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19"/>
        <w:spacing w:line="360" w:lineRule="auto"/>
        <w:rPr>
          <w:rFonts w:ascii="宋体" w:hAnsi="宋体" w:eastAsia="宋体"/>
          <w:lang w:eastAsia="zh-CN"/>
        </w:rPr>
      </w:pPr>
      <w:r>
        <w:rPr>
          <w:rFonts w:ascii="宋体" w:hAnsi="宋体" w:eastAsia="宋体"/>
          <w:lang w:eastAsia="zh-CN"/>
        </w:rPr>
        <w:t>保密★考试结束前</w:t>
      </w:r>
    </w:p>
    <w:p>
      <w:pPr>
        <w:pStyle w:val="19"/>
        <w:spacing w:line="360" w:lineRule="auto"/>
        <w:jc w:val="center"/>
        <w:rPr>
          <w:rFonts w:ascii="宋体" w:hAnsi="宋体" w:eastAsia="宋体"/>
          <w:b/>
          <w:bCs/>
          <w:lang w:eastAsia="zh-CN"/>
        </w:rPr>
      </w:pPr>
      <w:r>
        <w:rPr>
          <w:rFonts w:ascii="宋体" w:hAnsi="宋体" w:eastAsia="宋体"/>
          <w:b/>
          <w:bCs/>
          <w:lang w:eastAsia="zh-CN"/>
        </w:rPr>
        <w:t>之江教育评价2020学年第二学期高三返校联考（2021.02)</w:t>
      </w:r>
    </w:p>
    <w:p>
      <w:pPr>
        <w:pStyle w:val="19"/>
        <w:spacing w:line="360" w:lineRule="auto"/>
        <w:jc w:val="center"/>
        <w:rPr>
          <w:rFonts w:ascii="宋体" w:hAnsi="宋体" w:eastAsia="宋体"/>
          <w:b/>
          <w:bCs/>
          <w:lang w:eastAsia="zh-CN"/>
        </w:rPr>
      </w:pPr>
      <w:r>
        <w:rPr>
          <w:rFonts w:ascii="宋体" w:hAnsi="宋体" w:eastAsia="宋体"/>
          <w:b/>
          <w:bCs/>
          <w:lang w:eastAsia="zh-CN"/>
        </w:rPr>
        <w:t>政治试题卷</w:t>
      </w:r>
    </w:p>
    <w:p>
      <w:pPr>
        <w:pStyle w:val="19"/>
        <w:spacing w:line="360" w:lineRule="auto"/>
        <w:rPr>
          <w:rFonts w:hint="default" w:ascii="宋体" w:hAnsi="宋体" w:eastAsia="宋体"/>
          <w:lang w:val="en-US" w:eastAsia="zh-CN"/>
        </w:rPr>
      </w:pPr>
      <w:r>
        <w:rPr>
          <w:rFonts w:ascii="宋体" w:hAnsi="宋体" w:eastAsia="宋体"/>
          <w:lang w:eastAsia="zh-CN"/>
        </w:rPr>
        <w:t>选择题部分</w:t>
      </w:r>
      <w:r>
        <w:rPr>
          <w:rFonts w:hint="eastAsia" w:ascii="宋体" w:hAnsi="宋体" w:eastAsia="宋体"/>
          <w:lang w:val="en-US" w:eastAsia="zh-CN"/>
        </w:rPr>
        <w:t xml:space="preserve"> </w:t>
      </w:r>
    </w:p>
    <w:p>
      <w:pPr>
        <w:pStyle w:val="19"/>
        <w:spacing w:line="360" w:lineRule="auto"/>
        <w:rPr>
          <w:rFonts w:ascii="宋体" w:hAnsi="宋体" w:eastAsia="宋体"/>
          <w:lang w:eastAsia="zh-CN"/>
        </w:rPr>
      </w:pPr>
      <w:r>
        <w:rPr>
          <w:rFonts w:ascii="宋体" w:hAnsi="宋体" w:eastAsia="宋体"/>
          <w:lang w:eastAsia="zh-CN"/>
        </w:rPr>
        <w:t>一、判断题（本大题共10小题；每小题1分，共10分。判断下列说法是否正确，正确的请将答题纸相应题号后的T涂黑，错误的请将答题纸相应题号后的F涂黑。）</w:t>
      </w:r>
    </w:p>
    <w:p>
      <w:pPr>
        <w:pStyle w:val="19"/>
        <w:spacing w:line="360" w:lineRule="auto"/>
        <w:rPr>
          <w:rFonts w:ascii="宋体" w:hAnsi="宋体" w:eastAsia="宋体"/>
          <w:lang w:eastAsia="zh-CN"/>
        </w:rPr>
      </w:pPr>
      <w:r>
        <w:rPr>
          <w:rFonts w:ascii="宋体" w:hAnsi="宋体" w:eastAsia="宋体"/>
          <w:lang w:eastAsia="zh-CN"/>
        </w:rPr>
        <w:t>1.近年来我国出国旅游的人数不断增加的主要原因是居民消费观念的变化。</w:t>
      </w:r>
    </w:p>
    <w:p>
      <w:pPr>
        <w:pStyle w:val="19"/>
        <w:spacing w:line="360" w:lineRule="auto"/>
        <w:rPr>
          <w:rFonts w:ascii="宋体" w:hAnsi="宋体" w:eastAsia="宋体"/>
          <w:lang w:eastAsia="zh-CN"/>
        </w:rPr>
      </w:pPr>
      <w:r>
        <w:rPr>
          <w:rFonts w:ascii="宋体" w:hAnsi="宋体" w:eastAsia="宋体"/>
          <w:lang w:eastAsia="zh-CN"/>
        </w:rPr>
        <w:t>2.现实生活中中国大妈说“钱越来越不值钱”是指通货紧缩。</w:t>
      </w:r>
    </w:p>
    <w:p>
      <w:pPr>
        <w:pStyle w:val="19"/>
        <w:spacing w:line="360" w:lineRule="auto"/>
        <w:rPr>
          <w:rFonts w:ascii="宋体" w:hAnsi="宋体" w:eastAsia="宋体"/>
          <w:lang w:eastAsia="zh-CN"/>
        </w:rPr>
      </w:pPr>
      <w:r>
        <w:rPr>
          <w:rFonts w:ascii="宋体" w:hAnsi="宋体" w:eastAsia="宋体"/>
          <w:lang w:eastAsia="zh-CN"/>
        </w:rPr>
        <w:t>3.股息和红利收入是从股份公司取得的利润中定期获得的一部分分配收入。</w:t>
      </w:r>
    </w:p>
    <w:p>
      <w:pPr>
        <w:pStyle w:val="19"/>
        <w:spacing w:line="360" w:lineRule="auto"/>
        <w:rPr>
          <w:rFonts w:ascii="宋体" w:hAnsi="宋体" w:eastAsia="宋体"/>
        </w:rPr>
      </w:pPr>
      <w:r>
        <w:rPr>
          <w:rFonts w:ascii="宋体" w:hAnsi="宋体" w:eastAsia="宋体"/>
        </w:rPr>
        <w:t>4.凡人民一定是公民，但公民不一定是人民。</w:t>
      </w:r>
    </w:p>
    <w:p>
      <w:pPr>
        <w:pStyle w:val="19"/>
        <w:spacing w:line="360" w:lineRule="auto"/>
        <w:rPr>
          <w:rFonts w:ascii="宋体" w:hAnsi="宋体" w:eastAsia="宋体"/>
          <w:lang w:eastAsia="zh-CN"/>
        </w:rPr>
      </w:pPr>
      <w:r>
        <w:rPr>
          <w:rFonts w:ascii="宋体" w:hAnsi="宋体" w:eastAsia="宋体"/>
          <w:lang w:eastAsia="zh-CN"/>
        </w:rPr>
        <w:t>5.世界上若干个政治经济力量</w:t>
      </w:r>
      <w:r>
        <w:rPr>
          <w:rFonts w:ascii="宋体" w:hAnsi="宋体" w:eastAsia="宋体"/>
          <w:lang w:val="zh-CN" w:eastAsia="zh-CN"/>
        </w:rPr>
        <w:drawing>
          <wp:inline distT="0" distB="0" distL="0" distR="0">
            <wp:extent cx="13970" cy="21590"/>
            <wp:effectExtent l="0" t="0" r="0" b="0"/>
            <wp:docPr id="18" name="图片 1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8" name="图片 18" descr="学科网(www.zxxk.com)--教育资源门户，提供试卷、教案、课件、论文、素材及各类教学资源下载，还有大量而丰富的教学相关资讯！"/>
                    <pic:cNvPicPr/>
                  </pic:nvPicPr>
                  <pic:blipFill>
                    <a:blip r:embed="rId9"/>
                    <a:stretch>
                      <a:fillRect/>
                    </a:stretch>
                  </pic:blipFill>
                  <pic:spPr>
                    <a:xfrm>
                      <a:off x="0" y="0"/>
                      <a:ext cx="13970" cy="21590"/>
                    </a:xfrm>
                    <a:prstGeom prst="rect">
                      <a:avLst/>
                    </a:prstGeom>
                  </pic:spPr>
                </pic:pic>
              </a:graphicData>
            </a:graphic>
          </wp:inline>
        </w:drawing>
      </w:r>
      <w:r>
        <w:rPr>
          <w:rFonts w:ascii="宋体" w:hAnsi="宋体" w:eastAsia="宋体"/>
          <w:lang w:eastAsia="zh-CN"/>
        </w:rPr>
        <w:t>中心的形成使得世界多极化格局实现。</w:t>
      </w:r>
    </w:p>
    <w:p>
      <w:pPr>
        <w:pStyle w:val="19"/>
        <w:spacing w:line="360" w:lineRule="auto"/>
        <w:rPr>
          <w:rFonts w:ascii="宋体" w:hAnsi="宋体" w:eastAsia="宋体"/>
          <w:lang w:eastAsia="zh-CN"/>
        </w:rPr>
      </w:pPr>
      <w:r>
        <w:rPr>
          <w:rFonts w:ascii="宋体" w:hAnsi="宋体" w:eastAsia="宋体"/>
          <w:lang w:eastAsia="zh-CN"/>
        </w:rPr>
        <w:t>6.传统思想对人们的价值观念、生活方式具有深刻的决定性的影响。</w:t>
      </w:r>
    </w:p>
    <w:p>
      <w:pPr>
        <w:pStyle w:val="19"/>
        <w:spacing w:line="360" w:lineRule="auto"/>
        <w:rPr>
          <w:rFonts w:ascii="宋体" w:hAnsi="宋体" w:eastAsia="宋体"/>
          <w:lang w:eastAsia="zh-CN"/>
        </w:rPr>
      </w:pPr>
      <w:r>
        <w:rPr>
          <w:rFonts w:ascii="宋体" w:hAnsi="宋体" w:eastAsia="宋体"/>
          <w:lang w:eastAsia="zh-CN"/>
        </w:rPr>
        <w:t>7.优秀文化对促进人的全面发展起着不可替代的作用。</w:t>
      </w:r>
    </w:p>
    <w:p>
      <w:pPr>
        <w:pStyle w:val="19"/>
        <w:spacing w:line="360" w:lineRule="auto"/>
        <w:rPr>
          <w:rFonts w:ascii="宋体" w:hAnsi="宋体" w:eastAsia="宋体"/>
          <w:lang w:eastAsia="zh-CN"/>
        </w:rPr>
      </w:pPr>
      <w:r>
        <w:rPr>
          <w:rFonts w:ascii="宋体" w:hAnsi="宋体" w:eastAsia="宋体"/>
          <w:lang w:eastAsia="zh-CN"/>
        </w:rPr>
        <w:t>8.认识世界还是改造世界，说到底都要对哲学基本问题作出相同的回答。</w:t>
      </w:r>
    </w:p>
    <w:p>
      <w:pPr>
        <w:pStyle w:val="19"/>
        <w:spacing w:line="360" w:lineRule="auto"/>
        <w:rPr>
          <w:rFonts w:ascii="宋体" w:hAnsi="宋体" w:eastAsia="宋体"/>
          <w:lang w:eastAsia="zh-CN"/>
        </w:rPr>
      </w:pPr>
      <w:r>
        <w:rPr>
          <w:rFonts w:ascii="宋体" w:hAnsi="宋体" w:eastAsia="宋体"/>
          <w:lang w:eastAsia="zh-CN"/>
        </w:rPr>
        <w:t>9.人的意识是在劳动中伴随着人类社会一起产生的。</w:t>
      </w:r>
    </w:p>
    <w:p>
      <w:pPr>
        <w:pStyle w:val="19"/>
        <w:spacing w:line="360" w:lineRule="auto"/>
        <w:rPr>
          <w:rFonts w:ascii="宋体" w:hAnsi="宋体" w:eastAsia="宋体"/>
          <w:lang w:eastAsia="zh-CN"/>
        </w:rPr>
      </w:pPr>
      <w:r>
        <w:rPr>
          <w:rFonts w:ascii="宋体" w:hAnsi="宋体" w:eastAsia="宋体"/>
          <w:lang w:eastAsia="zh-CN"/>
        </w:rPr>
        <w:t>10.创新必然要对一些落后的不符合实际情况的旧观点、旧思想进行否定。</w:t>
      </w:r>
    </w:p>
    <w:p>
      <w:pPr>
        <w:pStyle w:val="19"/>
        <w:spacing w:line="360" w:lineRule="auto"/>
        <w:rPr>
          <w:rFonts w:ascii="宋体" w:hAnsi="宋体" w:eastAsia="宋体"/>
          <w:lang w:eastAsia="zh-CN"/>
        </w:rPr>
      </w:pPr>
      <w:r>
        <w:rPr>
          <w:rFonts w:ascii="宋体" w:hAnsi="宋体" w:eastAsia="宋体"/>
          <w:lang w:eastAsia="zh-CN"/>
        </w:rPr>
        <w:t>二、选择题I(本题共20小题；每小题2分，共40分。每小题列出的四个备选项中只有一个是符合题目要求的，不选、多选、错选均不得</w:t>
      </w:r>
      <w:r>
        <w:rPr>
          <w:rFonts w:ascii="宋体" w:hAnsi="宋体" w:eastAsia="宋体"/>
          <w:lang w:val="zh-CN" w:eastAsia="zh-CN"/>
        </w:rPr>
        <w:drawing>
          <wp:inline distT="0" distB="0" distL="0" distR="0">
            <wp:extent cx="24130" cy="12700"/>
            <wp:effectExtent l="0" t="0" r="0" b="0"/>
            <wp:docPr id="12" name="图片 1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及各类教学资源下载，还有大量而丰富的教学相关资讯！"/>
                    <pic:cNvPicPr/>
                  </pic:nvPicPr>
                  <pic:blipFill>
                    <a:blip r:embed="rId9"/>
                    <a:stretch>
                      <a:fillRect/>
                    </a:stretch>
                  </pic:blipFill>
                  <pic:spPr>
                    <a:xfrm>
                      <a:off x="0" y="0"/>
                      <a:ext cx="24130" cy="12700"/>
                    </a:xfrm>
                    <a:prstGeom prst="rect">
                      <a:avLst/>
                    </a:prstGeom>
                  </pic:spPr>
                </pic:pic>
              </a:graphicData>
            </a:graphic>
          </wp:inline>
        </w:drawing>
      </w:r>
      <w:r>
        <w:rPr>
          <w:rFonts w:ascii="宋体" w:hAnsi="宋体" w:eastAsia="宋体"/>
          <w:lang w:eastAsia="zh-CN"/>
        </w:rPr>
        <w:t>分。）</w:t>
      </w:r>
    </w:p>
    <w:p>
      <w:pPr>
        <w:pStyle w:val="19"/>
        <w:spacing w:line="360" w:lineRule="auto"/>
        <w:rPr>
          <w:rFonts w:ascii="宋体" w:hAnsi="宋体" w:eastAsia="宋体"/>
          <w:lang w:eastAsia="zh-CN"/>
        </w:rPr>
      </w:pPr>
      <w:r>
        <w:rPr>
          <w:rFonts w:ascii="宋体" w:hAnsi="宋体" w:eastAsia="宋体"/>
          <w:lang w:eastAsia="zh-CN"/>
        </w:rPr>
        <w:t>11.当下，围绕制止餐饮浪费行为，分餐制、半份菜普遍推广，“光盘行动”“剩菜打包”深入人心。消费者广泛践行的消费原则是</w:t>
      </w:r>
    </w:p>
    <w:p>
      <w:pPr>
        <w:pStyle w:val="19"/>
        <w:spacing w:line="360" w:lineRule="auto"/>
        <w:rPr>
          <w:rFonts w:ascii="宋体" w:hAnsi="宋体" w:eastAsia="宋体"/>
          <w:lang w:eastAsia="zh-CN"/>
        </w:rPr>
      </w:pPr>
      <w:r>
        <w:rPr>
          <w:rFonts w:ascii="宋体" w:hAnsi="宋体" w:eastAsia="宋体"/>
          <w:lang w:eastAsia="zh-CN"/>
        </w:rPr>
        <w:t>①量入为出，适度消费</w:t>
      </w:r>
    </w:p>
    <w:p>
      <w:pPr>
        <w:pStyle w:val="19"/>
        <w:spacing w:line="360" w:lineRule="auto"/>
        <w:rPr>
          <w:rFonts w:ascii="宋体" w:hAnsi="宋体" w:eastAsia="宋体"/>
          <w:lang w:eastAsia="zh-CN"/>
        </w:rPr>
      </w:pPr>
      <w:r>
        <w:rPr>
          <w:rFonts w:ascii="宋体" w:hAnsi="宋体" w:eastAsia="宋体"/>
          <w:lang w:eastAsia="zh-CN"/>
        </w:rPr>
        <w:t>②避免盲从，理性消费</w:t>
      </w:r>
    </w:p>
    <w:p>
      <w:pPr>
        <w:pStyle w:val="19"/>
        <w:spacing w:line="360" w:lineRule="auto"/>
        <w:rPr>
          <w:rFonts w:ascii="宋体" w:hAnsi="宋体" w:eastAsia="宋体"/>
          <w:lang w:eastAsia="zh-CN"/>
        </w:rPr>
      </w:pPr>
      <w:r>
        <w:rPr>
          <w:rFonts w:ascii="宋体" w:hAnsi="宋体" w:eastAsia="宋体"/>
          <w:lang w:eastAsia="zh-CN"/>
        </w:rPr>
        <w:t>③勤俭节约，艰苦奋斗</w:t>
      </w:r>
    </w:p>
    <w:p>
      <w:pPr>
        <w:pStyle w:val="19"/>
        <w:spacing w:line="360" w:lineRule="auto"/>
        <w:rPr>
          <w:rFonts w:ascii="宋体" w:hAnsi="宋体" w:eastAsia="宋体"/>
          <w:lang w:eastAsia="zh-CN"/>
        </w:rPr>
      </w:pPr>
      <w:r>
        <w:rPr>
          <w:rFonts w:ascii="宋体" w:hAnsi="宋体" w:eastAsia="宋体"/>
          <w:lang w:eastAsia="zh-CN"/>
        </w:rPr>
        <w:t>④跟风随流，从众消费</w:t>
      </w:r>
    </w:p>
    <w:p>
      <w:pPr>
        <w:pStyle w:val="19"/>
        <w:spacing w:line="360" w:lineRule="auto"/>
        <w:rPr>
          <w:rFonts w:ascii="宋体" w:hAnsi="宋体" w:eastAsia="宋体"/>
        </w:rPr>
      </w:pPr>
      <w:r>
        <w:rPr>
          <w:rFonts w:ascii="宋体" w:hAnsi="宋体" w:eastAsia="宋体"/>
        </w:rPr>
        <w:t>A.①④</w:t>
      </w:r>
    </w:p>
    <w:p>
      <w:pPr>
        <w:pStyle w:val="19"/>
        <w:spacing w:line="360" w:lineRule="auto"/>
        <w:rPr>
          <w:rFonts w:ascii="宋体" w:hAnsi="宋体" w:eastAsia="宋体"/>
        </w:rPr>
      </w:pPr>
      <w:r>
        <w:rPr>
          <w:rFonts w:ascii="宋体" w:hAnsi="宋体" w:eastAsia="宋体"/>
        </w:rPr>
        <w:t>B.②④</w:t>
      </w:r>
    </w:p>
    <w:p>
      <w:pPr>
        <w:pStyle w:val="19"/>
        <w:spacing w:line="360" w:lineRule="auto"/>
        <w:rPr>
          <w:rFonts w:ascii="宋体" w:hAnsi="宋体" w:eastAsia="宋体"/>
        </w:rPr>
      </w:pPr>
      <w:r>
        <w:rPr>
          <w:rFonts w:ascii="宋体" w:hAnsi="宋体" w:eastAsia="宋体"/>
        </w:rPr>
        <w:t>C.①③</w:t>
      </w:r>
    </w:p>
    <w:p>
      <w:pPr>
        <w:pStyle w:val="19"/>
        <w:spacing w:line="360" w:lineRule="auto"/>
        <w:rPr>
          <w:rFonts w:ascii="宋体" w:hAnsi="宋体" w:eastAsia="宋体"/>
        </w:rPr>
      </w:pPr>
      <w:r>
        <w:rPr>
          <w:rFonts w:ascii="宋体" w:hAnsi="宋体" w:eastAsia="宋体"/>
        </w:rPr>
        <w:t>D.②③</w:t>
      </w:r>
    </w:p>
    <w:p>
      <w:pPr>
        <w:pStyle w:val="19"/>
        <w:spacing w:line="360" w:lineRule="auto"/>
        <w:rPr>
          <w:rFonts w:ascii="宋体" w:hAnsi="宋体" w:eastAsia="宋体"/>
          <w:lang w:eastAsia="zh-CN"/>
        </w:rPr>
      </w:pPr>
      <w:r>
        <w:rPr>
          <w:rFonts w:ascii="宋体" w:hAnsi="宋体" w:eastAsia="宋体"/>
          <w:lang w:eastAsia="zh-CN"/>
        </w:rPr>
        <w:t>12.某市以高质量发展体制机制创新为牵引，引导社会资本参与公共事业发展、基础设施建设，这是基于</w:t>
      </w:r>
    </w:p>
    <w:p>
      <w:pPr>
        <w:pStyle w:val="19"/>
        <w:spacing w:line="360" w:lineRule="auto"/>
        <w:rPr>
          <w:rFonts w:ascii="宋体" w:hAnsi="宋体" w:eastAsia="宋体"/>
          <w:lang w:eastAsia="zh-CN"/>
        </w:rPr>
      </w:pPr>
      <w:r>
        <w:rPr>
          <w:rFonts w:ascii="宋体" w:hAnsi="宋体" w:eastAsia="宋体"/>
          <w:lang w:eastAsia="zh-CN"/>
        </w:rPr>
        <w:t>A.毫不动摇地巩固公有制经济</w:t>
      </w:r>
    </w:p>
    <w:p>
      <w:pPr>
        <w:pStyle w:val="19"/>
        <w:spacing w:line="360" w:lineRule="auto"/>
        <w:rPr>
          <w:rFonts w:ascii="宋体" w:hAnsi="宋体" w:eastAsia="宋体"/>
          <w:lang w:eastAsia="zh-CN"/>
        </w:rPr>
      </w:pPr>
      <w:r>
        <w:rPr>
          <w:rFonts w:ascii="宋体" w:hAnsi="宋体" w:eastAsia="宋体"/>
          <w:lang w:eastAsia="zh-CN"/>
        </w:rPr>
        <w:t>B.保证参与市场竞争的公开公平公正</w:t>
      </w:r>
    </w:p>
    <w:p>
      <w:pPr>
        <w:pStyle w:val="19"/>
        <w:spacing w:line="360" w:lineRule="auto"/>
        <w:rPr>
          <w:rFonts w:ascii="宋体" w:hAnsi="宋体" w:eastAsia="宋体"/>
          <w:lang w:eastAsia="zh-CN"/>
        </w:rPr>
      </w:pPr>
      <w:r>
        <w:rPr>
          <w:rFonts w:ascii="宋体" w:hAnsi="宋体" w:eastAsia="宋体"/>
          <w:lang w:eastAsia="zh-CN"/>
        </w:rPr>
        <w:t>C.保证使用生产要素的依法平等</w:t>
      </w:r>
    </w:p>
    <w:p>
      <w:pPr>
        <w:pStyle w:val="19"/>
        <w:spacing w:line="360" w:lineRule="auto"/>
        <w:rPr>
          <w:rFonts w:ascii="宋体" w:hAnsi="宋体" w:eastAsia="宋体"/>
          <w:lang w:eastAsia="zh-CN"/>
        </w:rPr>
      </w:pPr>
      <w:r>
        <w:rPr>
          <w:rFonts w:ascii="宋体" w:hAnsi="宋体" w:eastAsia="宋体"/>
          <w:lang w:eastAsia="zh-CN"/>
        </w:rPr>
        <w:t>D.依法监管各种所有制经济的行为</w:t>
      </w:r>
    </w:p>
    <w:p>
      <w:pPr>
        <w:pStyle w:val="19"/>
        <w:spacing w:line="360" w:lineRule="auto"/>
        <w:rPr>
          <w:rFonts w:ascii="宋体" w:hAnsi="宋体" w:eastAsia="宋体"/>
          <w:lang w:eastAsia="zh-CN"/>
        </w:rPr>
      </w:pPr>
      <w:r>
        <w:rPr>
          <w:rFonts w:ascii="宋体" w:hAnsi="宋体" w:eastAsia="宋体"/>
          <w:lang w:eastAsia="zh-CN"/>
        </w:rPr>
        <w:t>13.新冠疫情暴发后，根据党中央、国务院紧急部署大型央企紧急布局医用口罩生产线，有力保障了医疗物资供给。同舟共济、全面动员中国力量的充分发挥得益于</w:t>
      </w:r>
    </w:p>
    <w:p>
      <w:pPr>
        <w:pStyle w:val="19"/>
        <w:spacing w:line="360" w:lineRule="auto"/>
        <w:rPr>
          <w:rFonts w:ascii="宋体" w:hAnsi="宋体" w:eastAsia="宋体"/>
          <w:lang w:eastAsia="zh-CN"/>
        </w:rPr>
      </w:pPr>
      <w:r>
        <w:rPr>
          <w:rFonts w:ascii="宋体" w:hAnsi="宋体" w:eastAsia="宋体"/>
          <w:lang w:eastAsia="zh-CN"/>
        </w:rPr>
        <w:t>①坚持社会主义基本制度同发展市场经济结合</w:t>
      </w:r>
    </w:p>
    <w:p>
      <w:pPr>
        <w:pStyle w:val="19"/>
        <w:spacing w:line="360" w:lineRule="auto"/>
        <w:rPr>
          <w:rFonts w:ascii="宋体" w:hAnsi="宋体" w:eastAsia="宋体"/>
          <w:lang w:eastAsia="zh-CN"/>
        </w:rPr>
      </w:pPr>
      <w:r>
        <w:rPr>
          <w:rFonts w:ascii="宋体" w:hAnsi="宋体" w:eastAsia="宋体"/>
          <w:lang w:eastAsia="zh-CN"/>
        </w:rPr>
        <w:t>②发挥国家集中人力、物力、财力办大事的优势</w:t>
      </w:r>
    </w:p>
    <w:p>
      <w:pPr>
        <w:pStyle w:val="19"/>
        <w:spacing w:line="360" w:lineRule="auto"/>
        <w:rPr>
          <w:rFonts w:ascii="宋体" w:hAnsi="宋体" w:eastAsia="宋体"/>
          <w:lang w:eastAsia="zh-CN"/>
        </w:rPr>
      </w:pPr>
      <w:r>
        <w:rPr>
          <w:rFonts w:ascii="宋体" w:hAnsi="宋体" w:eastAsia="宋体"/>
          <w:lang w:eastAsia="zh-CN"/>
        </w:rPr>
        <w:t>③社会主义市场经济以共同富裕为根本目标</w:t>
      </w:r>
    </w:p>
    <w:p>
      <w:pPr>
        <w:pStyle w:val="19"/>
        <w:spacing w:line="360" w:lineRule="auto"/>
        <w:rPr>
          <w:rFonts w:ascii="宋体" w:hAnsi="宋体" w:eastAsia="宋体"/>
          <w:lang w:eastAsia="zh-CN"/>
        </w:rPr>
      </w:pPr>
      <w:r>
        <w:rPr>
          <w:rFonts w:ascii="宋体" w:hAnsi="宋体" w:eastAsia="宋体"/>
          <w:lang w:eastAsia="zh-CN"/>
        </w:rPr>
        <w:t>④新时代的宏观调控更好、更有成效</w:t>
      </w:r>
    </w:p>
    <w:p>
      <w:pPr>
        <w:pStyle w:val="19"/>
        <w:spacing w:line="360" w:lineRule="auto"/>
        <w:rPr>
          <w:rFonts w:ascii="宋体" w:hAnsi="宋体" w:eastAsia="宋体"/>
        </w:rPr>
      </w:pPr>
      <w:r>
        <w:rPr>
          <w:rFonts w:ascii="宋体" w:hAnsi="宋体" w:eastAsia="宋体"/>
        </w:rPr>
        <w:t>A.②④</w:t>
      </w:r>
    </w:p>
    <w:p>
      <w:pPr>
        <w:pStyle w:val="19"/>
        <w:spacing w:line="360" w:lineRule="auto"/>
        <w:rPr>
          <w:rFonts w:ascii="宋体" w:hAnsi="宋体" w:eastAsia="宋体"/>
        </w:rPr>
      </w:pPr>
      <w:r>
        <w:rPr>
          <w:rFonts w:ascii="宋体" w:hAnsi="宋体" w:eastAsia="宋体"/>
        </w:rPr>
        <w:t>B.①②</w:t>
      </w:r>
    </w:p>
    <w:p>
      <w:pPr>
        <w:pStyle w:val="19"/>
        <w:spacing w:line="360" w:lineRule="auto"/>
        <w:rPr>
          <w:rFonts w:ascii="宋体" w:hAnsi="宋体" w:eastAsia="宋体"/>
        </w:rPr>
      </w:pPr>
      <w:r>
        <w:rPr>
          <w:rFonts w:ascii="宋体" w:hAnsi="宋体" w:eastAsia="宋体"/>
        </w:rPr>
        <w:t>C.①③</w:t>
      </w:r>
    </w:p>
    <w:p>
      <w:pPr>
        <w:pStyle w:val="19"/>
        <w:spacing w:line="360" w:lineRule="auto"/>
        <w:rPr>
          <w:rFonts w:ascii="宋体" w:hAnsi="宋体" w:eastAsia="宋体"/>
          <w:lang w:eastAsia="zh-CN"/>
        </w:rPr>
      </w:pPr>
      <w:r>
        <w:rPr>
          <w:rFonts w:ascii="宋体" w:hAnsi="宋体" w:eastAsia="宋体"/>
        </w:rPr>
        <w:t>D.</w:t>
      </w:r>
      <w:r>
        <w:rPr>
          <w:rFonts w:ascii="宋体" w:hAnsi="宋体" w:eastAsia="宋体"/>
          <w:lang w:eastAsia="zh-CN"/>
        </w:rPr>
        <w:t>③</w:t>
      </w:r>
      <w:r>
        <w:rPr>
          <w:rFonts w:ascii="宋体" w:hAnsi="宋体" w:eastAsia="宋体"/>
        </w:rPr>
        <w:t>④</w:t>
      </w:r>
    </w:p>
    <w:p>
      <w:pPr>
        <w:pStyle w:val="19"/>
        <w:spacing w:line="360" w:lineRule="auto"/>
        <w:rPr>
          <w:rFonts w:ascii="宋体" w:hAnsi="宋体" w:eastAsia="宋体"/>
          <w:lang w:eastAsia="zh-CN"/>
        </w:rPr>
      </w:pPr>
      <w:r>
        <w:rPr>
          <w:rFonts w:ascii="宋体" w:hAnsi="宋体" w:eastAsia="宋体"/>
          <w:lang w:eastAsia="zh-CN"/>
        </w:rPr>
        <w:t>14.2020年1-11月我国财政收支部分情况（数据来源于中国政府网站）</w:t>
      </w:r>
    </w:p>
    <w:p>
      <w:pPr>
        <w:pStyle w:val="19"/>
        <w:spacing w:line="360" w:lineRule="auto"/>
        <w:rPr>
          <w:rFonts w:ascii="宋体" w:hAnsi="宋体" w:eastAsia="宋体"/>
          <w:lang w:eastAsia="zh-CN"/>
        </w:rPr>
      </w:pPr>
      <w:r>
        <w:drawing>
          <wp:inline distT="0" distB="0" distL="0" distR="0">
            <wp:extent cx="5486400" cy="1131570"/>
            <wp:effectExtent l="0" t="0" r="0" b="0"/>
            <wp:docPr id="1"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科网(www.zxxk.com)--教育资源门户，提供试卷、教案、课件、论文、素材及各类教学资源下载，还有大量而丰富的教学相关资讯！"/>
                    <pic:cNvPicPr>
                      <a:picLocks noChangeAspect="1"/>
                    </pic:cNvPicPr>
                  </pic:nvPicPr>
                  <pic:blipFill>
                    <a:blip r:embed="rId10"/>
                    <a:stretch>
                      <a:fillRect/>
                    </a:stretch>
                  </pic:blipFill>
                  <pic:spPr>
                    <a:xfrm>
                      <a:off x="0" y="0"/>
                      <a:ext cx="5486400" cy="1131570"/>
                    </a:xfrm>
                    <a:prstGeom prst="rect">
                      <a:avLst/>
                    </a:prstGeom>
                  </pic:spPr>
                </pic:pic>
              </a:graphicData>
            </a:graphic>
          </wp:inline>
        </w:drawing>
      </w:r>
      <w:r>
        <w:rPr>
          <w:rFonts w:ascii="宋体" w:hAnsi="宋体" w:eastAsia="宋体"/>
          <w:lang w:eastAsia="zh-CN"/>
        </w:rPr>
        <w:t>上表数据表明我国着力</w:t>
      </w:r>
    </w:p>
    <w:p>
      <w:pPr>
        <w:pStyle w:val="19"/>
        <w:spacing w:line="360" w:lineRule="auto"/>
        <w:rPr>
          <w:rFonts w:ascii="宋体" w:hAnsi="宋体" w:eastAsia="宋体"/>
          <w:lang w:eastAsia="zh-CN"/>
        </w:rPr>
      </w:pPr>
      <w:r>
        <w:rPr>
          <w:rFonts w:ascii="宋体" w:hAnsi="宋体" w:eastAsia="宋体"/>
          <w:lang w:eastAsia="zh-CN"/>
        </w:rPr>
        <w:t>A.构建国内国际双循环相互促进的新发展格局</w:t>
      </w:r>
    </w:p>
    <w:p>
      <w:pPr>
        <w:pStyle w:val="19"/>
        <w:spacing w:line="360" w:lineRule="auto"/>
        <w:rPr>
          <w:rFonts w:ascii="宋体" w:hAnsi="宋体" w:eastAsia="宋体"/>
          <w:lang w:eastAsia="zh-CN"/>
        </w:rPr>
      </w:pPr>
      <w:r>
        <w:rPr>
          <w:rFonts w:ascii="宋体" w:hAnsi="宋体" w:eastAsia="宋体"/>
          <w:lang w:eastAsia="zh-CN"/>
        </w:rPr>
        <w:t>B.全面发力深化改革、多点突破机制创新</w:t>
      </w:r>
    </w:p>
    <w:p>
      <w:pPr>
        <w:pStyle w:val="19"/>
        <w:spacing w:line="360" w:lineRule="auto"/>
        <w:rPr>
          <w:rFonts w:ascii="宋体" w:hAnsi="宋体" w:eastAsia="宋体"/>
          <w:lang w:eastAsia="zh-CN"/>
        </w:rPr>
      </w:pPr>
      <w:r>
        <w:rPr>
          <w:rFonts w:ascii="宋体" w:hAnsi="宋体" w:eastAsia="宋体"/>
          <w:lang w:eastAsia="zh-CN"/>
        </w:rPr>
        <w:t>C.供给侧改革成效明显、高质量发展打开动力</w:t>
      </w:r>
    </w:p>
    <w:p>
      <w:pPr>
        <w:pStyle w:val="19"/>
        <w:spacing w:line="360" w:lineRule="auto"/>
        <w:rPr>
          <w:rFonts w:ascii="宋体" w:hAnsi="宋体" w:eastAsia="宋体"/>
          <w:lang w:eastAsia="zh-CN"/>
        </w:rPr>
      </w:pPr>
      <w:r>
        <w:rPr>
          <w:rFonts w:ascii="宋体" w:hAnsi="宋体" w:eastAsia="宋体"/>
          <w:lang w:eastAsia="zh-CN"/>
        </w:rPr>
        <w:t>D.办好各项民生事业、力争补齐民生短板</w:t>
      </w:r>
    </w:p>
    <w:p>
      <w:pPr>
        <w:pStyle w:val="19"/>
        <w:spacing w:line="360" w:lineRule="auto"/>
        <w:rPr>
          <w:rFonts w:ascii="宋体" w:hAnsi="宋体" w:eastAsia="宋体"/>
          <w:lang w:eastAsia="zh-CN"/>
        </w:rPr>
      </w:pPr>
      <w:r>
        <w:rPr>
          <w:rFonts w:ascii="宋体" w:hAnsi="宋体" w:eastAsia="宋体"/>
          <w:lang w:eastAsia="zh-CN"/>
        </w:rPr>
        <w:t>15.“十三五”时期，征收了66年的营业税退出历史舞台，企业增值税税率档次简并、税率水平降低。这些措施有利于</w:t>
      </w:r>
    </w:p>
    <w:p>
      <w:pPr>
        <w:pStyle w:val="19"/>
        <w:spacing w:line="360" w:lineRule="auto"/>
        <w:rPr>
          <w:rFonts w:ascii="宋体" w:hAnsi="宋体" w:eastAsia="宋体"/>
          <w:lang w:eastAsia="zh-CN"/>
        </w:rPr>
      </w:pPr>
      <w:r>
        <w:rPr>
          <w:rFonts w:ascii="宋体" w:hAnsi="宋体" w:eastAsia="宋体"/>
          <w:lang w:eastAsia="zh-CN"/>
        </w:rPr>
        <w:t>①促进社会公平、消除收入分配差距</w:t>
      </w:r>
    </w:p>
    <w:p>
      <w:pPr>
        <w:pStyle w:val="19"/>
        <w:spacing w:line="360" w:lineRule="auto"/>
        <w:rPr>
          <w:rFonts w:ascii="宋体" w:hAnsi="宋体" w:eastAsia="宋体"/>
          <w:lang w:eastAsia="zh-CN"/>
        </w:rPr>
      </w:pPr>
      <w:r>
        <w:rPr>
          <w:rFonts w:ascii="宋体" w:hAnsi="宋体" w:eastAsia="宋体"/>
          <w:lang w:eastAsia="zh-CN"/>
        </w:rPr>
        <w:t>②助力企业经营战略调整，刺激需求增长</w:t>
      </w:r>
    </w:p>
    <w:p>
      <w:pPr>
        <w:pStyle w:val="19"/>
        <w:spacing w:line="360" w:lineRule="auto"/>
        <w:rPr>
          <w:rFonts w:ascii="宋体" w:hAnsi="宋体" w:eastAsia="宋体"/>
          <w:lang w:eastAsia="zh-CN"/>
        </w:rPr>
      </w:pPr>
      <w:r>
        <w:rPr>
          <w:rFonts w:ascii="宋体" w:hAnsi="宋体" w:eastAsia="宋体"/>
          <w:lang w:eastAsia="zh-CN"/>
        </w:rPr>
        <w:t>③激发企业活力，促进经济平稳运行</w:t>
      </w:r>
    </w:p>
    <w:p>
      <w:pPr>
        <w:pStyle w:val="19"/>
        <w:spacing w:line="360" w:lineRule="auto"/>
        <w:rPr>
          <w:rFonts w:ascii="宋体" w:hAnsi="宋体" w:eastAsia="宋体"/>
          <w:lang w:eastAsia="zh-CN"/>
        </w:rPr>
      </w:pPr>
      <w:r>
        <w:rPr>
          <w:rFonts w:ascii="宋体" w:hAnsi="宋体" w:eastAsia="宋体"/>
          <w:lang w:eastAsia="zh-CN"/>
        </w:rPr>
        <w:t>④降低企业经营成本，扶持小微企业发展</w:t>
      </w:r>
    </w:p>
    <w:p>
      <w:pPr>
        <w:pStyle w:val="19"/>
        <w:spacing w:line="360" w:lineRule="auto"/>
        <w:rPr>
          <w:rFonts w:ascii="宋体" w:hAnsi="宋体" w:eastAsia="宋体"/>
        </w:rPr>
      </w:pPr>
      <w:r>
        <w:rPr>
          <w:rFonts w:ascii="宋体" w:hAnsi="宋体" w:eastAsia="宋体"/>
        </w:rPr>
        <w:t>A.①②</w:t>
      </w:r>
    </w:p>
    <w:p>
      <w:pPr>
        <w:pStyle w:val="19"/>
        <w:spacing w:line="360" w:lineRule="auto"/>
        <w:rPr>
          <w:rFonts w:ascii="宋体" w:hAnsi="宋体" w:eastAsia="宋体"/>
        </w:rPr>
      </w:pPr>
      <w:r>
        <w:rPr>
          <w:rFonts w:ascii="宋体" w:hAnsi="宋体" w:eastAsia="宋体"/>
        </w:rPr>
        <w:t>B.①④</w:t>
      </w:r>
    </w:p>
    <w:p>
      <w:pPr>
        <w:pStyle w:val="19"/>
        <w:spacing w:line="360" w:lineRule="auto"/>
        <w:rPr>
          <w:rFonts w:ascii="宋体" w:hAnsi="宋体" w:eastAsia="宋体"/>
        </w:rPr>
      </w:pPr>
      <w:r>
        <w:rPr>
          <w:rFonts w:ascii="宋体" w:hAnsi="宋体" w:eastAsia="宋体"/>
        </w:rPr>
        <w:t>C.③④</w:t>
      </w:r>
    </w:p>
    <w:p>
      <w:pPr>
        <w:pStyle w:val="19"/>
        <w:spacing w:line="360" w:lineRule="auto"/>
        <w:rPr>
          <w:rFonts w:ascii="宋体" w:hAnsi="宋体" w:eastAsia="宋体"/>
        </w:rPr>
      </w:pPr>
      <w:r>
        <w:rPr>
          <w:rFonts w:ascii="宋体" w:hAnsi="宋体" w:eastAsia="宋体"/>
        </w:rPr>
        <w:t>D.②③</w:t>
      </w:r>
    </w:p>
    <w:p>
      <w:pPr>
        <w:pStyle w:val="19"/>
        <w:spacing w:line="360" w:lineRule="auto"/>
        <w:rPr>
          <w:rFonts w:ascii="宋体" w:hAnsi="宋体" w:eastAsia="宋体"/>
          <w:lang w:eastAsia="zh-CN"/>
        </w:rPr>
      </w:pPr>
      <w:r>
        <w:rPr>
          <w:rFonts w:ascii="宋体" w:hAnsi="宋体" w:eastAsia="宋体"/>
          <w:lang w:eastAsia="zh-CN"/>
        </w:rPr>
        <w:t>16.某市垃圾分类志愿者对生活垃圾分类工作进行全覆盖式宣传，普及垃圾分类知识；引导、督导居民正确投放垃圾，对乱投放垃圾的不文明行为进行劝阻。志愿者的行为做到了</w:t>
      </w:r>
    </w:p>
    <w:p>
      <w:pPr>
        <w:pStyle w:val="19"/>
        <w:spacing w:line="360" w:lineRule="auto"/>
        <w:rPr>
          <w:rFonts w:ascii="宋体" w:hAnsi="宋体" w:eastAsia="宋体"/>
          <w:lang w:eastAsia="zh-CN"/>
        </w:rPr>
      </w:pPr>
      <w:r>
        <w:rPr>
          <w:rFonts w:ascii="宋体" w:hAnsi="宋体" w:eastAsia="宋体"/>
          <w:lang w:eastAsia="zh-CN"/>
        </w:rPr>
        <w:t>①参与社会管理，履行保护生态环境的责任</w:t>
      </w:r>
    </w:p>
    <w:p>
      <w:pPr>
        <w:pStyle w:val="19"/>
        <w:spacing w:line="360" w:lineRule="auto"/>
        <w:rPr>
          <w:rFonts w:ascii="宋体" w:hAnsi="宋体" w:eastAsia="宋体"/>
          <w:lang w:eastAsia="zh-CN"/>
        </w:rPr>
      </w:pPr>
      <w:r>
        <w:rPr>
          <w:rFonts w:ascii="宋体" w:hAnsi="宋体" w:eastAsia="宋体"/>
          <w:lang w:eastAsia="zh-CN"/>
        </w:rPr>
        <w:t>②使民主管理走上法治化，推进社会治理体系完善</w:t>
      </w:r>
    </w:p>
    <w:p>
      <w:pPr>
        <w:pStyle w:val="19"/>
        <w:spacing w:line="360" w:lineRule="auto"/>
        <w:rPr>
          <w:rFonts w:ascii="宋体" w:hAnsi="宋体" w:eastAsia="宋体"/>
          <w:lang w:eastAsia="zh-CN"/>
        </w:rPr>
      </w:pPr>
      <w:r>
        <w:rPr>
          <w:rFonts w:ascii="宋体" w:hAnsi="宋体" w:eastAsia="宋体"/>
          <w:lang w:eastAsia="zh-CN"/>
        </w:rPr>
        <w:t>③推动城乡社区治理创新，提高基层政权自我管理能力</w:t>
      </w:r>
    </w:p>
    <w:p>
      <w:pPr>
        <w:pStyle w:val="19"/>
        <w:spacing w:line="360" w:lineRule="auto"/>
        <w:rPr>
          <w:rFonts w:ascii="宋体" w:hAnsi="宋体" w:eastAsia="宋体"/>
          <w:lang w:eastAsia="zh-CN"/>
        </w:rPr>
      </w:pPr>
      <w:r>
        <w:rPr>
          <w:rFonts w:ascii="宋体" w:hAnsi="宋体" w:eastAsia="宋体"/>
          <w:lang w:eastAsia="zh-CN"/>
        </w:rPr>
        <w:t>④支持垃圾分类工作，把国家利益与个人利益结合起来</w:t>
      </w:r>
    </w:p>
    <w:p>
      <w:pPr>
        <w:pStyle w:val="19"/>
        <w:spacing w:line="360" w:lineRule="auto"/>
        <w:rPr>
          <w:rFonts w:ascii="宋体" w:hAnsi="宋体" w:eastAsia="宋体"/>
        </w:rPr>
      </w:pPr>
      <w:r>
        <w:rPr>
          <w:rFonts w:ascii="宋体" w:hAnsi="宋体" w:eastAsia="宋体"/>
        </w:rPr>
        <w:t>A.①④</w:t>
      </w:r>
    </w:p>
    <w:p>
      <w:pPr>
        <w:pStyle w:val="19"/>
        <w:spacing w:line="360" w:lineRule="auto"/>
        <w:rPr>
          <w:rFonts w:ascii="宋体" w:hAnsi="宋体" w:eastAsia="宋体"/>
        </w:rPr>
      </w:pPr>
      <w:r>
        <w:rPr>
          <w:rFonts w:ascii="宋体" w:hAnsi="宋体" w:eastAsia="宋体"/>
        </w:rPr>
        <w:t>B.③④</w:t>
      </w:r>
    </w:p>
    <w:p>
      <w:pPr>
        <w:pStyle w:val="19"/>
        <w:spacing w:line="360" w:lineRule="auto"/>
        <w:rPr>
          <w:rFonts w:ascii="宋体" w:hAnsi="宋体" w:eastAsia="宋体"/>
        </w:rPr>
      </w:pPr>
      <w:r>
        <w:rPr>
          <w:rFonts w:ascii="宋体" w:hAnsi="宋体" w:eastAsia="宋体"/>
        </w:rPr>
        <w:t>C.①②</w:t>
      </w:r>
    </w:p>
    <w:p>
      <w:pPr>
        <w:pStyle w:val="19"/>
        <w:spacing w:line="360" w:lineRule="auto"/>
        <w:rPr>
          <w:rFonts w:ascii="宋体" w:hAnsi="宋体" w:eastAsia="宋体"/>
        </w:rPr>
      </w:pPr>
      <w:r>
        <w:rPr>
          <w:rFonts w:ascii="宋体" w:hAnsi="宋体" w:eastAsia="宋体"/>
        </w:rPr>
        <w:t>D.②③</w:t>
      </w:r>
    </w:p>
    <w:p>
      <w:pPr>
        <w:pStyle w:val="19"/>
        <w:spacing w:line="360" w:lineRule="auto"/>
        <w:rPr>
          <w:rFonts w:ascii="宋体" w:hAnsi="宋体" w:eastAsia="宋体"/>
          <w:lang w:eastAsia="zh-CN"/>
        </w:rPr>
      </w:pPr>
      <w:r>
        <w:rPr>
          <w:rFonts w:ascii="宋体" w:hAnsi="宋体" w:eastAsia="宋体"/>
          <w:lang w:eastAsia="zh-CN"/>
        </w:rPr>
        <w:t>17.以习近平同志为核心的党中央把人民对美好生活的向往作为始终不渝的奋斗目标，坚持发展为了人民、发展成果由人民共享，不断增强人民群众获得感、幸福感、安全感。可见，中国共产党</w:t>
      </w:r>
    </w:p>
    <w:p>
      <w:pPr>
        <w:pStyle w:val="19"/>
        <w:spacing w:line="360" w:lineRule="auto"/>
        <w:rPr>
          <w:rFonts w:ascii="宋体" w:hAnsi="宋体" w:eastAsia="宋体"/>
          <w:lang w:eastAsia="zh-CN"/>
        </w:rPr>
      </w:pPr>
      <w:r>
        <w:rPr>
          <w:rFonts w:ascii="宋体" w:hAnsi="宋体" w:eastAsia="宋体"/>
          <w:lang w:eastAsia="zh-CN"/>
        </w:rPr>
        <w:t>A.坚持全面依法治国</w:t>
      </w:r>
    </w:p>
    <w:p>
      <w:pPr>
        <w:pStyle w:val="19"/>
        <w:spacing w:line="360" w:lineRule="auto"/>
        <w:rPr>
          <w:rFonts w:ascii="宋体" w:hAnsi="宋体" w:eastAsia="宋体"/>
          <w:lang w:eastAsia="zh-CN"/>
        </w:rPr>
      </w:pPr>
      <w:r>
        <w:rPr>
          <w:rFonts w:ascii="宋体" w:hAnsi="宋体" w:eastAsia="宋体"/>
          <w:lang w:eastAsia="zh-CN"/>
        </w:rPr>
        <w:t>B.坚持人民主体地位</w:t>
      </w:r>
    </w:p>
    <w:p>
      <w:pPr>
        <w:pStyle w:val="19"/>
        <w:spacing w:line="360" w:lineRule="auto"/>
        <w:rPr>
          <w:rFonts w:ascii="宋体" w:hAnsi="宋体" w:eastAsia="宋体"/>
          <w:lang w:eastAsia="zh-CN"/>
        </w:rPr>
      </w:pPr>
      <w:r>
        <w:rPr>
          <w:rFonts w:ascii="宋体" w:hAnsi="宋体" w:eastAsia="宋体"/>
          <w:lang w:eastAsia="zh-CN"/>
        </w:rPr>
        <w:t>C.坚持多党合作制度</w:t>
      </w:r>
    </w:p>
    <w:p>
      <w:pPr>
        <w:pStyle w:val="19"/>
        <w:spacing w:line="360" w:lineRule="auto"/>
        <w:rPr>
          <w:rFonts w:ascii="宋体" w:hAnsi="宋体" w:eastAsia="宋体"/>
          <w:lang w:eastAsia="zh-CN"/>
        </w:rPr>
      </w:pPr>
      <w:r>
        <w:rPr>
          <w:rFonts w:ascii="宋体" w:hAnsi="宋体" w:eastAsia="宋体"/>
          <w:lang w:eastAsia="zh-CN"/>
        </w:rPr>
        <w:t>D.确保始终总揽全局</w:t>
      </w:r>
    </w:p>
    <w:p>
      <w:pPr>
        <w:pStyle w:val="19"/>
        <w:spacing w:line="360" w:lineRule="auto"/>
        <w:rPr>
          <w:rFonts w:ascii="宋体" w:hAnsi="宋体" w:eastAsia="宋体"/>
          <w:lang w:eastAsia="zh-CN"/>
        </w:rPr>
      </w:pPr>
      <w:r>
        <w:rPr>
          <w:rFonts w:ascii="宋体" w:hAnsi="宋体" w:eastAsia="宋体"/>
          <w:lang w:eastAsia="zh-CN"/>
        </w:rPr>
        <w:t>18.2019年《浙江省家庭教育促进条例》《</w:t>
      </w:r>
      <w:r>
        <w:rPr>
          <w:rFonts w:ascii="宋体" w:hAnsi="宋体" w:eastAsia="宋体"/>
          <w:lang w:val="zh-CN" w:eastAsia="zh-CN"/>
        </w:rPr>
        <w:drawing>
          <wp:inline distT="0" distB="0" distL="0" distR="0">
            <wp:extent cx="19050" cy="21590"/>
            <wp:effectExtent l="0" t="0" r="0" b="0"/>
            <wp:docPr id="15" name="图片 1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 name="图片 15" descr="学科网(www.zxxk.com)--教育资源门户，提供试卷、教案、课件、论文、素材及各类教学资源下载，还有大量而丰富的教学相关资讯！"/>
                    <pic:cNvPicPr/>
                  </pic:nvPicPr>
                  <pic:blipFill>
                    <a:blip r:embed="rId9"/>
                    <a:stretch>
                      <a:fillRect/>
                    </a:stretch>
                  </pic:blipFill>
                  <pic:spPr>
                    <a:xfrm>
                      <a:off x="0" y="0"/>
                      <a:ext cx="19050" cy="21590"/>
                    </a:xfrm>
                    <a:prstGeom prst="rect">
                      <a:avLst/>
                    </a:prstGeom>
                  </pic:spPr>
                </pic:pic>
              </a:graphicData>
            </a:graphic>
          </wp:inline>
        </w:drawing>
      </w:r>
      <w:r>
        <w:rPr>
          <w:rFonts w:ascii="宋体" w:hAnsi="宋体" w:eastAsia="宋体"/>
          <w:lang w:eastAsia="zh-CN"/>
        </w:rPr>
        <w:t>浙江省精神卫生条例》……一部部饱含民生温度法规的出台，把“群众的事再小也是大事”的理念真正落到实处。这表明浙江省人大和常委会</w:t>
      </w:r>
    </w:p>
    <w:p>
      <w:pPr>
        <w:pStyle w:val="19"/>
        <w:spacing w:line="360" w:lineRule="auto"/>
        <w:rPr>
          <w:rFonts w:ascii="宋体" w:hAnsi="宋体" w:eastAsia="宋体"/>
          <w:lang w:eastAsia="zh-CN"/>
        </w:rPr>
      </w:pPr>
      <w:r>
        <w:rPr>
          <w:rFonts w:ascii="宋体" w:hAnsi="宋体" w:eastAsia="宋体"/>
          <w:lang w:eastAsia="zh-CN"/>
        </w:rPr>
        <w:t>①是最高国家权力机关的常设机关</w:t>
      </w:r>
    </w:p>
    <w:p>
      <w:pPr>
        <w:pStyle w:val="19"/>
        <w:spacing w:line="360" w:lineRule="auto"/>
        <w:rPr>
          <w:rFonts w:ascii="宋体" w:hAnsi="宋体" w:eastAsia="宋体"/>
          <w:lang w:eastAsia="zh-CN"/>
        </w:rPr>
      </w:pPr>
      <w:r>
        <w:rPr>
          <w:rFonts w:ascii="宋体" w:hAnsi="宋体" w:eastAsia="宋体"/>
          <w:lang w:eastAsia="zh-CN"/>
        </w:rPr>
        <w:t>②是国家权力机关的执行机关</w:t>
      </w:r>
    </w:p>
    <w:p>
      <w:pPr>
        <w:pStyle w:val="19"/>
        <w:spacing w:line="360" w:lineRule="auto"/>
        <w:rPr>
          <w:rFonts w:ascii="宋体" w:hAnsi="宋体" w:eastAsia="宋体"/>
          <w:lang w:eastAsia="zh-CN"/>
        </w:rPr>
      </w:pPr>
      <w:r>
        <w:rPr>
          <w:rFonts w:ascii="宋体" w:hAnsi="宋体" w:eastAsia="宋体"/>
          <w:lang w:eastAsia="zh-CN"/>
        </w:rPr>
        <w:t>③充分维护人民的意志和利益</w:t>
      </w:r>
    </w:p>
    <w:p>
      <w:pPr>
        <w:pStyle w:val="19"/>
        <w:spacing w:line="360" w:lineRule="auto"/>
        <w:rPr>
          <w:rFonts w:ascii="宋体" w:hAnsi="宋体" w:eastAsia="宋体"/>
          <w:lang w:eastAsia="zh-CN"/>
        </w:rPr>
      </w:pPr>
      <w:r>
        <w:rPr>
          <w:rFonts w:ascii="宋体" w:hAnsi="宋体" w:eastAsia="宋体"/>
          <w:lang w:eastAsia="zh-CN"/>
        </w:rPr>
        <w:t>④行使地方国家权力管理地方事务</w:t>
      </w:r>
    </w:p>
    <w:p>
      <w:pPr>
        <w:pStyle w:val="19"/>
        <w:spacing w:line="360" w:lineRule="auto"/>
        <w:rPr>
          <w:rFonts w:ascii="宋体" w:hAnsi="宋体" w:eastAsia="宋体"/>
        </w:rPr>
      </w:pPr>
      <w:r>
        <w:rPr>
          <w:rFonts w:ascii="宋体" w:hAnsi="宋体" w:eastAsia="宋体"/>
        </w:rPr>
        <w:t>A.①④</w:t>
      </w:r>
    </w:p>
    <w:p>
      <w:pPr>
        <w:pStyle w:val="19"/>
        <w:spacing w:line="360" w:lineRule="auto"/>
        <w:rPr>
          <w:rFonts w:ascii="宋体" w:hAnsi="宋体" w:eastAsia="宋体"/>
        </w:rPr>
      </w:pPr>
      <w:r>
        <w:rPr>
          <w:rFonts w:ascii="宋体" w:hAnsi="宋体" w:eastAsia="宋体"/>
        </w:rPr>
        <w:t>B.②③</w:t>
      </w:r>
    </w:p>
    <w:p>
      <w:pPr>
        <w:pStyle w:val="19"/>
        <w:spacing w:line="360" w:lineRule="auto"/>
        <w:rPr>
          <w:rFonts w:ascii="宋体" w:hAnsi="宋体" w:eastAsia="宋体"/>
        </w:rPr>
      </w:pPr>
      <w:r>
        <w:rPr>
          <w:rFonts w:ascii="宋体" w:hAnsi="宋体" w:eastAsia="宋体"/>
        </w:rPr>
        <w:t>C.①②</w:t>
      </w:r>
    </w:p>
    <w:p>
      <w:pPr>
        <w:pStyle w:val="19"/>
        <w:spacing w:line="360" w:lineRule="auto"/>
        <w:rPr>
          <w:rFonts w:ascii="宋体" w:hAnsi="宋体" w:eastAsia="宋体"/>
        </w:rPr>
      </w:pPr>
      <w:r>
        <w:rPr>
          <w:rFonts w:ascii="宋体" w:hAnsi="宋体" w:eastAsia="宋体"/>
        </w:rPr>
        <w:t>D.③④</w:t>
      </w:r>
    </w:p>
    <w:p>
      <w:pPr>
        <w:pStyle w:val="19"/>
        <w:spacing w:line="360" w:lineRule="auto"/>
        <w:rPr>
          <w:rFonts w:ascii="宋体" w:hAnsi="宋体" w:eastAsia="宋体"/>
          <w:lang w:eastAsia="zh-CN"/>
        </w:rPr>
      </w:pPr>
      <w:r>
        <w:rPr>
          <w:rFonts w:ascii="宋体" w:hAnsi="宋体" w:eastAsia="宋体"/>
          <w:lang w:eastAsia="zh-CN"/>
        </w:rPr>
        <w:t>9.目前浙江各援疆指挥部联动各地已在阿克苏地区和兵团一师阿拉尔市建成有声童书馆82个、国学馆3个，并启动浙江阿克苏“百校十万”“石榴籽”工程，对少数民族儿童学习起到了积极作用。这</w:t>
      </w:r>
      <w:r>
        <w:rPr>
          <w:rFonts w:ascii="宋体" w:hAnsi="宋体" w:eastAsia="宋体"/>
          <w:lang w:val="zh-CN" w:eastAsia="zh-CN"/>
        </w:rPr>
        <w:drawing>
          <wp:inline distT="0" distB="0" distL="0" distR="0">
            <wp:extent cx="24130" cy="17780"/>
            <wp:effectExtent l="0" t="0" r="0" b="0"/>
            <wp:docPr id="14" name="图片 1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及各类教学资源下载，还有大量而丰富的教学相关资讯！"/>
                    <pic:cNvPicPr/>
                  </pic:nvPicPr>
                  <pic:blipFill>
                    <a:blip r:embed="rId9"/>
                    <a:stretch>
                      <a:fillRect/>
                    </a:stretch>
                  </pic:blipFill>
                  <pic:spPr>
                    <a:xfrm>
                      <a:off x="0" y="0"/>
                      <a:ext cx="24130" cy="17780"/>
                    </a:xfrm>
                    <a:prstGeom prst="rect">
                      <a:avLst/>
                    </a:prstGeom>
                  </pic:spPr>
                </pic:pic>
              </a:graphicData>
            </a:graphic>
          </wp:inline>
        </w:drawing>
      </w:r>
      <w:r>
        <w:rPr>
          <w:rFonts w:ascii="宋体" w:hAnsi="宋体" w:eastAsia="宋体"/>
          <w:lang w:eastAsia="zh-CN"/>
        </w:rPr>
        <w:t>类做法能够促进</w:t>
      </w:r>
    </w:p>
    <w:p>
      <w:pPr>
        <w:pStyle w:val="19"/>
        <w:spacing w:line="360" w:lineRule="auto"/>
        <w:rPr>
          <w:rFonts w:ascii="宋体" w:hAnsi="宋体" w:eastAsia="宋体"/>
          <w:lang w:eastAsia="zh-CN"/>
        </w:rPr>
      </w:pPr>
      <w:r>
        <w:rPr>
          <w:rFonts w:ascii="宋体" w:hAnsi="宋体" w:eastAsia="宋体"/>
          <w:lang w:eastAsia="zh-CN"/>
        </w:rPr>
        <w:t>①新型民族关系的巩固</w:t>
      </w:r>
    </w:p>
    <w:p>
      <w:pPr>
        <w:pStyle w:val="19"/>
        <w:spacing w:line="360" w:lineRule="auto"/>
        <w:rPr>
          <w:rFonts w:ascii="宋体" w:hAnsi="宋体" w:eastAsia="宋体"/>
          <w:lang w:eastAsia="zh-CN"/>
        </w:rPr>
      </w:pPr>
      <w:r>
        <w:rPr>
          <w:rFonts w:ascii="宋体" w:hAnsi="宋体" w:eastAsia="宋体"/>
          <w:lang w:eastAsia="zh-CN"/>
        </w:rPr>
        <w:t>②各民族地区同步发展</w:t>
      </w:r>
    </w:p>
    <w:p>
      <w:pPr>
        <w:pStyle w:val="19"/>
        <w:spacing w:line="360" w:lineRule="auto"/>
        <w:rPr>
          <w:rFonts w:ascii="宋体" w:hAnsi="宋体" w:eastAsia="宋体"/>
          <w:lang w:eastAsia="zh-CN"/>
        </w:rPr>
      </w:pPr>
      <w:r>
        <w:rPr>
          <w:rFonts w:ascii="宋体" w:hAnsi="宋体" w:eastAsia="宋体"/>
          <w:lang w:eastAsia="zh-CN"/>
        </w:rPr>
        <w:t>③各民族共同繁荣发展</w:t>
      </w:r>
    </w:p>
    <w:p>
      <w:pPr>
        <w:pStyle w:val="19"/>
        <w:spacing w:line="360" w:lineRule="auto"/>
        <w:rPr>
          <w:rFonts w:ascii="宋体" w:hAnsi="宋体" w:eastAsia="宋体"/>
          <w:lang w:eastAsia="zh-CN"/>
        </w:rPr>
      </w:pPr>
      <w:r>
        <w:rPr>
          <w:rFonts w:ascii="宋体" w:hAnsi="宋体" w:eastAsia="宋体"/>
          <w:lang w:eastAsia="zh-CN"/>
        </w:rPr>
        <w:t>④各民族履行应尽义务</w:t>
      </w:r>
    </w:p>
    <w:p>
      <w:pPr>
        <w:pStyle w:val="19"/>
        <w:spacing w:line="360" w:lineRule="auto"/>
        <w:rPr>
          <w:rFonts w:ascii="宋体" w:hAnsi="宋体" w:eastAsia="宋体"/>
          <w:lang w:eastAsia="zh-CN"/>
        </w:rPr>
      </w:pPr>
      <w:r>
        <w:rPr>
          <w:rFonts w:ascii="宋体" w:hAnsi="宋体" w:eastAsia="宋体"/>
          <w:lang w:eastAsia="zh-CN"/>
        </w:rPr>
        <w:t>A.①③</w:t>
      </w:r>
    </w:p>
    <w:p>
      <w:pPr>
        <w:pStyle w:val="19"/>
        <w:spacing w:line="360" w:lineRule="auto"/>
        <w:rPr>
          <w:rFonts w:ascii="宋体" w:hAnsi="宋体" w:eastAsia="宋体"/>
          <w:lang w:eastAsia="zh-CN"/>
        </w:rPr>
      </w:pPr>
      <w:r>
        <w:rPr>
          <w:rFonts w:ascii="宋体" w:hAnsi="宋体" w:eastAsia="宋体"/>
          <w:lang w:eastAsia="zh-CN"/>
        </w:rPr>
        <w:t>B.②④</w:t>
      </w:r>
    </w:p>
    <w:p>
      <w:pPr>
        <w:pStyle w:val="19"/>
        <w:spacing w:line="360" w:lineRule="auto"/>
        <w:rPr>
          <w:rFonts w:ascii="宋体" w:hAnsi="宋体" w:eastAsia="宋体"/>
          <w:lang w:eastAsia="zh-CN"/>
        </w:rPr>
      </w:pPr>
      <w:r>
        <w:rPr>
          <w:rFonts w:ascii="宋体" w:hAnsi="宋体" w:eastAsia="宋体"/>
          <w:lang w:eastAsia="zh-CN"/>
        </w:rPr>
        <w:t>C.②③</w:t>
      </w:r>
    </w:p>
    <w:p>
      <w:pPr>
        <w:pStyle w:val="19"/>
        <w:spacing w:line="360" w:lineRule="auto"/>
        <w:rPr>
          <w:rFonts w:ascii="宋体" w:hAnsi="宋体" w:eastAsia="宋体"/>
          <w:lang w:eastAsia="zh-CN"/>
        </w:rPr>
      </w:pPr>
      <w:r>
        <w:rPr>
          <w:rFonts w:ascii="宋体" w:hAnsi="宋体" w:eastAsia="宋体"/>
          <w:lang w:eastAsia="zh-CN"/>
        </w:rPr>
        <w:t>D.①④</w:t>
      </w:r>
    </w:p>
    <w:p>
      <w:pPr>
        <w:pStyle w:val="19"/>
        <w:spacing w:line="360" w:lineRule="auto"/>
        <w:rPr>
          <w:rFonts w:ascii="宋体" w:hAnsi="宋体" w:eastAsia="宋体"/>
          <w:lang w:eastAsia="zh-CN"/>
        </w:rPr>
      </w:pPr>
      <w:r>
        <w:rPr>
          <w:rFonts w:ascii="宋体" w:hAnsi="宋体" w:eastAsia="宋体"/>
          <w:lang w:eastAsia="zh-CN"/>
        </w:rPr>
        <w:t>20.面对新冠肺炎疫</w:t>
      </w:r>
      <w:r>
        <w:rPr>
          <w:rFonts w:hint="eastAsia" w:ascii="宋体" w:hAnsi="宋体" w:eastAsia="宋体"/>
          <w:lang w:eastAsia="zh-CN"/>
        </w:rPr>
        <w:t>情</w:t>
      </w:r>
      <w:r>
        <w:rPr>
          <w:rFonts w:ascii="宋体" w:hAnsi="宋体" w:eastAsia="宋体"/>
          <w:lang w:eastAsia="zh-CN"/>
        </w:rPr>
        <w:t>在全球蔓延，中国始终与国际社会合作，呼吁国际社会加强团结协作，携手赢得这场人类同重大传染性疾病的斗争。由此可见，中国</w:t>
      </w:r>
    </w:p>
    <w:p>
      <w:pPr>
        <w:pStyle w:val="19"/>
        <w:spacing w:line="360" w:lineRule="auto"/>
        <w:rPr>
          <w:rFonts w:ascii="宋体" w:hAnsi="宋体" w:eastAsia="宋体"/>
          <w:lang w:eastAsia="zh-CN"/>
        </w:rPr>
      </w:pPr>
      <w:r>
        <w:rPr>
          <w:rFonts w:ascii="宋体" w:hAnsi="宋体" w:eastAsia="宋体"/>
          <w:lang w:eastAsia="zh-CN"/>
        </w:rPr>
        <w:t>①奉行独立自主的和平外交政策</w:t>
      </w:r>
    </w:p>
    <w:p>
      <w:pPr>
        <w:pStyle w:val="19"/>
        <w:spacing w:line="360" w:lineRule="auto"/>
        <w:rPr>
          <w:rFonts w:ascii="宋体" w:hAnsi="宋体" w:eastAsia="宋体"/>
          <w:lang w:eastAsia="zh-CN"/>
        </w:rPr>
      </w:pPr>
      <w:r>
        <w:rPr>
          <w:rFonts w:ascii="宋体" w:hAnsi="宋体" w:eastAsia="宋体"/>
          <w:lang w:eastAsia="zh-CN"/>
        </w:rPr>
        <w:t>②抓住和用好重要战略机遇期</w:t>
      </w:r>
    </w:p>
    <w:p>
      <w:pPr>
        <w:pStyle w:val="19"/>
        <w:spacing w:line="360" w:lineRule="auto"/>
        <w:rPr>
          <w:rFonts w:ascii="宋体" w:hAnsi="宋体" w:eastAsia="宋体"/>
          <w:lang w:eastAsia="zh-CN"/>
        </w:rPr>
      </w:pPr>
      <w:r>
        <w:rPr>
          <w:rFonts w:ascii="宋体" w:hAnsi="宋体" w:eastAsia="宋体"/>
          <w:lang w:eastAsia="zh-CN"/>
        </w:rPr>
        <w:t>③秉持和践行人类命运共同体理念</w:t>
      </w:r>
    </w:p>
    <w:p>
      <w:pPr>
        <w:pStyle w:val="19"/>
        <w:spacing w:line="360" w:lineRule="auto"/>
        <w:rPr>
          <w:rFonts w:ascii="宋体" w:hAnsi="宋体" w:eastAsia="宋体"/>
          <w:lang w:eastAsia="zh-CN"/>
        </w:rPr>
      </w:pPr>
      <w:r>
        <w:rPr>
          <w:rFonts w:ascii="宋体" w:hAnsi="宋体" w:eastAsia="宋体"/>
          <w:lang w:eastAsia="zh-CN"/>
        </w:rPr>
        <w:t>④争取全球治理中有话语权和主导权</w:t>
      </w:r>
    </w:p>
    <w:p>
      <w:pPr>
        <w:pStyle w:val="19"/>
        <w:spacing w:line="360" w:lineRule="auto"/>
        <w:rPr>
          <w:rFonts w:ascii="宋体" w:hAnsi="宋体" w:eastAsia="宋体"/>
        </w:rPr>
      </w:pPr>
      <w:r>
        <w:rPr>
          <w:rFonts w:ascii="宋体" w:hAnsi="宋体" w:eastAsia="宋体"/>
        </w:rPr>
        <w:t>A.③④</w:t>
      </w:r>
    </w:p>
    <w:p>
      <w:pPr>
        <w:pStyle w:val="19"/>
        <w:spacing w:line="360" w:lineRule="auto"/>
        <w:rPr>
          <w:rFonts w:ascii="宋体" w:hAnsi="宋体" w:eastAsia="宋体"/>
        </w:rPr>
      </w:pPr>
      <w:r>
        <w:rPr>
          <w:rFonts w:ascii="宋体" w:hAnsi="宋体" w:eastAsia="宋体"/>
        </w:rPr>
        <w:t>B.②④</w:t>
      </w:r>
    </w:p>
    <w:p>
      <w:pPr>
        <w:pStyle w:val="19"/>
        <w:spacing w:line="360" w:lineRule="auto"/>
        <w:rPr>
          <w:rFonts w:ascii="宋体" w:hAnsi="宋体" w:eastAsia="宋体"/>
        </w:rPr>
      </w:pPr>
      <w:r>
        <w:rPr>
          <w:rFonts w:ascii="宋体" w:hAnsi="宋体" w:eastAsia="宋体"/>
        </w:rPr>
        <w:t>C.①③</w:t>
      </w:r>
    </w:p>
    <w:p>
      <w:pPr>
        <w:pStyle w:val="19"/>
        <w:spacing w:line="360" w:lineRule="auto"/>
        <w:rPr>
          <w:rFonts w:ascii="宋体" w:hAnsi="宋体" w:eastAsia="宋体"/>
        </w:rPr>
      </w:pPr>
      <w:r>
        <w:rPr>
          <w:rFonts w:ascii="宋体" w:hAnsi="宋体" w:eastAsia="宋体"/>
        </w:rPr>
        <w:t>D.①②</w:t>
      </w:r>
    </w:p>
    <w:p>
      <w:pPr>
        <w:pStyle w:val="19"/>
        <w:spacing w:line="360" w:lineRule="auto"/>
        <w:rPr>
          <w:rFonts w:ascii="宋体" w:hAnsi="宋体" w:eastAsia="宋体"/>
          <w:lang w:eastAsia="zh-CN"/>
        </w:rPr>
      </w:pPr>
      <w:r>
        <w:rPr>
          <w:rFonts w:ascii="宋体" w:hAnsi="宋体" w:eastAsia="宋体"/>
          <w:lang w:eastAsia="zh-CN"/>
        </w:rPr>
        <w:t>21.我国宗教界不断深入挖掘教义教规中有利于社会和谐、时代进步、健康文明的内容，对教义教规进行符合当代中国发展进步要求的阐释。这践行的对待传统文化的正确态度是</w:t>
      </w:r>
    </w:p>
    <w:p>
      <w:pPr>
        <w:pStyle w:val="19"/>
        <w:spacing w:line="360" w:lineRule="auto"/>
        <w:rPr>
          <w:rFonts w:ascii="宋体" w:hAnsi="宋体" w:eastAsia="宋体"/>
          <w:lang w:eastAsia="zh-CN"/>
        </w:rPr>
      </w:pPr>
      <w:r>
        <w:rPr>
          <w:rFonts w:ascii="宋体" w:hAnsi="宋体" w:eastAsia="宋体"/>
          <w:lang w:eastAsia="zh-CN"/>
        </w:rPr>
        <w:t>A.构建社会主义先进文化，抵制落后文化</w:t>
      </w:r>
    </w:p>
    <w:p>
      <w:pPr>
        <w:pStyle w:val="19"/>
        <w:spacing w:line="360" w:lineRule="auto"/>
        <w:rPr>
          <w:rFonts w:ascii="宋体" w:hAnsi="宋体" w:eastAsia="宋体"/>
          <w:lang w:eastAsia="zh-CN"/>
        </w:rPr>
      </w:pPr>
      <w:r>
        <w:rPr>
          <w:rFonts w:ascii="宋体" w:hAnsi="宋体" w:eastAsia="宋体"/>
          <w:lang w:eastAsia="zh-CN"/>
        </w:rPr>
        <w:t>B.顺应社会的变迁，推出体现时代精</w:t>
      </w:r>
      <w:r>
        <w:rPr>
          <w:rFonts w:ascii="宋体" w:hAnsi="宋体" w:eastAsia="宋体"/>
          <w:lang w:val="zh-CN" w:eastAsia="zh-CN"/>
        </w:rPr>
        <w:drawing>
          <wp:inline distT="0" distB="0" distL="0" distR="0">
            <wp:extent cx="20320" cy="15240"/>
            <wp:effectExtent l="0" t="0" r="0" b="0"/>
            <wp:docPr id="19" name="图片 1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9" name="图片 19" descr="学科网(www.zxxk.com)--教育资源门户，提供试卷、教案、课件、论文、素材及各类教学资源下载，还有大量而丰富的教学相关资讯！"/>
                    <pic:cNvPicPr/>
                  </pic:nvPicPr>
                  <pic:blipFill>
                    <a:blip r:embed="rId9"/>
                    <a:stretch>
                      <a:fillRect/>
                    </a:stretch>
                  </pic:blipFill>
                  <pic:spPr>
                    <a:xfrm>
                      <a:off x="0" y="0"/>
                      <a:ext cx="20320" cy="15240"/>
                    </a:xfrm>
                    <a:prstGeom prst="rect">
                      <a:avLst/>
                    </a:prstGeom>
                  </pic:spPr>
                </pic:pic>
              </a:graphicData>
            </a:graphic>
          </wp:inline>
        </w:drawing>
      </w:r>
      <w:r>
        <w:rPr>
          <w:rFonts w:ascii="宋体" w:hAnsi="宋体" w:eastAsia="宋体"/>
          <w:lang w:eastAsia="zh-CN"/>
        </w:rPr>
        <w:t>神的新文化</w:t>
      </w:r>
    </w:p>
    <w:p>
      <w:pPr>
        <w:pStyle w:val="19"/>
        <w:spacing w:line="360" w:lineRule="auto"/>
        <w:rPr>
          <w:rFonts w:ascii="宋体" w:hAnsi="宋体" w:eastAsia="宋体"/>
          <w:lang w:eastAsia="zh-CN"/>
        </w:rPr>
      </w:pPr>
      <w:r>
        <w:rPr>
          <w:rFonts w:ascii="宋体" w:hAnsi="宋体" w:eastAsia="宋体"/>
          <w:lang w:eastAsia="zh-CN"/>
        </w:rPr>
        <w:t>C.保留传统文化的传承性和相对稳定性</w:t>
      </w:r>
    </w:p>
    <w:p>
      <w:pPr>
        <w:pStyle w:val="19"/>
        <w:spacing w:line="360" w:lineRule="auto"/>
        <w:rPr>
          <w:rFonts w:ascii="宋体" w:hAnsi="宋体" w:eastAsia="宋体"/>
          <w:lang w:eastAsia="zh-CN"/>
        </w:rPr>
      </w:pPr>
      <w:r>
        <w:rPr>
          <w:rFonts w:ascii="宋体" w:hAnsi="宋体" w:eastAsia="宋体"/>
          <w:lang w:eastAsia="zh-CN"/>
        </w:rPr>
        <w:t>D.传承优秀传统文化，树立文化自觉和文化</w:t>
      </w:r>
    </w:p>
    <w:p>
      <w:pPr>
        <w:pStyle w:val="19"/>
        <w:spacing w:line="360" w:lineRule="auto"/>
        <w:rPr>
          <w:rFonts w:ascii="宋体" w:hAnsi="宋体" w:eastAsia="宋体"/>
          <w:lang w:eastAsia="zh-CN"/>
        </w:rPr>
      </w:pPr>
      <w:r>
        <w:rPr>
          <w:rFonts w:ascii="宋体" w:hAnsi="宋体" w:eastAsia="宋体"/>
          <w:lang w:eastAsia="zh-CN"/>
        </w:rPr>
        <w:t>22.思想政治课坚持不懈传播马克思主义科学理论，全面推动习近平新时代中国特色社会主义思想进教材进课堂进学生头脑，帮助学生筑牢理想信念，扣对、扣牢人生第一粒“扣子”。这蕴含的文化生活知识是</w:t>
      </w:r>
    </w:p>
    <w:p>
      <w:pPr>
        <w:pStyle w:val="19"/>
        <w:spacing w:line="360" w:lineRule="auto"/>
        <w:rPr>
          <w:rFonts w:ascii="宋体" w:hAnsi="宋体" w:eastAsia="宋体"/>
          <w:lang w:eastAsia="zh-CN"/>
        </w:rPr>
      </w:pPr>
      <w:r>
        <w:rPr>
          <w:rFonts w:ascii="宋体" w:hAnsi="宋体" w:eastAsia="宋体"/>
          <w:lang w:eastAsia="zh-CN"/>
        </w:rPr>
        <w:t>①优秀文化促进人的科学文化素质和健康素质全面提高</w:t>
      </w:r>
    </w:p>
    <w:p>
      <w:pPr>
        <w:pStyle w:val="19"/>
        <w:spacing w:line="360" w:lineRule="auto"/>
        <w:rPr>
          <w:rFonts w:ascii="宋体" w:hAnsi="宋体" w:eastAsia="宋体"/>
          <w:lang w:eastAsia="zh-CN"/>
        </w:rPr>
      </w:pPr>
      <w:r>
        <w:rPr>
          <w:rFonts w:ascii="宋体" w:hAnsi="宋体" w:eastAsia="宋体"/>
          <w:lang w:eastAsia="zh-CN"/>
        </w:rPr>
        <w:t>②世界观、人生观、价值观是人们文化素养的核心和标志</w:t>
      </w:r>
    </w:p>
    <w:p>
      <w:pPr>
        <w:pStyle w:val="19"/>
        <w:spacing w:line="360" w:lineRule="auto"/>
        <w:rPr>
          <w:rFonts w:ascii="宋体" w:hAnsi="宋体" w:eastAsia="宋体"/>
          <w:lang w:eastAsia="zh-CN"/>
        </w:rPr>
      </w:pPr>
      <w:r>
        <w:rPr>
          <w:rFonts w:ascii="宋体" w:hAnsi="宋体" w:eastAsia="宋体"/>
          <w:lang w:eastAsia="zh-CN"/>
        </w:rPr>
        <w:t>③教育在人的教化和培育上扮演着极其重要的角色</w:t>
      </w:r>
    </w:p>
    <w:p>
      <w:pPr>
        <w:pStyle w:val="19"/>
        <w:spacing w:line="360" w:lineRule="auto"/>
        <w:rPr>
          <w:rFonts w:ascii="宋体" w:hAnsi="宋体" w:eastAsia="宋体"/>
          <w:lang w:eastAsia="zh-CN"/>
        </w:rPr>
      </w:pPr>
      <w:r>
        <w:rPr>
          <w:rFonts w:ascii="宋体" w:hAnsi="宋体" w:eastAsia="宋体"/>
          <w:lang w:eastAsia="zh-CN"/>
        </w:rPr>
        <w:t>④人们在社会实践中创造和获得文化</w:t>
      </w:r>
    </w:p>
    <w:p>
      <w:pPr>
        <w:pStyle w:val="19"/>
        <w:spacing w:line="360" w:lineRule="auto"/>
        <w:rPr>
          <w:rFonts w:ascii="宋体" w:hAnsi="宋体" w:eastAsia="宋体"/>
        </w:rPr>
      </w:pPr>
      <w:r>
        <w:rPr>
          <w:rFonts w:ascii="宋体" w:hAnsi="宋体" w:eastAsia="宋体"/>
        </w:rPr>
        <w:t>A.③④</w:t>
      </w:r>
    </w:p>
    <w:p>
      <w:pPr>
        <w:pStyle w:val="19"/>
        <w:spacing w:line="360" w:lineRule="auto"/>
        <w:rPr>
          <w:rFonts w:ascii="宋体" w:hAnsi="宋体" w:eastAsia="宋体"/>
        </w:rPr>
      </w:pPr>
      <w:r>
        <w:rPr>
          <w:rFonts w:ascii="宋体" w:hAnsi="宋体" w:eastAsia="宋体"/>
        </w:rPr>
        <w:t>B.①②</w:t>
      </w:r>
    </w:p>
    <w:p>
      <w:pPr>
        <w:pStyle w:val="19"/>
        <w:spacing w:line="360" w:lineRule="auto"/>
        <w:rPr>
          <w:rFonts w:ascii="宋体" w:hAnsi="宋体" w:eastAsia="宋体"/>
        </w:rPr>
      </w:pPr>
      <w:r>
        <w:rPr>
          <w:rFonts w:ascii="宋体" w:hAnsi="宋体" w:eastAsia="宋体"/>
        </w:rPr>
        <w:t>C.①④</w:t>
      </w:r>
    </w:p>
    <w:p>
      <w:pPr>
        <w:pStyle w:val="19"/>
        <w:spacing w:line="360" w:lineRule="auto"/>
        <w:rPr>
          <w:rFonts w:ascii="宋体" w:hAnsi="宋体" w:eastAsia="宋体"/>
        </w:rPr>
      </w:pPr>
      <w:r>
        <w:rPr>
          <w:rFonts w:ascii="宋体" w:hAnsi="宋体" w:eastAsia="宋体"/>
        </w:rPr>
        <w:t>D.②③</w:t>
      </w:r>
    </w:p>
    <w:p>
      <w:pPr>
        <w:pStyle w:val="19"/>
        <w:spacing w:line="360" w:lineRule="auto"/>
        <w:rPr>
          <w:rFonts w:ascii="宋体" w:hAnsi="宋体" w:eastAsia="宋体"/>
          <w:lang w:eastAsia="zh-CN"/>
        </w:rPr>
      </w:pPr>
      <w:r>
        <w:rPr>
          <w:rFonts w:ascii="宋体" w:hAnsi="宋体" w:eastAsia="宋体"/>
          <w:lang w:eastAsia="zh-CN"/>
        </w:rPr>
        <w:t>23.放眼世界，人类文明正朝更高阶段逐步推进，“弱肉强食”“丛林法则”正在为“人类命运共同体”新文明理念所取代。从人类文明交融互鉴中寻求智慧、汲取营养，方能实现共同发展</w:t>
      </w:r>
      <w:r>
        <w:rPr>
          <w:rFonts w:ascii="宋体" w:hAnsi="宋体" w:eastAsia="宋体"/>
          <w:lang w:val="zh-CN" w:eastAsia="zh-CN"/>
        </w:rPr>
        <w:drawing>
          <wp:inline distT="0" distB="0" distL="0" distR="0">
            <wp:extent cx="15240" cy="17780"/>
            <wp:effectExtent l="0" t="0" r="0" b="0"/>
            <wp:docPr id="20" name="图片 2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 name="图片 20" descr="学科网(www.zxxk.com)--教育资源门户，提供试卷、教案、课件、论文、素材及各类教学资源下载，还有大量而丰富的教学相关资讯！"/>
                    <pic:cNvPicPr/>
                  </pic:nvPicPr>
                  <pic:blipFill>
                    <a:blip r:embed="rId9"/>
                    <a:stretch>
                      <a:fillRect/>
                    </a:stretch>
                  </pic:blipFill>
                  <pic:spPr>
                    <a:xfrm>
                      <a:off x="0" y="0"/>
                      <a:ext cx="15240" cy="17780"/>
                    </a:xfrm>
                    <a:prstGeom prst="rect">
                      <a:avLst/>
                    </a:prstGeom>
                  </pic:spPr>
                </pic:pic>
              </a:graphicData>
            </a:graphic>
          </wp:inline>
        </w:drawing>
      </w:r>
      <w:r>
        <w:rPr>
          <w:rFonts w:ascii="宋体" w:hAnsi="宋体" w:eastAsia="宋体"/>
          <w:lang w:eastAsia="zh-CN"/>
        </w:rPr>
        <w:t>、共同繁荣。为此我们应认同的文化理念是</w:t>
      </w:r>
    </w:p>
    <w:p>
      <w:pPr>
        <w:pStyle w:val="19"/>
        <w:spacing w:line="360" w:lineRule="auto"/>
        <w:rPr>
          <w:rFonts w:ascii="宋体" w:hAnsi="宋体" w:eastAsia="宋体"/>
          <w:lang w:eastAsia="zh-CN"/>
        </w:rPr>
      </w:pPr>
      <w:r>
        <w:rPr>
          <w:rFonts w:ascii="宋体" w:hAnsi="宋体" w:eastAsia="宋体"/>
          <w:lang w:eastAsia="zh-CN"/>
        </w:rPr>
        <w:t>①文化既是民族的又是世界的</w:t>
      </w:r>
    </w:p>
    <w:p>
      <w:pPr>
        <w:pStyle w:val="19"/>
        <w:spacing w:line="360" w:lineRule="auto"/>
        <w:rPr>
          <w:rFonts w:ascii="宋体" w:hAnsi="宋体" w:eastAsia="宋体"/>
          <w:lang w:eastAsia="zh-CN"/>
        </w:rPr>
      </w:pPr>
      <w:r>
        <w:rPr>
          <w:rFonts w:ascii="宋体" w:hAnsi="宋体" w:eastAsia="宋体"/>
          <w:lang w:eastAsia="zh-CN"/>
        </w:rPr>
        <w:t>②文化趋同是一种客观必然</w:t>
      </w:r>
    </w:p>
    <w:p>
      <w:pPr>
        <w:pStyle w:val="19"/>
        <w:spacing w:line="360" w:lineRule="auto"/>
        <w:rPr>
          <w:rFonts w:ascii="宋体" w:hAnsi="宋体" w:eastAsia="宋体"/>
          <w:lang w:eastAsia="zh-CN"/>
        </w:rPr>
      </w:pPr>
      <w:r>
        <w:rPr>
          <w:rFonts w:ascii="宋体" w:hAnsi="宋体" w:eastAsia="宋体"/>
          <w:lang w:eastAsia="zh-CN"/>
        </w:rPr>
        <w:t>③遵循各民族文化一律平等的原则</w:t>
      </w:r>
    </w:p>
    <w:p>
      <w:pPr>
        <w:pStyle w:val="19"/>
        <w:spacing w:line="360" w:lineRule="auto"/>
        <w:rPr>
          <w:rFonts w:ascii="宋体" w:hAnsi="宋体" w:eastAsia="宋体"/>
        </w:rPr>
      </w:pPr>
      <w:r>
        <w:rPr>
          <w:rFonts w:ascii="宋体" w:hAnsi="宋体" w:eastAsia="宋体"/>
        </w:rPr>
        <w:t>④文化交流要消除差异，保留共性</w:t>
      </w:r>
    </w:p>
    <w:p>
      <w:pPr>
        <w:pStyle w:val="19"/>
        <w:spacing w:line="360" w:lineRule="auto"/>
        <w:rPr>
          <w:rFonts w:ascii="宋体" w:hAnsi="宋体" w:eastAsia="宋体"/>
        </w:rPr>
      </w:pPr>
      <w:r>
        <w:rPr>
          <w:rFonts w:ascii="宋体" w:hAnsi="宋体" w:eastAsia="宋体"/>
        </w:rPr>
        <w:t>A.①③</w:t>
      </w:r>
    </w:p>
    <w:p>
      <w:pPr>
        <w:pStyle w:val="19"/>
        <w:spacing w:line="360" w:lineRule="auto"/>
        <w:rPr>
          <w:rFonts w:ascii="宋体" w:hAnsi="宋体" w:eastAsia="宋体"/>
        </w:rPr>
      </w:pPr>
      <w:r>
        <w:rPr>
          <w:rFonts w:ascii="宋体" w:hAnsi="宋体" w:eastAsia="宋体"/>
        </w:rPr>
        <w:t>B.①④</w:t>
      </w:r>
    </w:p>
    <w:p>
      <w:pPr>
        <w:pStyle w:val="19"/>
        <w:spacing w:line="360" w:lineRule="auto"/>
        <w:rPr>
          <w:rFonts w:ascii="宋体" w:hAnsi="宋体" w:eastAsia="宋体"/>
        </w:rPr>
      </w:pPr>
      <w:r>
        <w:rPr>
          <w:rFonts w:ascii="宋体" w:hAnsi="宋体" w:eastAsia="宋体"/>
        </w:rPr>
        <w:t>C.②④</w:t>
      </w:r>
    </w:p>
    <w:p>
      <w:pPr>
        <w:pStyle w:val="19"/>
        <w:spacing w:line="360" w:lineRule="auto"/>
        <w:rPr>
          <w:rFonts w:ascii="宋体" w:hAnsi="宋体" w:eastAsia="宋体"/>
        </w:rPr>
      </w:pPr>
      <w:r>
        <w:rPr>
          <w:rFonts w:ascii="宋体" w:hAnsi="宋体" w:eastAsia="宋体"/>
        </w:rPr>
        <w:drawing>
          <wp:inline distT="0" distB="0" distL="114300" distR="114300">
            <wp:extent cx="254000" cy="254000"/>
            <wp:effectExtent l="0" t="0" r="12700" b="12700"/>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pic:cNvPicPr>
                      <a:picLocks noChangeAspect="1"/>
                    </pic:cNvPicPr>
                  </pic:nvPicPr>
                  <pic:blipFill>
                    <a:blip r:embed="rId11"/>
                    <a:stretch>
                      <a:fillRect/>
                    </a:stretch>
                  </pic:blipFill>
                  <pic:spPr>
                    <a:xfrm>
                      <a:off x="0" y="0"/>
                      <a:ext cx="254000" cy="254000"/>
                    </a:xfrm>
                    <a:prstGeom prst="rect">
                      <a:avLst/>
                    </a:prstGeom>
                  </pic:spPr>
                </pic:pic>
              </a:graphicData>
            </a:graphic>
          </wp:inline>
        </w:drawing>
      </w:r>
      <w:r>
        <w:rPr>
          <w:rFonts w:ascii="宋体" w:hAnsi="宋体" w:eastAsia="宋体"/>
        </w:rPr>
        <w:t>D.②③</w:t>
      </w:r>
    </w:p>
    <w:p>
      <w:pPr>
        <w:pStyle w:val="19"/>
        <w:spacing w:line="360" w:lineRule="auto"/>
        <w:rPr>
          <w:rFonts w:ascii="宋体" w:hAnsi="宋体" w:eastAsia="宋体"/>
          <w:lang w:eastAsia="zh-CN"/>
        </w:rPr>
      </w:pPr>
      <w:r>
        <w:rPr>
          <w:rFonts w:ascii="宋体" w:hAnsi="宋体" w:eastAsia="宋体"/>
          <w:lang w:eastAsia="zh-CN"/>
        </w:rPr>
        <w:t>24.我国通过立法确定抗日战争纪念日和中国烈士纪念日，并举行隆重纪念活动。这一做法是为</w:t>
      </w:r>
    </w:p>
    <w:p>
      <w:pPr>
        <w:pStyle w:val="19"/>
        <w:spacing w:line="360" w:lineRule="auto"/>
        <w:rPr>
          <w:rFonts w:ascii="宋体" w:hAnsi="宋体" w:eastAsia="宋体"/>
          <w:lang w:eastAsia="zh-CN"/>
        </w:rPr>
      </w:pPr>
      <w:r>
        <w:rPr>
          <w:rFonts w:ascii="宋体" w:hAnsi="宋体" w:eastAsia="宋体"/>
          <w:lang w:eastAsia="zh-CN"/>
        </w:rPr>
        <w:t>①增强中华文化的国际影响力和感召力</w:t>
      </w:r>
    </w:p>
    <w:p>
      <w:pPr>
        <w:pStyle w:val="19"/>
        <w:spacing w:line="360" w:lineRule="auto"/>
        <w:rPr>
          <w:rFonts w:ascii="宋体" w:hAnsi="宋体" w:eastAsia="宋体"/>
          <w:lang w:eastAsia="zh-CN"/>
        </w:rPr>
      </w:pPr>
      <w:r>
        <w:rPr>
          <w:rFonts w:ascii="宋体" w:hAnsi="宋体" w:eastAsia="宋体"/>
          <w:lang w:eastAsia="zh-CN"/>
        </w:rPr>
        <w:t>②中华民族伟大复兴提供不竭的精神动力</w:t>
      </w:r>
    </w:p>
    <w:p>
      <w:pPr>
        <w:pStyle w:val="19"/>
        <w:spacing w:line="360" w:lineRule="auto"/>
        <w:rPr>
          <w:rFonts w:ascii="宋体" w:hAnsi="宋体" w:eastAsia="宋体"/>
          <w:lang w:eastAsia="zh-CN"/>
        </w:rPr>
      </w:pPr>
      <w:r>
        <w:rPr>
          <w:rFonts w:ascii="宋体" w:hAnsi="宋体" w:eastAsia="宋体"/>
          <w:lang w:eastAsia="zh-CN"/>
        </w:rPr>
        <w:t>③展示中华文化的源远流长和博大精深</w:t>
      </w:r>
    </w:p>
    <w:p>
      <w:pPr>
        <w:pStyle w:val="19"/>
        <w:spacing w:line="360" w:lineRule="auto"/>
        <w:rPr>
          <w:rFonts w:ascii="宋体" w:hAnsi="宋体" w:eastAsia="宋体"/>
          <w:lang w:eastAsia="zh-CN"/>
        </w:rPr>
      </w:pPr>
      <w:r>
        <w:rPr>
          <w:rFonts w:ascii="宋体" w:hAnsi="宋体" w:eastAsia="宋体"/>
          <w:lang w:eastAsia="zh-CN"/>
        </w:rPr>
        <w:t>④激励全国人民弘扬伟大的中华民族精神</w:t>
      </w:r>
    </w:p>
    <w:p>
      <w:pPr>
        <w:pStyle w:val="19"/>
        <w:spacing w:line="360" w:lineRule="auto"/>
        <w:rPr>
          <w:rFonts w:ascii="宋体" w:hAnsi="宋体" w:eastAsia="宋体"/>
        </w:rPr>
      </w:pPr>
      <w:r>
        <w:rPr>
          <w:rFonts w:ascii="宋体" w:hAnsi="宋体" w:eastAsia="宋体"/>
        </w:rPr>
        <w:t>A.①③</w:t>
      </w:r>
    </w:p>
    <w:p>
      <w:pPr>
        <w:pStyle w:val="19"/>
        <w:spacing w:line="360" w:lineRule="auto"/>
        <w:rPr>
          <w:rFonts w:ascii="宋体" w:hAnsi="宋体" w:eastAsia="宋体"/>
        </w:rPr>
      </w:pPr>
      <w:r>
        <w:rPr>
          <w:rFonts w:ascii="宋体" w:hAnsi="宋体" w:eastAsia="宋体"/>
        </w:rPr>
        <w:t>B.①④</w:t>
      </w:r>
    </w:p>
    <w:p>
      <w:pPr>
        <w:pStyle w:val="19"/>
        <w:spacing w:line="360" w:lineRule="auto"/>
        <w:rPr>
          <w:rFonts w:ascii="宋体" w:hAnsi="宋体" w:eastAsia="宋体"/>
        </w:rPr>
      </w:pPr>
      <w:r>
        <w:rPr>
          <w:rFonts w:ascii="宋体" w:hAnsi="宋体" w:eastAsia="宋体"/>
        </w:rPr>
        <w:t>C.②④</w:t>
      </w:r>
    </w:p>
    <w:p>
      <w:pPr>
        <w:pStyle w:val="19"/>
        <w:spacing w:line="360" w:lineRule="auto"/>
        <w:rPr>
          <w:rFonts w:ascii="宋体" w:hAnsi="宋体" w:eastAsia="宋体"/>
        </w:rPr>
      </w:pPr>
      <w:r>
        <w:rPr>
          <w:rFonts w:ascii="宋体" w:hAnsi="宋体" w:eastAsia="宋体"/>
        </w:rPr>
        <w:t>D.②③</w:t>
      </w:r>
    </w:p>
    <w:p>
      <w:pPr>
        <w:pStyle w:val="19"/>
        <w:spacing w:line="360" w:lineRule="auto"/>
        <w:rPr>
          <w:rFonts w:ascii="宋体" w:hAnsi="宋体" w:eastAsia="宋体"/>
          <w:lang w:eastAsia="zh-CN"/>
        </w:rPr>
      </w:pPr>
      <w:r>
        <w:rPr>
          <w:rFonts w:ascii="宋体" w:hAnsi="宋体" w:eastAsia="宋体"/>
          <w:lang w:eastAsia="zh-CN"/>
        </w:rPr>
        <w:t>25.面对新冠肺炎疫情，个别国家耽误疫情应对和拯救生命，通过转嫁责任掩盖自身问题；中国共产党党坚决践行初心使命，带领全国人民顽强拼搏、勇担重任。这两种处世方式反映了</w:t>
      </w:r>
    </w:p>
    <w:p>
      <w:pPr>
        <w:pStyle w:val="19"/>
        <w:spacing w:line="360" w:lineRule="auto"/>
        <w:rPr>
          <w:rFonts w:ascii="宋体" w:hAnsi="宋体" w:eastAsia="宋体"/>
          <w:lang w:eastAsia="zh-CN"/>
        </w:rPr>
      </w:pPr>
      <w:r>
        <w:rPr>
          <w:rFonts w:ascii="宋体" w:hAnsi="宋体" w:eastAsia="宋体"/>
          <w:lang w:eastAsia="zh-CN"/>
        </w:rPr>
        <w:t>A.不同的世界观</w:t>
      </w:r>
    </w:p>
    <w:p>
      <w:pPr>
        <w:pStyle w:val="19"/>
        <w:spacing w:line="360" w:lineRule="auto"/>
        <w:rPr>
          <w:rFonts w:ascii="宋体" w:hAnsi="宋体" w:eastAsia="宋体"/>
          <w:lang w:eastAsia="zh-CN"/>
        </w:rPr>
      </w:pPr>
      <w:r>
        <w:rPr>
          <w:rFonts w:ascii="宋体" w:hAnsi="宋体" w:eastAsia="宋体"/>
          <w:lang w:eastAsia="zh-CN"/>
        </w:rPr>
        <w:t>B.相同的方法论</w:t>
      </w:r>
    </w:p>
    <w:p>
      <w:pPr>
        <w:pStyle w:val="19"/>
        <w:spacing w:line="360" w:lineRule="auto"/>
        <w:rPr>
          <w:rFonts w:ascii="宋体" w:hAnsi="宋体" w:eastAsia="宋体"/>
          <w:lang w:eastAsia="zh-CN"/>
        </w:rPr>
      </w:pPr>
      <w:r>
        <w:rPr>
          <w:rFonts w:ascii="宋体" w:hAnsi="宋体" w:eastAsia="宋体"/>
          <w:lang w:eastAsia="zh-CN"/>
        </w:rPr>
        <w:t>C.不同的知识构成</w:t>
      </w:r>
    </w:p>
    <w:p>
      <w:pPr>
        <w:pStyle w:val="19"/>
        <w:spacing w:line="360" w:lineRule="auto"/>
        <w:rPr>
          <w:rFonts w:ascii="宋体" w:hAnsi="宋体" w:eastAsia="宋体"/>
          <w:lang w:eastAsia="zh-CN"/>
        </w:rPr>
      </w:pPr>
      <w:r>
        <w:rPr>
          <w:rFonts w:ascii="宋体" w:hAnsi="宋体" w:eastAsia="宋体"/>
          <w:lang w:eastAsia="zh-CN"/>
        </w:rPr>
        <w:t>D.相同的思维方式</w:t>
      </w:r>
    </w:p>
    <w:p>
      <w:pPr>
        <w:pStyle w:val="19"/>
        <w:spacing w:line="360" w:lineRule="auto"/>
        <w:rPr>
          <w:rFonts w:ascii="宋体" w:hAnsi="宋体" w:eastAsia="宋体"/>
          <w:lang w:eastAsia="zh-CN"/>
        </w:rPr>
      </w:pPr>
      <w:r>
        <w:rPr>
          <w:rFonts w:ascii="宋体" w:hAnsi="宋体" w:eastAsia="宋体"/>
          <w:lang w:eastAsia="zh-CN"/>
        </w:rPr>
        <w:t>26.“十三五”期间，港珠澳大桥飞架三地、北京大兴国际机场“凤凰展翅”，一项项重大工程惊艳世界，创新伟力使中国制造、中国创造、中国建造不断塑造中国的崭新面貌。这些科技成果的取得表明认识具有</w:t>
      </w:r>
    </w:p>
    <w:p>
      <w:pPr>
        <w:pStyle w:val="19"/>
        <w:spacing w:line="360" w:lineRule="auto"/>
        <w:rPr>
          <w:rFonts w:ascii="宋体" w:hAnsi="宋体" w:eastAsia="宋体"/>
          <w:lang w:eastAsia="zh-CN"/>
        </w:rPr>
      </w:pPr>
      <w:r>
        <w:rPr>
          <w:rFonts w:ascii="宋体" w:hAnsi="宋体" w:eastAsia="宋体"/>
          <w:lang w:eastAsia="zh-CN"/>
        </w:rPr>
        <w:t>①客观性</w:t>
      </w:r>
    </w:p>
    <w:p>
      <w:pPr>
        <w:pStyle w:val="19"/>
        <w:spacing w:line="360" w:lineRule="auto"/>
        <w:rPr>
          <w:rFonts w:ascii="宋体" w:hAnsi="宋体" w:eastAsia="宋体"/>
          <w:lang w:eastAsia="zh-CN"/>
        </w:rPr>
      </w:pPr>
      <w:r>
        <w:rPr>
          <w:rFonts w:ascii="宋体" w:hAnsi="宋体" w:eastAsia="宋体"/>
          <w:lang w:eastAsia="zh-CN"/>
        </w:rPr>
        <w:t>②无限性</w:t>
      </w:r>
    </w:p>
    <w:p>
      <w:pPr>
        <w:pStyle w:val="19"/>
        <w:spacing w:line="360" w:lineRule="auto"/>
        <w:rPr>
          <w:rFonts w:ascii="宋体" w:hAnsi="宋体" w:eastAsia="宋体"/>
          <w:lang w:eastAsia="zh-CN"/>
        </w:rPr>
      </w:pPr>
      <w:r>
        <w:rPr>
          <w:rFonts w:ascii="宋体" w:hAnsi="宋体" w:eastAsia="宋体"/>
          <w:lang w:eastAsia="zh-CN"/>
        </w:rPr>
        <w:t>③反复性</w:t>
      </w:r>
    </w:p>
    <w:p>
      <w:pPr>
        <w:pStyle w:val="19"/>
        <w:spacing w:line="360" w:lineRule="auto"/>
        <w:rPr>
          <w:rFonts w:ascii="宋体" w:hAnsi="宋体" w:eastAsia="宋体"/>
        </w:rPr>
      </w:pPr>
      <w:r>
        <w:rPr>
          <w:rFonts w:ascii="宋体" w:hAnsi="宋体" w:eastAsia="宋体"/>
        </w:rPr>
        <w:t>④上升性</w:t>
      </w:r>
    </w:p>
    <w:p>
      <w:pPr>
        <w:pStyle w:val="19"/>
        <w:spacing w:line="360" w:lineRule="auto"/>
        <w:rPr>
          <w:rFonts w:ascii="宋体" w:hAnsi="宋体" w:eastAsia="宋体"/>
        </w:rPr>
      </w:pPr>
      <w:r>
        <w:rPr>
          <w:rFonts w:ascii="宋体" w:hAnsi="宋体" w:eastAsia="宋体"/>
        </w:rPr>
        <w:t>A.①②</w:t>
      </w:r>
    </w:p>
    <w:p>
      <w:pPr>
        <w:pStyle w:val="19"/>
        <w:spacing w:line="360" w:lineRule="auto"/>
        <w:rPr>
          <w:rFonts w:ascii="宋体" w:hAnsi="宋体" w:eastAsia="宋体"/>
          <w:lang w:eastAsia="zh-CN"/>
        </w:rPr>
      </w:pPr>
      <w:r>
        <w:rPr>
          <w:rFonts w:ascii="宋体" w:hAnsi="宋体" w:eastAsia="宋体"/>
          <w:lang w:eastAsia="zh-CN"/>
        </w:rPr>
        <w:t>B.①③</w:t>
      </w:r>
    </w:p>
    <w:p>
      <w:pPr>
        <w:pStyle w:val="19"/>
        <w:spacing w:line="360" w:lineRule="auto"/>
        <w:rPr>
          <w:rFonts w:ascii="宋体" w:hAnsi="宋体" w:eastAsia="宋体"/>
          <w:lang w:eastAsia="zh-CN"/>
        </w:rPr>
      </w:pPr>
      <w:r>
        <w:rPr>
          <w:rFonts w:ascii="宋体" w:hAnsi="宋体" w:eastAsia="宋体"/>
          <w:lang w:eastAsia="zh-CN"/>
        </w:rPr>
        <w:t>C.②④</w:t>
      </w:r>
    </w:p>
    <w:p>
      <w:pPr>
        <w:pStyle w:val="19"/>
        <w:spacing w:line="360" w:lineRule="auto"/>
        <w:rPr>
          <w:rFonts w:ascii="宋体" w:hAnsi="宋体" w:eastAsia="宋体"/>
          <w:lang w:eastAsia="zh-CN"/>
        </w:rPr>
      </w:pPr>
      <w:r>
        <w:rPr>
          <w:rFonts w:ascii="宋体" w:hAnsi="宋体" w:eastAsia="宋体"/>
          <w:lang w:eastAsia="zh-CN"/>
        </w:rPr>
        <w:t>D.③④</w:t>
      </w:r>
    </w:p>
    <w:p>
      <w:pPr>
        <w:pStyle w:val="19"/>
        <w:spacing w:line="360" w:lineRule="auto"/>
        <w:rPr>
          <w:rFonts w:ascii="宋体" w:hAnsi="宋体" w:eastAsia="宋体"/>
          <w:lang w:eastAsia="zh-CN"/>
        </w:rPr>
      </w:pPr>
      <w:r>
        <w:rPr>
          <w:rFonts w:ascii="宋体" w:hAnsi="宋体" w:eastAsia="宋体"/>
          <w:lang w:eastAsia="zh-CN"/>
        </w:rPr>
        <w:t>27.漫画“变与不变”告诫我们，在物质文明日益进步的同时，必须</w:t>
      </w:r>
    </w:p>
    <w:p>
      <w:pPr>
        <w:pStyle w:val="19"/>
        <w:spacing w:line="360" w:lineRule="auto"/>
        <w:rPr>
          <w:rFonts w:ascii="宋体" w:hAnsi="宋体" w:eastAsia="宋体"/>
          <w:lang w:eastAsia="zh-CN"/>
        </w:rPr>
      </w:pPr>
      <w:r>
        <w:drawing>
          <wp:inline distT="0" distB="0" distL="0" distR="0">
            <wp:extent cx="1257300" cy="1882140"/>
            <wp:effectExtent l="0" t="0" r="0" b="3810"/>
            <wp:docPr id="2"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www.zxxk.com)--教育资源门户，提供试卷、教案、课件、论文、素材及各类教学资源下载，还有大量而丰富的教学相关资讯！"/>
                    <pic:cNvPicPr>
                      <a:picLocks noChangeAspect="1"/>
                    </pic:cNvPicPr>
                  </pic:nvPicPr>
                  <pic:blipFill>
                    <a:blip r:embed="rId12"/>
                    <a:stretch>
                      <a:fillRect/>
                    </a:stretch>
                  </pic:blipFill>
                  <pic:spPr>
                    <a:xfrm>
                      <a:off x="0" y="0"/>
                      <a:ext cx="1257409" cy="1882303"/>
                    </a:xfrm>
                    <a:prstGeom prst="rect">
                      <a:avLst/>
                    </a:prstGeom>
                  </pic:spPr>
                </pic:pic>
              </a:graphicData>
            </a:graphic>
          </wp:inline>
        </w:drawing>
      </w:r>
    </w:p>
    <w:p>
      <w:pPr>
        <w:pStyle w:val="19"/>
        <w:spacing w:line="360" w:lineRule="auto"/>
        <w:rPr>
          <w:rFonts w:ascii="宋体" w:hAnsi="宋体" w:eastAsia="宋体"/>
          <w:lang w:eastAsia="zh-CN"/>
        </w:rPr>
      </w:pPr>
      <w:r>
        <w:rPr>
          <w:rFonts w:ascii="宋体" w:hAnsi="宋体" w:eastAsia="宋体"/>
          <w:lang w:eastAsia="zh-CN"/>
        </w:rPr>
        <w:t>A.坚持系统优化方法，大力发展公益性文化事业</w:t>
      </w:r>
    </w:p>
    <w:p>
      <w:pPr>
        <w:pStyle w:val="19"/>
        <w:spacing w:line="360" w:lineRule="auto"/>
        <w:rPr>
          <w:rFonts w:ascii="宋体" w:hAnsi="宋体" w:eastAsia="宋体"/>
          <w:lang w:eastAsia="zh-CN"/>
        </w:rPr>
      </w:pPr>
      <w:r>
        <w:rPr>
          <w:rFonts w:ascii="宋体" w:hAnsi="宋体" w:eastAsia="宋体"/>
          <w:lang w:eastAsia="zh-CN"/>
        </w:rPr>
        <w:t>B.重视联系的普遍性，切实提高公民科学文化素养</w:t>
      </w:r>
    </w:p>
    <w:p>
      <w:pPr>
        <w:pStyle w:val="19"/>
        <w:spacing w:line="360" w:lineRule="auto"/>
        <w:rPr>
          <w:rFonts w:ascii="宋体" w:hAnsi="宋体" w:eastAsia="宋体"/>
          <w:lang w:eastAsia="zh-CN"/>
        </w:rPr>
      </w:pPr>
      <w:r>
        <w:rPr>
          <w:rFonts w:ascii="宋体" w:hAnsi="宋体" w:eastAsia="宋体"/>
          <w:lang w:eastAsia="zh-CN"/>
        </w:rPr>
        <w:t>C.把握矛盾特殊性，坚决抵制一切腐朽文化</w:t>
      </w:r>
    </w:p>
    <w:p>
      <w:pPr>
        <w:pStyle w:val="19"/>
        <w:spacing w:line="360" w:lineRule="auto"/>
        <w:rPr>
          <w:rFonts w:ascii="宋体" w:hAnsi="宋体" w:eastAsia="宋体"/>
          <w:lang w:eastAsia="zh-CN"/>
        </w:rPr>
      </w:pPr>
      <w:r>
        <w:rPr>
          <w:rFonts w:ascii="宋体" w:hAnsi="宋体" w:eastAsia="宋体"/>
          <w:lang w:eastAsia="zh-CN"/>
        </w:rPr>
        <w:t>D.改造落后的社会意识，加强社会主义精神文明建设</w:t>
      </w:r>
    </w:p>
    <w:p>
      <w:pPr>
        <w:pStyle w:val="19"/>
        <w:spacing w:line="360" w:lineRule="auto"/>
        <w:rPr>
          <w:rFonts w:ascii="宋体" w:hAnsi="宋体" w:eastAsia="宋体"/>
          <w:lang w:eastAsia="zh-CN"/>
        </w:rPr>
      </w:pPr>
      <w:r>
        <w:rPr>
          <w:rFonts w:ascii="宋体" w:hAnsi="宋体" w:eastAsia="宋体"/>
          <w:lang w:eastAsia="zh-CN"/>
        </w:rPr>
        <w:t>28.智能手机的兴盛，使孩子也成为手机的使用者。作为家长应该指导孩子正确使用手机，建立手机使用规则，并坚定执行。因为矛盾双方</w:t>
      </w:r>
    </w:p>
    <w:p>
      <w:pPr>
        <w:pStyle w:val="19"/>
        <w:spacing w:line="360" w:lineRule="auto"/>
        <w:rPr>
          <w:rFonts w:ascii="宋体" w:hAnsi="宋体" w:eastAsia="宋体"/>
          <w:lang w:eastAsia="zh-CN"/>
        </w:rPr>
      </w:pPr>
      <w:r>
        <w:rPr>
          <w:rFonts w:ascii="宋体" w:hAnsi="宋体" w:eastAsia="宋体"/>
          <w:lang w:eastAsia="zh-CN"/>
        </w:rPr>
        <w:t>①相互贯通、相互渗透</w:t>
      </w:r>
    </w:p>
    <w:p>
      <w:pPr>
        <w:pStyle w:val="19"/>
        <w:spacing w:line="360" w:lineRule="auto"/>
        <w:rPr>
          <w:rFonts w:ascii="宋体" w:hAnsi="宋体" w:eastAsia="宋体"/>
          <w:lang w:eastAsia="zh-CN"/>
        </w:rPr>
      </w:pPr>
      <w:r>
        <w:rPr>
          <w:rFonts w:ascii="宋体" w:hAnsi="宋体" w:eastAsia="宋体"/>
          <w:lang w:eastAsia="zh-CN"/>
        </w:rPr>
        <w:t>②在一定条件下相互转化</w:t>
      </w:r>
      <w:r>
        <w:rPr>
          <w:rFonts w:ascii="宋体" w:hAnsi="宋体" w:eastAsia="宋体"/>
          <w:color w:val="FFFFFF"/>
          <w:sz w:val="4"/>
          <w:lang w:eastAsia="zh-CN"/>
        </w:rPr>
        <w:t>[来源:Zxxk.Com]</w:t>
      </w:r>
    </w:p>
    <w:p>
      <w:pPr>
        <w:pStyle w:val="19"/>
        <w:spacing w:line="360" w:lineRule="auto"/>
        <w:rPr>
          <w:rFonts w:ascii="宋体" w:hAnsi="宋体" w:eastAsia="宋体"/>
          <w:lang w:eastAsia="zh-CN"/>
        </w:rPr>
      </w:pPr>
      <w:r>
        <w:rPr>
          <w:rFonts w:ascii="宋体" w:hAnsi="宋体" w:eastAsia="宋体"/>
          <w:lang w:eastAsia="zh-CN"/>
        </w:rPr>
        <w:t>③相互排斥、相互对立</w:t>
      </w:r>
    </w:p>
    <w:p>
      <w:pPr>
        <w:pStyle w:val="19"/>
        <w:spacing w:line="360" w:lineRule="auto"/>
        <w:rPr>
          <w:rFonts w:ascii="宋体" w:hAnsi="宋体" w:eastAsia="宋体"/>
          <w:lang w:eastAsia="zh-CN"/>
        </w:rPr>
      </w:pPr>
      <w:r>
        <w:rPr>
          <w:rFonts w:ascii="宋体" w:hAnsi="宋体" w:eastAsia="宋体"/>
          <w:lang w:eastAsia="zh-CN"/>
        </w:rPr>
        <w:t>④在一定条件下相互趋同</w:t>
      </w:r>
      <w:r>
        <w:rPr>
          <w:rFonts w:ascii="宋体" w:hAnsi="宋体" w:eastAsia="宋体"/>
          <w:color w:val="FFFFFF"/>
          <w:sz w:val="4"/>
          <w:lang w:eastAsia="zh-CN"/>
        </w:rPr>
        <w:t>[来源:Zxxk.Com][来源:学科网]</w:t>
      </w:r>
    </w:p>
    <w:p>
      <w:pPr>
        <w:pStyle w:val="19"/>
        <w:spacing w:line="360" w:lineRule="auto"/>
        <w:rPr>
          <w:rFonts w:ascii="宋体" w:hAnsi="宋体" w:eastAsia="宋体"/>
          <w:lang w:eastAsia="zh-CN"/>
        </w:rPr>
      </w:pPr>
      <w:r>
        <w:rPr>
          <w:rFonts w:ascii="宋体" w:hAnsi="宋体" w:eastAsia="宋体"/>
          <w:lang w:eastAsia="zh-CN"/>
        </w:rPr>
        <w:t>A.②④</w:t>
      </w:r>
    </w:p>
    <w:p>
      <w:pPr>
        <w:pStyle w:val="19"/>
        <w:spacing w:line="360" w:lineRule="auto"/>
        <w:rPr>
          <w:rFonts w:ascii="宋体" w:hAnsi="宋体" w:eastAsia="宋体"/>
          <w:lang w:eastAsia="zh-CN"/>
        </w:rPr>
      </w:pPr>
      <w:r>
        <w:rPr>
          <w:rFonts w:ascii="宋体" w:hAnsi="宋体" w:eastAsia="宋体"/>
          <w:lang w:eastAsia="zh-CN"/>
        </w:rPr>
        <w:t>B.①②</w:t>
      </w:r>
    </w:p>
    <w:p>
      <w:pPr>
        <w:pStyle w:val="19"/>
        <w:spacing w:line="360" w:lineRule="auto"/>
        <w:rPr>
          <w:rFonts w:ascii="宋体" w:hAnsi="宋体" w:eastAsia="宋体"/>
          <w:lang w:eastAsia="zh-CN"/>
        </w:rPr>
      </w:pPr>
      <w:r>
        <w:rPr>
          <w:rFonts w:ascii="宋体" w:hAnsi="宋体" w:eastAsia="宋体"/>
          <w:lang w:eastAsia="zh-CN"/>
        </w:rPr>
        <w:t>C.①③</w:t>
      </w:r>
    </w:p>
    <w:p>
      <w:pPr>
        <w:pStyle w:val="19"/>
        <w:spacing w:line="360" w:lineRule="auto"/>
        <w:rPr>
          <w:rFonts w:ascii="宋体" w:hAnsi="宋体" w:eastAsia="宋体"/>
          <w:lang w:eastAsia="zh-CN"/>
        </w:rPr>
      </w:pPr>
      <w:r>
        <w:rPr>
          <w:rFonts w:ascii="宋体" w:hAnsi="宋体" w:eastAsia="宋体"/>
          <w:lang w:eastAsia="zh-CN"/>
        </w:rPr>
        <w:t>D.</w:t>
      </w:r>
      <w:r>
        <w:rPr>
          <w:rFonts w:hint="eastAsia" w:ascii="宋体" w:hAnsi="宋体" w:eastAsia="宋体"/>
          <w:lang w:eastAsia="zh-CN"/>
        </w:rPr>
        <w:t>③④</w:t>
      </w:r>
    </w:p>
    <w:p>
      <w:pPr>
        <w:pStyle w:val="19"/>
        <w:spacing w:line="360" w:lineRule="auto"/>
        <w:rPr>
          <w:rFonts w:ascii="宋体" w:hAnsi="宋体" w:eastAsia="宋体"/>
          <w:lang w:eastAsia="zh-CN"/>
        </w:rPr>
      </w:pPr>
      <w:r>
        <w:rPr>
          <w:rFonts w:ascii="宋体" w:hAnsi="宋体" w:eastAsia="宋体"/>
          <w:lang w:eastAsia="zh-CN"/>
        </w:rPr>
        <w:t>29.塑料在造福人类的同时，塑料垃圾也会影响环境质量和生态系</w:t>
      </w:r>
      <w:r>
        <w:rPr>
          <w:rFonts w:ascii="宋体" w:hAnsi="宋体" w:eastAsia="宋体"/>
          <w:lang w:val="zh-CN" w:eastAsia="zh-CN"/>
        </w:rPr>
        <w:drawing>
          <wp:inline distT="0" distB="0" distL="0" distR="0">
            <wp:extent cx="17780" cy="15240"/>
            <wp:effectExtent l="0" t="0" r="0" b="0"/>
            <wp:docPr id="13" name="图片 1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及各类教学资源下载，还有大量而丰富的教学相关资讯！"/>
                    <pic:cNvPicPr/>
                  </pic:nvPicPr>
                  <pic:blipFill>
                    <a:blip r:embed="rId9"/>
                    <a:stretch>
                      <a:fillRect/>
                    </a:stretch>
                  </pic:blipFill>
                  <pic:spPr>
                    <a:xfrm>
                      <a:off x="0" y="0"/>
                      <a:ext cx="17780" cy="15240"/>
                    </a:xfrm>
                    <a:prstGeom prst="rect">
                      <a:avLst/>
                    </a:prstGeom>
                  </pic:spPr>
                </pic:pic>
              </a:graphicData>
            </a:graphic>
          </wp:inline>
        </w:drawing>
      </w:r>
      <w:r>
        <w:rPr>
          <w:rFonts w:ascii="宋体" w:hAnsi="宋体" w:eastAsia="宋体"/>
          <w:lang w:eastAsia="zh-CN"/>
        </w:rPr>
        <w:t>统健康，美国由于国内回收能力不足产生的塑料垃圾量堪称世界之最。这从一个侧面表明</w:t>
      </w:r>
    </w:p>
    <w:p>
      <w:pPr>
        <w:pStyle w:val="19"/>
        <w:spacing w:line="360" w:lineRule="auto"/>
        <w:rPr>
          <w:rFonts w:ascii="宋体" w:hAnsi="宋体" w:eastAsia="宋体"/>
          <w:lang w:eastAsia="zh-CN"/>
        </w:rPr>
      </w:pPr>
      <w:r>
        <w:rPr>
          <w:rFonts w:ascii="宋体" w:hAnsi="宋体" w:eastAsia="宋体"/>
          <w:lang w:eastAsia="zh-CN"/>
        </w:rPr>
        <w:t>①人在规律面前是无能为力的</w:t>
      </w:r>
    </w:p>
    <w:p>
      <w:pPr>
        <w:pStyle w:val="19"/>
        <w:spacing w:line="360" w:lineRule="auto"/>
        <w:rPr>
          <w:rFonts w:ascii="宋体" w:hAnsi="宋体" w:eastAsia="宋体"/>
          <w:lang w:eastAsia="zh-CN"/>
        </w:rPr>
      </w:pPr>
      <w:r>
        <w:rPr>
          <w:rFonts w:ascii="宋体" w:hAnsi="宋体" w:eastAsia="宋体"/>
          <w:lang w:eastAsia="zh-CN"/>
        </w:rPr>
        <w:t>②事物之间相互影响、相互制约</w:t>
      </w:r>
    </w:p>
    <w:p>
      <w:pPr>
        <w:pStyle w:val="19"/>
        <w:spacing w:line="360" w:lineRule="auto"/>
        <w:rPr>
          <w:rFonts w:ascii="宋体" w:hAnsi="宋体" w:eastAsia="宋体"/>
        </w:rPr>
      </w:pPr>
      <w:r>
        <w:rPr>
          <w:rFonts w:ascii="宋体" w:hAnsi="宋体" w:eastAsia="宋体"/>
        </w:rPr>
        <w:t>③整体功能大于部分功能之和</w:t>
      </w:r>
    </w:p>
    <w:p>
      <w:pPr>
        <w:pStyle w:val="19"/>
        <w:spacing w:line="360" w:lineRule="auto"/>
        <w:rPr>
          <w:rFonts w:ascii="宋体" w:hAnsi="宋体" w:eastAsia="宋体"/>
          <w:lang w:eastAsia="zh-CN"/>
        </w:rPr>
      </w:pPr>
      <w:r>
        <w:rPr>
          <w:rFonts w:ascii="宋体" w:hAnsi="宋体" w:eastAsia="宋体"/>
          <w:lang w:eastAsia="zh-CN"/>
        </w:rPr>
        <w:t>④要注意遵循系统内部结构的有序性</w:t>
      </w:r>
    </w:p>
    <w:p>
      <w:pPr>
        <w:pStyle w:val="19"/>
        <w:spacing w:line="360" w:lineRule="auto"/>
        <w:rPr>
          <w:rFonts w:ascii="宋体" w:hAnsi="宋体" w:eastAsia="宋体"/>
        </w:rPr>
      </w:pPr>
      <w:r>
        <w:rPr>
          <w:rFonts w:ascii="宋体" w:hAnsi="宋体" w:eastAsia="宋体"/>
        </w:rPr>
        <w:t>A.①②</w:t>
      </w:r>
    </w:p>
    <w:p>
      <w:pPr>
        <w:pStyle w:val="19"/>
        <w:spacing w:line="360" w:lineRule="auto"/>
        <w:rPr>
          <w:rFonts w:ascii="宋体" w:hAnsi="宋体" w:eastAsia="宋体"/>
        </w:rPr>
      </w:pPr>
      <w:r>
        <w:rPr>
          <w:rFonts w:ascii="宋体" w:hAnsi="宋体" w:eastAsia="宋体"/>
        </w:rPr>
        <w:t>B.①③</w:t>
      </w:r>
    </w:p>
    <w:p>
      <w:pPr>
        <w:pStyle w:val="19"/>
        <w:spacing w:line="360" w:lineRule="auto"/>
        <w:rPr>
          <w:rFonts w:ascii="宋体" w:hAnsi="宋体" w:eastAsia="宋体"/>
        </w:rPr>
      </w:pPr>
      <w:r>
        <w:rPr>
          <w:rFonts w:ascii="宋体" w:hAnsi="宋体" w:eastAsia="宋体"/>
        </w:rPr>
        <w:t>C.③④</w:t>
      </w:r>
    </w:p>
    <w:p>
      <w:pPr>
        <w:pStyle w:val="19"/>
        <w:spacing w:line="360" w:lineRule="auto"/>
        <w:rPr>
          <w:rFonts w:ascii="宋体" w:hAnsi="宋体" w:eastAsia="宋体"/>
        </w:rPr>
      </w:pPr>
      <w:r>
        <w:rPr>
          <w:rFonts w:ascii="宋体" w:hAnsi="宋体" w:eastAsia="宋体"/>
        </w:rPr>
        <w:t>D.②④</w:t>
      </w:r>
    </w:p>
    <w:p>
      <w:pPr>
        <w:pStyle w:val="19"/>
        <w:spacing w:line="360" w:lineRule="auto"/>
        <w:rPr>
          <w:rFonts w:ascii="宋体" w:hAnsi="宋体" w:eastAsia="宋体"/>
          <w:lang w:eastAsia="zh-CN"/>
        </w:rPr>
      </w:pPr>
      <w:r>
        <w:rPr>
          <w:rFonts w:ascii="宋体" w:hAnsi="宋体" w:eastAsia="宋体"/>
          <w:lang w:eastAsia="zh-CN"/>
        </w:rPr>
        <w:t>30.“十三五”时期，不管乱云飞渡、风吹浪打，我们党紧紧依靠人民，“撸起袖子加油干”、“万众一心加油干”、“幸福都是奋斗出来的”……在习近平总书记号召下，全国人民一起拼搏、一起奋斗。这坚持了</w:t>
      </w:r>
    </w:p>
    <w:p>
      <w:pPr>
        <w:pStyle w:val="19"/>
        <w:spacing w:line="360" w:lineRule="auto"/>
        <w:rPr>
          <w:rFonts w:ascii="宋体" w:hAnsi="宋体" w:eastAsia="宋体"/>
          <w:lang w:eastAsia="zh-CN"/>
        </w:rPr>
      </w:pPr>
      <w:r>
        <w:rPr>
          <w:rFonts w:ascii="宋体" w:hAnsi="宋体" w:eastAsia="宋体"/>
          <w:lang w:eastAsia="zh-CN"/>
        </w:rPr>
        <w:t>①人民群众是历史的创造</w:t>
      </w:r>
      <w:r>
        <w:rPr>
          <w:rFonts w:ascii="宋体" w:hAnsi="宋体" w:eastAsia="宋体"/>
          <w:lang w:val="zh-CN" w:eastAsia="zh-CN"/>
        </w:rPr>
        <w:drawing>
          <wp:inline distT="0" distB="0" distL="0" distR="0">
            <wp:extent cx="21590" cy="22860"/>
            <wp:effectExtent l="0" t="0" r="0" b="0"/>
            <wp:docPr id="8" name="图片 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卷、教案、课件、论文、素材及各类教学资源下载，还有大量而丰富的教学相关资讯！"/>
                    <pic:cNvPicPr/>
                  </pic:nvPicPr>
                  <pic:blipFill>
                    <a:blip r:embed="rId9"/>
                    <a:stretch>
                      <a:fillRect/>
                    </a:stretch>
                  </pic:blipFill>
                  <pic:spPr>
                    <a:xfrm>
                      <a:off x="0" y="0"/>
                      <a:ext cx="21590" cy="22860"/>
                    </a:xfrm>
                    <a:prstGeom prst="rect">
                      <a:avLst/>
                    </a:prstGeom>
                  </pic:spPr>
                </pic:pic>
              </a:graphicData>
            </a:graphic>
          </wp:inline>
        </w:drawing>
      </w:r>
      <w:r>
        <w:rPr>
          <w:rFonts w:ascii="宋体" w:hAnsi="宋体" w:eastAsia="宋体"/>
          <w:lang w:eastAsia="zh-CN"/>
        </w:rPr>
        <w:t>者</w:t>
      </w:r>
    </w:p>
    <w:p>
      <w:pPr>
        <w:pStyle w:val="19"/>
        <w:spacing w:line="360" w:lineRule="auto"/>
        <w:rPr>
          <w:rFonts w:ascii="宋体" w:hAnsi="宋体" w:eastAsia="宋体"/>
          <w:lang w:eastAsia="zh-CN"/>
        </w:rPr>
      </w:pPr>
      <w:r>
        <w:rPr>
          <w:rFonts w:ascii="宋体" w:hAnsi="宋体" w:eastAsia="宋体"/>
          <w:lang w:eastAsia="zh-CN"/>
        </w:rPr>
        <w:t>②虚心</w:t>
      </w:r>
      <w:r>
        <w:rPr>
          <w:rFonts w:ascii="宋体" w:hAnsi="宋体" w:eastAsia="宋体"/>
          <w:lang w:val="zh-CN" w:eastAsia="zh-CN"/>
        </w:rPr>
        <w:drawing>
          <wp:inline distT="0" distB="0" distL="0" distR="0">
            <wp:extent cx="13970" cy="12700"/>
            <wp:effectExtent l="0" t="0" r="0" b="0"/>
            <wp:docPr id="16" name="图片 1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6" name="图片 16" descr="学科网(www.zxxk.com)--教育资源门户，提供试卷、教案、课件、论文、素材及各类教学资源下载，还有大量而丰富的教学相关资讯！"/>
                    <pic:cNvPicPr/>
                  </pic:nvPicPr>
                  <pic:blipFill>
                    <a:blip r:embed="rId9"/>
                    <a:stretch>
                      <a:fillRect/>
                    </a:stretch>
                  </pic:blipFill>
                  <pic:spPr>
                    <a:xfrm>
                      <a:off x="0" y="0"/>
                      <a:ext cx="13970" cy="12700"/>
                    </a:xfrm>
                    <a:prstGeom prst="rect">
                      <a:avLst/>
                    </a:prstGeom>
                  </pic:spPr>
                </pic:pic>
              </a:graphicData>
            </a:graphic>
          </wp:inline>
        </w:drawing>
      </w:r>
      <w:r>
        <w:rPr>
          <w:rFonts w:ascii="宋体" w:hAnsi="宋体" w:eastAsia="宋体"/>
          <w:lang w:eastAsia="zh-CN"/>
        </w:rPr>
        <w:t>向人民群众学习</w:t>
      </w:r>
    </w:p>
    <w:p>
      <w:pPr>
        <w:pStyle w:val="19"/>
        <w:spacing w:line="360" w:lineRule="auto"/>
        <w:rPr>
          <w:rFonts w:ascii="宋体" w:hAnsi="宋体" w:eastAsia="宋体"/>
          <w:lang w:eastAsia="zh-CN"/>
        </w:rPr>
      </w:pPr>
      <w:r>
        <w:rPr>
          <w:rFonts w:ascii="宋体" w:hAnsi="宋体" w:eastAsia="宋体"/>
          <w:lang w:eastAsia="zh-CN"/>
        </w:rPr>
        <w:t>③发挥人民群众的主人翁精神</w:t>
      </w:r>
    </w:p>
    <w:p>
      <w:pPr>
        <w:pStyle w:val="19"/>
        <w:spacing w:line="360" w:lineRule="auto"/>
        <w:rPr>
          <w:rFonts w:ascii="宋体" w:hAnsi="宋体" w:eastAsia="宋体"/>
          <w:lang w:eastAsia="zh-CN"/>
        </w:rPr>
      </w:pPr>
      <w:r>
        <w:rPr>
          <w:rFonts w:ascii="宋体" w:hAnsi="宋体" w:eastAsia="宋体"/>
          <w:lang w:eastAsia="zh-CN"/>
        </w:rPr>
        <w:t>④从群众中来，到群众中去</w:t>
      </w:r>
    </w:p>
    <w:p>
      <w:pPr>
        <w:pStyle w:val="19"/>
        <w:spacing w:line="360" w:lineRule="auto"/>
        <w:rPr>
          <w:rFonts w:ascii="宋体" w:hAnsi="宋体" w:eastAsia="宋体"/>
        </w:rPr>
      </w:pPr>
      <w:r>
        <w:rPr>
          <w:rFonts w:ascii="宋体" w:hAnsi="宋体" w:eastAsia="宋体"/>
        </w:rPr>
        <w:t>A.①②</w:t>
      </w:r>
    </w:p>
    <w:p>
      <w:pPr>
        <w:pStyle w:val="19"/>
        <w:spacing w:line="360" w:lineRule="auto"/>
        <w:rPr>
          <w:rFonts w:ascii="宋体" w:hAnsi="宋体" w:eastAsia="宋体"/>
        </w:rPr>
      </w:pPr>
      <w:r>
        <w:rPr>
          <w:rFonts w:ascii="宋体" w:hAnsi="宋体" w:eastAsia="宋体"/>
        </w:rPr>
        <w:t>B.①③</w:t>
      </w:r>
    </w:p>
    <w:p>
      <w:pPr>
        <w:pStyle w:val="19"/>
        <w:spacing w:line="360" w:lineRule="auto"/>
        <w:rPr>
          <w:rFonts w:ascii="宋体" w:hAnsi="宋体" w:eastAsia="宋体"/>
        </w:rPr>
      </w:pPr>
      <w:r>
        <w:rPr>
          <w:rFonts w:ascii="宋体" w:hAnsi="宋体" w:eastAsia="宋体"/>
        </w:rPr>
        <w:t>C.③④</w:t>
      </w:r>
    </w:p>
    <w:p>
      <w:pPr>
        <w:pStyle w:val="19"/>
        <w:spacing w:line="360" w:lineRule="auto"/>
        <w:rPr>
          <w:rFonts w:ascii="宋体" w:hAnsi="宋体" w:eastAsia="宋体"/>
        </w:rPr>
      </w:pPr>
      <w:r>
        <w:rPr>
          <w:rFonts w:ascii="宋体" w:hAnsi="宋体" w:eastAsia="宋体"/>
        </w:rPr>
        <w:t>D.②④</w:t>
      </w:r>
    </w:p>
    <w:p>
      <w:pPr>
        <w:pStyle w:val="19"/>
        <w:spacing w:line="360" w:lineRule="auto"/>
        <w:rPr>
          <w:rFonts w:ascii="宋体" w:hAnsi="宋体" w:eastAsia="宋体"/>
          <w:lang w:eastAsia="zh-CN"/>
        </w:rPr>
      </w:pPr>
      <w:r>
        <w:rPr>
          <w:rFonts w:ascii="宋体" w:hAnsi="宋体" w:eastAsia="宋体"/>
          <w:lang w:eastAsia="zh-CN"/>
        </w:rPr>
        <w:t>三、选择题II(本题共5小题；每小题3分，共15分。每小题列出的四个备选项中只有一个是符合题目要求的，不选、多选、错选均不得分。）</w:t>
      </w:r>
    </w:p>
    <w:p>
      <w:pPr>
        <w:pStyle w:val="19"/>
        <w:spacing w:line="360" w:lineRule="auto"/>
        <w:rPr>
          <w:rFonts w:ascii="宋体" w:hAnsi="宋体" w:eastAsia="宋体"/>
          <w:lang w:eastAsia="zh-CN"/>
        </w:rPr>
      </w:pPr>
      <w:r>
        <w:rPr>
          <w:rFonts w:ascii="宋体" w:hAnsi="宋体" w:eastAsia="宋体"/>
          <w:lang w:eastAsia="zh-CN"/>
        </w:rPr>
        <w:t>31.2020年8月6日，特朗普签署了一项针对微信的行政令，称45天后“禁止任何人在美国司法管辖范围内与腾讯公司进行任何与微信有关的交易”。9月20日，联邦法官劳瑞尔·比勒签署了临时限制令，叫停了特朗普总统签署的行政令和美国商务部在美境内封禁微信的实施细则。这表明美国</w:t>
      </w:r>
    </w:p>
    <w:p>
      <w:pPr>
        <w:pStyle w:val="19"/>
        <w:spacing w:line="360" w:lineRule="auto"/>
        <w:rPr>
          <w:rFonts w:ascii="宋体" w:hAnsi="宋体" w:eastAsia="宋体"/>
          <w:lang w:eastAsia="zh-CN"/>
        </w:rPr>
      </w:pPr>
      <w:r>
        <w:rPr>
          <w:rFonts w:ascii="宋体" w:hAnsi="宋体" w:eastAsia="宋体"/>
          <w:lang w:eastAsia="zh-CN"/>
        </w:rPr>
        <w:t>①法院有权否决总统政令 ②社会各利益集团相互制衡的机制</w:t>
      </w:r>
    </w:p>
    <w:p>
      <w:pPr>
        <w:pStyle w:val="19"/>
        <w:spacing w:line="360" w:lineRule="auto"/>
        <w:rPr>
          <w:rFonts w:ascii="宋体" w:hAnsi="宋体" w:eastAsia="宋体"/>
          <w:lang w:eastAsia="zh-CN"/>
        </w:rPr>
      </w:pPr>
      <w:r>
        <w:rPr>
          <w:rFonts w:ascii="宋体" w:hAnsi="宋体" w:eastAsia="宋体"/>
          <w:lang w:eastAsia="zh-CN"/>
        </w:rPr>
        <w:t>③</w:t>
      </w:r>
      <w:r>
        <w:rPr>
          <w:rFonts w:ascii="宋体" w:hAnsi="宋体" w:eastAsia="宋体"/>
          <w:lang w:val="zh-CN" w:eastAsia="zh-CN"/>
        </w:rPr>
        <w:drawing>
          <wp:inline distT="0" distB="0" distL="0" distR="0">
            <wp:extent cx="24130" cy="19050"/>
            <wp:effectExtent l="0" t="0" r="0" b="0"/>
            <wp:docPr id="10" name="图片 1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及各类教学资源下载，还有大量而丰富的教学相关资讯！"/>
                    <pic:cNvPicPr/>
                  </pic:nvPicPr>
                  <pic:blipFill>
                    <a:blip r:embed="rId9"/>
                    <a:stretch>
                      <a:fillRect/>
                    </a:stretch>
                  </pic:blipFill>
                  <pic:spPr>
                    <a:xfrm>
                      <a:off x="0" y="0"/>
                      <a:ext cx="24130" cy="19050"/>
                    </a:xfrm>
                    <a:prstGeom prst="rect">
                      <a:avLst/>
                    </a:prstGeom>
                  </pic:spPr>
                </pic:pic>
              </a:graphicData>
            </a:graphic>
          </wp:inline>
        </w:drawing>
      </w:r>
      <w:r>
        <w:rPr>
          <w:rFonts w:ascii="宋体" w:hAnsi="宋体" w:eastAsia="宋体"/>
          <w:lang w:eastAsia="zh-CN"/>
        </w:rPr>
        <w:t>司法权与行政权相互制衡 ④司法过程沾染了浓厚的政党色彩</w:t>
      </w:r>
    </w:p>
    <w:p>
      <w:pPr>
        <w:pStyle w:val="19"/>
        <w:spacing w:line="360" w:lineRule="auto"/>
        <w:rPr>
          <w:rFonts w:ascii="宋体" w:hAnsi="宋体" w:eastAsia="宋体"/>
        </w:rPr>
      </w:pPr>
      <w:r>
        <w:rPr>
          <w:rFonts w:ascii="宋体" w:hAnsi="宋体" w:eastAsia="宋体"/>
        </w:rPr>
        <w:t>A.①④</w:t>
      </w:r>
    </w:p>
    <w:p>
      <w:pPr>
        <w:pStyle w:val="19"/>
        <w:spacing w:line="360" w:lineRule="auto"/>
        <w:rPr>
          <w:rFonts w:ascii="宋体" w:hAnsi="宋体" w:eastAsia="宋体"/>
        </w:rPr>
      </w:pPr>
      <w:r>
        <w:rPr>
          <w:rFonts w:ascii="宋体" w:hAnsi="宋体" w:eastAsia="宋体"/>
        </w:rPr>
        <w:t>B.①③</w:t>
      </w:r>
    </w:p>
    <w:p>
      <w:pPr>
        <w:pStyle w:val="19"/>
        <w:spacing w:line="360" w:lineRule="auto"/>
        <w:rPr>
          <w:rFonts w:ascii="宋体" w:hAnsi="宋体" w:eastAsia="宋体"/>
        </w:rPr>
      </w:pPr>
      <w:r>
        <w:rPr>
          <w:rFonts w:ascii="宋体" w:hAnsi="宋体" w:eastAsia="宋体"/>
        </w:rPr>
        <w:t>C.②③</w:t>
      </w:r>
    </w:p>
    <w:p>
      <w:pPr>
        <w:pStyle w:val="19"/>
        <w:spacing w:line="360" w:lineRule="auto"/>
        <w:rPr>
          <w:rFonts w:ascii="宋体" w:hAnsi="宋体" w:eastAsia="宋体"/>
        </w:rPr>
      </w:pPr>
      <w:r>
        <w:rPr>
          <w:rFonts w:ascii="宋体" w:hAnsi="宋体" w:eastAsia="宋体"/>
        </w:rPr>
        <w:t>D.②④</w:t>
      </w:r>
    </w:p>
    <w:p>
      <w:pPr>
        <w:pStyle w:val="19"/>
        <w:spacing w:line="360" w:lineRule="auto"/>
        <w:rPr>
          <w:rFonts w:ascii="宋体" w:hAnsi="宋体" w:eastAsia="宋体"/>
          <w:lang w:eastAsia="zh-CN"/>
        </w:rPr>
      </w:pPr>
      <w:r>
        <w:rPr>
          <w:rFonts w:ascii="宋体" w:hAnsi="宋体" w:eastAsia="宋体"/>
          <w:lang w:eastAsia="zh-CN"/>
        </w:rPr>
        <w:t>32.自英国公投脱欧以来，脱欧进程面临议会和</w:t>
      </w:r>
      <w:r>
        <w:rPr>
          <w:rFonts w:ascii="宋体" w:hAnsi="宋体" w:eastAsia="宋体"/>
          <w:lang w:val="zh-CN" w:eastAsia="zh-CN"/>
        </w:rPr>
        <w:drawing>
          <wp:inline distT="0" distB="0" distL="0" distR="0">
            <wp:extent cx="20320" cy="16510"/>
            <wp:effectExtent l="0" t="0" r="0" b="0"/>
            <wp:docPr id="11" name="图片 1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卷、教案、课件、论文、素材及各类教学资源下载，还有大量而丰富的教学相关资讯！"/>
                    <pic:cNvPicPr/>
                  </pic:nvPicPr>
                  <pic:blipFill>
                    <a:blip r:embed="rId9"/>
                    <a:stretch>
                      <a:fillRect/>
                    </a:stretch>
                  </pic:blipFill>
                  <pic:spPr>
                    <a:xfrm>
                      <a:off x="0" y="0"/>
                      <a:ext cx="20320" cy="16510"/>
                    </a:xfrm>
                    <a:prstGeom prst="rect">
                      <a:avLst/>
                    </a:prstGeom>
                  </pic:spPr>
                </pic:pic>
              </a:graphicData>
            </a:graphic>
          </wp:inline>
        </w:drawing>
      </w:r>
      <w:r>
        <w:rPr>
          <w:rFonts w:ascii="宋体" w:hAnsi="宋体" w:eastAsia="宋体"/>
          <w:lang w:eastAsia="zh-CN"/>
        </w:rPr>
        <w:t>欧盟各种“牵绊”，最后期限拖再拖，卡梅伦和特蕾莎两任首相都被“拉下马”。脱欧难办，首相可以辞职“撂挑子”，但英女王不能。这是因为英国国王</w:t>
      </w:r>
    </w:p>
    <w:p>
      <w:pPr>
        <w:pStyle w:val="19"/>
        <w:spacing w:line="360" w:lineRule="auto"/>
        <w:rPr>
          <w:rFonts w:ascii="宋体" w:hAnsi="宋体" w:eastAsia="宋体"/>
          <w:lang w:eastAsia="zh-CN"/>
        </w:rPr>
      </w:pPr>
      <w:r>
        <w:rPr>
          <w:rFonts w:ascii="宋体" w:hAnsi="宋体" w:eastAsia="宋体"/>
          <w:lang w:eastAsia="zh-CN"/>
        </w:rPr>
        <w:t>①在政治上保持中立</w:t>
      </w:r>
    </w:p>
    <w:p>
      <w:pPr>
        <w:pStyle w:val="19"/>
        <w:spacing w:line="360" w:lineRule="auto"/>
        <w:rPr>
          <w:rFonts w:ascii="宋体" w:hAnsi="宋体" w:eastAsia="宋体"/>
          <w:lang w:eastAsia="zh-CN"/>
        </w:rPr>
      </w:pPr>
      <w:r>
        <w:rPr>
          <w:rFonts w:ascii="宋体" w:hAnsi="宋体" w:eastAsia="宋体"/>
          <w:lang w:eastAsia="zh-CN"/>
        </w:rPr>
        <w:t>②是英国重要的国家机构</w:t>
      </w:r>
    </w:p>
    <w:p>
      <w:pPr>
        <w:pStyle w:val="19"/>
        <w:spacing w:line="360" w:lineRule="auto"/>
        <w:rPr>
          <w:rFonts w:ascii="宋体" w:hAnsi="宋体" w:eastAsia="宋体"/>
          <w:lang w:eastAsia="zh-CN"/>
        </w:rPr>
      </w:pPr>
      <w:r>
        <w:rPr>
          <w:rFonts w:ascii="宋体" w:hAnsi="宋体" w:eastAsia="宋体"/>
          <w:lang w:eastAsia="zh-CN"/>
        </w:rPr>
        <w:t>③维护英国资产阶级统治</w:t>
      </w:r>
    </w:p>
    <w:p>
      <w:pPr>
        <w:pStyle w:val="19"/>
        <w:spacing w:line="360" w:lineRule="auto"/>
        <w:rPr>
          <w:rFonts w:ascii="宋体" w:hAnsi="宋体" w:eastAsia="宋体"/>
          <w:lang w:eastAsia="zh-CN"/>
        </w:rPr>
      </w:pPr>
      <w:r>
        <w:rPr>
          <w:rFonts w:ascii="宋体" w:hAnsi="宋体" w:eastAsia="宋体"/>
          <w:lang w:eastAsia="zh-CN"/>
        </w:rPr>
        <w:t>④在国家政治生活中发挥着作用</w:t>
      </w:r>
    </w:p>
    <w:p>
      <w:pPr>
        <w:pStyle w:val="19"/>
        <w:spacing w:line="360" w:lineRule="auto"/>
        <w:rPr>
          <w:rFonts w:ascii="宋体" w:hAnsi="宋体" w:eastAsia="宋体"/>
        </w:rPr>
      </w:pPr>
      <w:r>
        <w:rPr>
          <w:rFonts w:ascii="宋体" w:hAnsi="宋体" w:eastAsia="宋体"/>
        </w:rPr>
        <w:t>A.①③</w:t>
      </w:r>
    </w:p>
    <w:p>
      <w:pPr>
        <w:pStyle w:val="19"/>
        <w:spacing w:line="360" w:lineRule="auto"/>
        <w:rPr>
          <w:rFonts w:ascii="宋体" w:hAnsi="宋体" w:eastAsia="宋体"/>
        </w:rPr>
      </w:pPr>
      <w:r>
        <w:rPr>
          <w:rFonts w:ascii="宋体" w:hAnsi="宋体" w:eastAsia="宋体"/>
        </w:rPr>
        <w:t>B.①④</w:t>
      </w:r>
    </w:p>
    <w:p>
      <w:pPr>
        <w:pStyle w:val="19"/>
        <w:spacing w:line="360" w:lineRule="auto"/>
        <w:rPr>
          <w:rFonts w:ascii="宋体" w:hAnsi="宋体" w:eastAsia="宋体"/>
        </w:rPr>
      </w:pPr>
      <w:r>
        <w:rPr>
          <w:rFonts w:ascii="宋体" w:hAnsi="宋体" w:eastAsia="宋体"/>
        </w:rPr>
        <w:t>D.②④</w:t>
      </w:r>
    </w:p>
    <w:p>
      <w:pPr>
        <w:pStyle w:val="19"/>
        <w:spacing w:line="360" w:lineRule="auto"/>
        <w:rPr>
          <w:rFonts w:ascii="宋体" w:hAnsi="宋体" w:eastAsia="宋体"/>
        </w:rPr>
      </w:pPr>
      <w:r>
        <w:rPr>
          <w:rFonts w:ascii="宋体" w:hAnsi="宋体" w:eastAsia="宋体"/>
        </w:rPr>
        <w:t>C.②③</w:t>
      </w:r>
    </w:p>
    <w:p>
      <w:pPr>
        <w:pStyle w:val="19"/>
        <w:spacing w:line="360" w:lineRule="auto"/>
        <w:rPr>
          <w:rFonts w:ascii="宋体" w:hAnsi="宋体" w:eastAsia="宋体"/>
          <w:lang w:eastAsia="zh-CN"/>
        </w:rPr>
      </w:pPr>
      <w:r>
        <w:rPr>
          <w:rFonts w:ascii="宋体" w:hAnsi="宋体" w:eastAsia="宋体"/>
          <w:lang w:eastAsia="zh-CN"/>
        </w:rPr>
        <w:t>33.18岁男生方某，购票进入Y市某森林公园游览，偏离景区设定的游览步道，不顾警告走到景区外的山头，报警后因手机没电而失联，在天黑时坠崖受伤。景区联系派出所、民间组织经过四日搜教，找到方某并送医。后来方某诉至法院，请求景区承担侵权责任赔偿。下列说法正确的是</w:t>
      </w:r>
    </w:p>
    <w:p>
      <w:pPr>
        <w:pStyle w:val="19"/>
        <w:spacing w:line="360" w:lineRule="auto"/>
        <w:rPr>
          <w:rFonts w:ascii="宋体" w:hAnsi="宋体" w:eastAsia="宋体"/>
          <w:lang w:eastAsia="zh-CN"/>
        </w:rPr>
      </w:pPr>
      <w:r>
        <w:rPr>
          <w:rFonts w:ascii="宋体" w:hAnsi="宋体" w:eastAsia="宋体"/>
          <w:lang w:eastAsia="zh-CN"/>
        </w:rPr>
        <w:t>①方某受伤不是在景区内，景区不需要承担侵权责任</w:t>
      </w:r>
    </w:p>
    <w:p>
      <w:pPr>
        <w:pStyle w:val="19"/>
        <w:spacing w:line="360" w:lineRule="auto"/>
        <w:rPr>
          <w:rFonts w:ascii="宋体" w:hAnsi="宋体" w:eastAsia="宋体"/>
          <w:lang w:eastAsia="zh-CN"/>
        </w:rPr>
      </w:pPr>
      <w:r>
        <w:rPr>
          <w:rFonts w:ascii="宋体" w:hAnsi="宋体" w:eastAsia="宋体"/>
          <w:lang w:eastAsia="zh-CN"/>
        </w:rPr>
        <w:t>②景区觉得自己没有责任，可以不承担举证责任</w:t>
      </w:r>
    </w:p>
    <w:p>
      <w:pPr>
        <w:pStyle w:val="19"/>
        <w:spacing w:line="360" w:lineRule="auto"/>
        <w:rPr>
          <w:rFonts w:ascii="宋体" w:hAnsi="宋体" w:eastAsia="宋体"/>
          <w:lang w:eastAsia="zh-CN"/>
        </w:rPr>
      </w:pPr>
      <w:r>
        <w:rPr>
          <w:rFonts w:ascii="宋体" w:hAnsi="宋体" w:eastAsia="宋体"/>
          <w:lang w:eastAsia="zh-CN"/>
        </w:rPr>
        <w:t>③方某因自身重大过错造成受伤由自身承担全部责任</w:t>
      </w:r>
    </w:p>
    <w:p>
      <w:pPr>
        <w:pStyle w:val="19"/>
        <w:spacing w:line="360" w:lineRule="auto"/>
        <w:rPr>
          <w:rFonts w:ascii="宋体" w:hAnsi="宋体" w:eastAsia="宋体"/>
          <w:lang w:eastAsia="zh-CN"/>
        </w:rPr>
      </w:pPr>
      <w:r>
        <w:rPr>
          <w:rFonts w:ascii="宋体" w:hAnsi="宋体" w:eastAsia="宋体"/>
          <w:lang w:eastAsia="zh-CN"/>
        </w:rPr>
        <w:t>④景区应尊重民事主体的权益，促进社会健康和谐</w:t>
      </w:r>
    </w:p>
    <w:p>
      <w:pPr>
        <w:pStyle w:val="19"/>
        <w:spacing w:line="360" w:lineRule="auto"/>
        <w:rPr>
          <w:rFonts w:ascii="宋体" w:hAnsi="宋体" w:eastAsia="宋体"/>
          <w:lang w:eastAsia="zh-CN"/>
        </w:rPr>
      </w:pPr>
      <w:r>
        <w:rPr>
          <w:rFonts w:ascii="宋体" w:hAnsi="宋体" w:eastAsia="宋体"/>
          <w:lang w:eastAsia="zh-CN"/>
        </w:rPr>
        <w:t>A.①③</w:t>
      </w:r>
    </w:p>
    <w:p>
      <w:pPr>
        <w:pStyle w:val="19"/>
        <w:spacing w:line="360" w:lineRule="auto"/>
        <w:rPr>
          <w:rFonts w:ascii="宋体" w:hAnsi="宋体" w:eastAsia="宋体"/>
          <w:lang w:eastAsia="zh-CN"/>
        </w:rPr>
      </w:pPr>
      <w:r>
        <w:rPr>
          <w:rFonts w:ascii="宋体" w:hAnsi="宋体" w:eastAsia="宋体"/>
          <w:lang w:eastAsia="zh-CN"/>
        </w:rPr>
        <w:t>B.①④</w:t>
      </w:r>
    </w:p>
    <w:p>
      <w:pPr>
        <w:pStyle w:val="19"/>
        <w:spacing w:line="360" w:lineRule="auto"/>
        <w:rPr>
          <w:rFonts w:ascii="宋体" w:hAnsi="宋体" w:eastAsia="宋体"/>
          <w:lang w:eastAsia="zh-CN"/>
        </w:rPr>
      </w:pPr>
      <w:r>
        <w:rPr>
          <w:rFonts w:ascii="宋体" w:hAnsi="宋体" w:eastAsia="宋体"/>
          <w:lang w:eastAsia="zh-CN"/>
        </w:rPr>
        <w:t>C.②④</w:t>
      </w:r>
    </w:p>
    <w:p>
      <w:pPr>
        <w:pStyle w:val="19"/>
        <w:spacing w:line="360" w:lineRule="auto"/>
        <w:rPr>
          <w:rFonts w:ascii="宋体" w:hAnsi="宋体" w:eastAsia="宋体"/>
          <w:lang w:eastAsia="zh-CN"/>
        </w:rPr>
      </w:pPr>
      <w:r>
        <w:rPr>
          <w:rFonts w:ascii="宋体" w:hAnsi="宋体" w:eastAsia="宋体"/>
          <w:lang w:eastAsia="zh-CN"/>
        </w:rPr>
        <w:t>D.②③</w:t>
      </w:r>
      <w:r>
        <w:rPr>
          <w:rFonts w:ascii="宋体" w:hAnsi="宋体" w:eastAsia="宋体"/>
          <w:color w:val="FFFFFF"/>
          <w:sz w:val="4"/>
          <w:lang w:eastAsia="zh-CN"/>
        </w:rPr>
        <w:t>[来源:学科网]</w:t>
      </w:r>
    </w:p>
    <w:p>
      <w:pPr>
        <w:pStyle w:val="19"/>
        <w:spacing w:line="360" w:lineRule="auto"/>
        <w:rPr>
          <w:rFonts w:ascii="宋体" w:hAnsi="宋体" w:eastAsia="宋体"/>
          <w:lang w:eastAsia="zh-CN"/>
        </w:rPr>
      </w:pPr>
      <w:r>
        <w:rPr>
          <w:rFonts w:ascii="宋体" w:hAnsi="宋体" w:eastAsia="宋体"/>
          <w:lang w:eastAsia="zh-CN"/>
        </w:rPr>
        <w:t>34.刘某在中国知网下载《中药》文献时，网页提示需付费7元，刘某随后进入中国知网“充值中心”，充值中心提供的充值方式，都设置了50元的最低充值金额限制。刘某只能充值50元购买该文献后，就账户余额退还问题与客服沟通，但客服以退款需要手续费，退款程序复杂、周期长为由，未给刘某办理退款。本案中</w:t>
      </w:r>
    </w:p>
    <w:p>
      <w:pPr>
        <w:pStyle w:val="19"/>
        <w:spacing w:line="360" w:lineRule="auto"/>
        <w:rPr>
          <w:rFonts w:ascii="宋体" w:hAnsi="宋体" w:eastAsia="宋体"/>
          <w:lang w:eastAsia="zh-CN"/>
        </w:rPr>
      </w:pPr>
      <w:r>
        <w:rPr>
          <w:rFonts w:ascii="宋体" w:hAnsi="宋体" w:eastAsia="宋体"/>
          <w:lang w:eastAsia="zh-CN"/>
        </w:rPr>
        <w:t>①经营方设定的条款是当事人真实意思表示应当有效</w:t>
      </w:r>
    </w:p>
    <w:p>
      <w:pPr>
        <w:pStyle w:val="19"/>
        <w:spacing w:line="360" w:lineRule="auto"/>
        <w:rPr>
          <w:rFonts w:ascii="宋体" w:hAnsi="宋体" w:eastAsia="宋体"/>
          <w:lang w:eastAsia="zh-CN"/>
        </w:rPr>
      </w:pPr>
      <w:r>
        <w:rPr>
          <w:rFonts w:ascii="宋体" w:hAnsi="宋体" w:eastAsia="宋体"/>
          <w:lang w:eastAsia="zh-CN"/>
        </w:rPr>
        <w:t>②经营方设定的最低充值金额条款侵犯了消费者合法权益</w:t>
      </w:r>
    </w:p>
    <w:p>
      <w:pPr>
        <w:pStyle w:val="19"/>
        <w:spacing w:line="360" w:lineRule="auto"/>
        <w:rPr>
          <w:rFonts w:ascii="宋体" w:hAnsi="宋体" w:eastAsia="宋体"/>
          <w:lang w:eastAsia="zh-CN"/>
        </w:rPr>
      </w:pPr>
      <w:r>
        <w:rPr>
          <w:rFonts w:ascii="宋体" w:hAnsi="宋体" w:eastAsia="宋体"/>
          <w:lang w:eastAsia="zh-CN"/>
        </w:rPr>
        <w:t>③刘某没有全面严格履行自己的合同义务</w:t>
      </w:r>
    </w:p>
    <w:p>
      <w:pPr>
        <w:pStyle w:val="19"/>
        <w:spacing w:line="360" w:lineRule="auto"/>
        <w:rPr>
          <w:rFonts w:ascii="宋体" w:hAnsi="宋体" w:eastAsia="宋体"/>
          <w:lang w:eastAsia="zh-CN"/>
        </w:rPr>
      </w:pPr>
      <w:r>
        <w:rPr>
          <w:rFonts w:ascii="宋体" w:hAnsi="宋体" w:eastAsia="宋体"/>
          <w:lang w:eastAsia="zh-CN"/>
        </w:rPr>
        <w:t>④合同的内容系经营方单方设定而不是由双方当事人约定</w:t>
      </w:r>
    </w:p>
    <w:p>
      <w:pPr>
        <w:pStyle w:val="19"/>
        <w:spacing w:line="360" w:lineRule="auto"/>
        <w:rPr>
          <w:rFonts w:ascii="宋体" w:hAnsi="宋体" w:eastAsia="宋体"/>
          <w:lang w:eastAsia="zh-CN"/>
        </w:rPr>
      </w:pPr>
      <w:r>
        <w:rPr>
          <w:rFonts w:ascii="宋体" w:hAnsi="宋体" w:eastAsia="宋体"/>
          <w:lang w:eastAsia="zh-CN"/>
        </w:rPr>
        <w:t>A.</w:t>
      </w:r>
      <w:r>
        <w:rPr>
          <w:rFonts w:ascii="宋体" w:hAnsi="宋体" w:eastAsia="宋体"/>
        </w:rPr>
        <w:drawing>
          <wp:inline distT="0" distB="0" distL="0" distR="0">
            <wp:extent cx="19050" cy="22860"/>
            <wp:effectExtent l="0" t="0" r="0" b="0"/>
            <wp:docPr id="17" name="图片 1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7" name="图片 17" descr="学科网(www.zxxk.com)--教育资源门户，提供试卷、教案、课件、论文、素材及各类教学资源下载，还有大量而丰富的教学相关资讯！"/>
                    <pic:cNvPicPr/>
                  </pic:nvPicPr>
                  <pic:blipFill>
                    <a:blip r:embed="rId9"/>
                    <a:stretch>
                      <a:fillRect/>
                    </a:stretch>
                  </pic:blipFill>
                  <pic:spPr>
                    <a:xfrm>
                      <a:off x="0" y="0"/>
                      <a:ext cx="19050" cy="22860"/>
                    </a:xfrm>
                    <a:prstGeom prst="rect">
                      <a:avLst/>
                    </a:prstGeom>
                  </pic:spPr>
                </pic:pic>
              </a:graphicData>
            </a:graphic>
          </wp:inline>
        </w:drawing>
      </w:r>
      <w:r>
        <w:rPr>
          <w:rFonts w:ascii="宋体" w:hAnsi="宋体" w:eastAsia="宋体"/>
          <w:lang w:eastAsia="zh-CN"/>
        </w:rPr>
        <w:t>①③</w:t>
      </w:r>
    </w:p>
    <w:p>
      <w:pPr>
        <w:pStyle w:val="19"/>
        <w:spacing w:line="360" w:lineRule="auto"/>
        <w:rPr>
          <w:rFonts w:ascii="宋体" w:hAnsi="宋体" w:eastAsia="宋体"/>
          <w:lang w:eastAsia="zh-CN"/>
        </w:rPr>
      </w:pPr>
      <w:r>
        <w:rPr>
          <w:rFonts w:ascii="宋体" w:hAnsi="宋体" w:eastAsia="宋体"/>
          <w:lang w:eastAsia="zh-CN"/>
        </w:rPr>
        <w:t>B.①④</w:t>
      </w:r>
    </w:p>
    <w:p>
      <w:pPr>
        <w:pStyle w:val="19"/>
        <w:spacing w:line="360" w:lineRule="auto"/>
        <w:rPr>
          <w:rFonts w:ascii="宋体" w:hAnsi="宋体" w:eastAsia="宋体"/>
          <w:lang w:eastAsia="zh-CN"/>
        </w:rPr>
      </w:pPr>
      <w:r>
        <w:rPr>
          <w:rFonts w:ascii="宋体" w:hAnsi="宋体" w:eastAsia="宋体"/>
          <w:lang w:eastAsia="zh-CN"/>
        </w:rPr>
        <w:t>C.②④</w:t>
      </w:r>
      <w:r>
        <w:rPr>
          <w:rFonts w:ascii="宋体" w:hAnsi="宋体" w:eastAsia="宋体"/>
          <w:color w:val="FFFFFF"/>
          <w:sz w:val="4"/>
          <w:lang w:eastAsia="zh-CN"/>
        </w:rPr>
        <w:t>[来源:学科网ZXXK]</w:t>
      </w:r>
    </w:p>
    <w:p>
      <w:pPr>
        <w:pStyle w:val="19"/>
        <w:spacing w:line="360" w:lineRule="auto"/>
        <w:rPr>
          <w:rFonts w:ascii="宋体" w:hAnsi="宋体" w:eastAsia="宋体"/>
          <w:lang w:eastAsia="zh-CN"/>
        </w:rPr>
      </w:pPr>
      <w:r>
        <w:rPr>
          <w:rFonts w:ascii="宋体" w:hAnsi="宋体" w:eastAsia="宋体"/>
          <w:lang w:eastAsia="zh-CN"/>
        </w:rPr>
        <w:t>D.②③</w:t>
      </w:r>
    </w:p>
    <w:p>
      <w:pPr>
        <w:pStyle w:val="19"/>
        <w:spacing w:line="360" w:lineRule="auto"/>
        <w:rPr>
          <w:rFonts w:ascii="宋体" w:hAnsi="宋体" w:eastAsia="宋体"/>
          <w:lang w:eastAsia="zh-CN"/>
        </w:rPr>
      </w:pPr>
      <w:r>
        <w:rPr>
          <w:rFonts w:ascii="宋体" w:hAnsi="宋体" w:eastAsia="宋体"/>
          <w:lang w:eastAsia="zh-CN"/>
        </w:rPr>
        <w:t>35.张某发现，某商场的装饰橱窗中有一幅广告，其中的婚纱照很像自己与妻子的。他想起自己与妻子上个月曾在某照相馆拍过婚纱照。张某可以要求该照相馆和某商场</w:t>
      </w:r>
    </w:p>
    <w:p>
      <w:pPr>
        <w:pStyle w:val="19"/>
        <w:spacing w:line="360" w:lineRule="auto"/>
        <w:rPr>
          <w:rFonts w:ascii="宋体" w:hAnsi="宋体" w:eastAsia="宋体"/>
          <w:lang w:eastAsia="zh-CN"/>
        </w:rPr>
      </w:pPr>
      <w:r>
        <w:rPr>
          <w:rFonts w:ascii="宋体" w:hAnsi="宋体" w:eastAsia="宋体"/>
          <w:lang w:eastAsia="zh-CN"/>
        </w:rPr>
        <w:t>A.采取补救措施和支付违约金等方式承担侵权责任</w:t>
      </w:r>
    </w:p>
    <w:p>
      <w:pPr>
        <w:pStyle w:val="19"/>
        <w:spacing w:line="360" w:lineRule="auto"/>
        <w:rPr>
          <w:rFonts w:ascii="宋体" w:hAnsi="宋体" w:eastAsia="宋体"/>
          <w:lang w:eastAsia="zh-CN"/>
        </w:rPr>
      </w:pPr>
      <w:r>
        <w:rPr>
          <w:rFonts w:ascii="宋体" w:hAnsi="宋体" w:eastAsia="宋体"/>
          <w:lang w:eastAsia="zh-CN"/>
        </w:rPr>
        <w:t>B.停止违约行为，完全按照合同约定履行义务</w:t>
      </w:r>
    </w:p>
    <w:p>
      <w:pPr>
        <w:pStyle w:val="19"/>
        <w:spacing w:line="360" w:lineRule="auto"/>
        <w:rPr>
          <w:rFonts w:ascii="宋体" w:hAnsi="宋体" w:eastAsia="宋体"/>
          <w:lang w:eastAsia="zh-CN"/>
        </w:rPr>
      </w:pPr>
      <w:r>
        <w:rPr>
          <w:rFonts w:ascii="宋体" w:hAnsi="宋体" w:eastAsia="宋体"/>
          <w:lang w:eastAsia="zh-CN"/>
        </w:rPr>
        <w:t>C.承担停止侵害、消除影响、赔礼道歉等民事侵权责任</w:t>
      </w:r>
    </w:p>
    <w:p>
      <w:pPr>
        <w:pStyle w:val="19"/>
        <w:spacing w:line="360" w:lineRule="auto"/>
        <w:rPr>
          <w:rFonts w:ascii="宋体" w:hAnsi="宋体" w:eastAsia="宋体"/>
          <w:lang w:eastAsia="zh-CN"/>
        </w:rPr>
      </w:pPr>
      <w:r>
        <w:rPr>
          <w:rFonts w:ascii="宋体" w:hAnsi="宋体" w:eastAsia="宋体"/>
          <w:lang w:eastAsia="zh-CN"/>
        </w:rPr>
        <w:t>D.停止干涉、盗用、假冒等法律禁止的民事侵权行为</w:t>
      </w:r>
    </w:p>
    <w:p>
      <w:pPr>
        <w:pStyle w:val="19"/>
        <w:spacing w:line="360" w:lineRule="auto"/>
        <w:jc w:val="center"/>
        <w:rPr>
          <w:rFonts w:ascii="宋体" w:hAnsi="宋体" w:eastAsia="宋体"/>
          <w:b/>
          <w:bCs/>
          <w:lang w:eastAsia="zh-CN"/>
        </w:rPr>
      </w:pPr>
      <w:r>
        <w:rPr>
          <w:rFonts w:ascii="宋体" w:hAnsi="宋体" w:eastAsia="宋体"/>
          <w:b/>
          <w:bCs/>
          <w:lang w:eastAsia="zh-CN"/>
        </w:rPr>
        <w:t>非选择题部分</w:t>
      </w:r>
    </w:p>
    <w:p>
      <w:pPr>
        <w:pStyle w:val="19"/>
        <w:spacing w:line="360" w:lineRule="auto"/>
        <w:rPr>
          <w:rFonts w:ascii="宋体" w:hAnsi="宋体" w:eastAsia="宋体"/>
          <w:lang w:eastAsia="zh-CN"/>
        </w:rPr>
      </w:pPr>
      <w:r>
        <w:rPr>
          <w:rFonts w:ascii="宋体" w:hAnsi="宋体" w:eastAsia="宋体"/>
          <w:lang w:eastAsia="zh-CN"/>
        </w:rPr>
        <w:t>四、综合题（本大题共4小题；其中第1小题10分，第2小题10分，第3小题9分，第4小题6分；共35分。）</w:t>
      </w:r>
    </w:p>
    <w:p>
      <w:pPr>
        <w:pStyle w:val="19"/>
        <w:spacing w:line="360" w:lineRule="auto"/>
        <w:rPr>
          <w:rFonts w:ascii="宋体" w:hAnsi="宋体" w:eastAsia="宋体"/>
          <w:lang w:eastAsia="zh-CN"/>
        </w:rPr>
      </w:pPr>
      <w:r>
        <w:rPr>
          <w:rFonts w:ascii="宋体" w:hAnsi="宋体" w:eastAsia="宋体"/>
          <w:lang w:eastAsia="zh-CN"/>
        </w:rPr>
        <w:t>36.(10分）J乡仅仅用了五年时间，创新实践“绿水青山就是金山银山”理念，将养蜂产业作为乡镇的第一主导产业，让</w:t>
      </w:r>
      <w:r>
        <w:rPr>
          <w:rFonts w:ascii="宋体" w:hAnsi="宋体" w:eastAsia="宋体"/>
          <w:lang w:eastAsia="zh-CN"/>
        </w:rPr>
        <w:drawing>
          <wp:inline distT="0" distB="0" distL="0" distR="0">
            <wp:extent cx="19050" cy="13970"/>
            <wp:effectExtent l="0" t="0" r="0" b="0"/>
            <wp:docPr id="9" name="图片 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9" name="图片 9" descr="学科网(www.zxxk.com)--教育资源门户，提供试卷、教案、课件、论文、素材及各类教学资源下载，还有大量而丰富的教学相关资讯！"/>
                    <pic:cNvPicPr/>
                  </pic:nvPicPr>
                  <pic:blipFill>
                    <a:blip r:embed="rId9"/>
                    <a:stretch>
                      <a:fillRect/>
                    </a:stretch>
                  </pic:blipFill>
                  <pic:spPr>
                    <a:xfrm>
                      <a:off x="0" y="0"/>
                      <a:ext cx="19050" cy="13970"/>
                    </a:xfrm>
                    <a:prstGeom prst="rect">
                      <a:avLst/>
                    </a:prstGeom>
                  </pic:spPr>
                </pic:pic>
              </a:graphicData>
            </a:graphic>
          </wp:inline>
        </w:drawing>
      </w:r>
      <w:r>
        <w:rPr>
          <w:rFonts w:ascii="宋体" w:hAnsi="宋体" w:eastAsia="宋体"/>
          <w:lang w:eastAsia="zh-CN"/>
        </w:rPr>
        <w:t>J乡一跃成为中蜂产业领航地。举办产业文化节，以“蜂”为媒，以“文化＋产业＋旅游”，真正把土蜂蜜变成J乡老百姓的“黄金蜜”“幸福蜜”。镇党员干部为乡村振兴用心、用情、用力，高质量推进垃圾、污水、厕所“三大革命”，持之以恒抓好美丽庭院建设和景观化建设，农业产业继续“向绿”；农村环境不断“向美”；农民生活持续“向好”。J乡告别“小散乱”，拥抱“绿富美”，成为一个产业兴旺、生活幸福、发展有前景的好地方。</w:t>
      </w:r>
    </w:p>
    <w:p>
      <w:pPr>
        <w:pStyle w:val="19"/>
        <w:spacing w:line="360" w:lineRule="auto"/>
        <w:rPr>
          <w:rFonts w:ascii="宋体" w:hAnsi="宋体" w:eastAsia="宋体"/>
          <w:lang w:eastAsia="zh-CN"/>
        </w:rPr>
      </w:pPr>
      <w:r>
        <w:rPr>
          <w:rFonts w:ascii="宋体" w:hAnsi="宋体" w:eastAsia="宋体"/>
          <w:lang w:eastAsia="zh-CN"/>
        </w:rPr>
        <w:t>结合材料，运用《经济生活》《政治生活》中的相关知识，回答下列问题：</w:t>
      </w:r>
    </w:p>
    <w:p>
      <w:pPr>
        <w:pStyle w:val="19"/>
        <w:spacing w:line="360" w:lineRule="auto"/>
        <w:rPr>
          <w:rFonts w:ascii="宋体" w:hAnsi="宋体" w:eastAsia="宋体"/>
          <w:lang w:eastAsia="zh-CN"/>
        </w:rPr>
      </w:pPr>
      <w:r>
        <w:rPr>
          <w:rFonts w:ascii="宋体" w:hAnsi="宋体" w:eastAsia="宋体"/>
          <w:lang w:eastAsia="zh-CN"/>
        </w:rPr>
        <w:t>（1)指出J乡实现“美丽乡村升级”过程中是如何贯彻的绿色发展理念的。（6分）</w:t>
      </w:r>
    </w:p>
    <w:p>
      <w:pPr>
        <w:pStyle w:val="19"/>
        <w:spacing w:line="360" w:lineRule="auto"/>
        <w:rPr>
          <w:rFonts w:ascii="宋体" w:hAnsi="宋体" w:eastAsia="宋体"/>
          <w:lang w:eastAsia="zh-CN"/>
        </w:rPr>
      </w:pPr>
      <w:r>
        <w:rPr>
          <w:rFonts w:ascii="宋体" w:hAnsi="宋体" w:eastAsia="宋体"/>
          <w:lang w:eastAsia="zh-CN"/>
        </w:rPr>
        <w:t>（2)结合材料提供的信息，给“乡村迭代升级”提两条具体建议。（2分）</w:t>
      </w:r>
    </w:p>
    <w:p>
      <w:pPr>
        <w:pStyle w:val="19"/>
        <w:spacing w:line="360" w:lineRule="auto"/>
        <w:rPr>
          <w:rFonts w:ascii="宋体" w:hAnsi="宋体" w:eastAsia="宋体"/>
          <w:lang w:eastAsia="zh-CN"/>
        </w:rPr>
      </w:pPr>
      <w:r>
        <w:rPr>
          <w:rFonts w:ascii="宋体" w:hAnsi="宋体" w:eastAsia="宋体"/>
          <w:lang w:eastAsia="zh-CN"/>
        </w:rPr>
        <w:t>（3)领导干部为乡村振兴用心、用情、用力，坚持了对人民负责原则的哪些要求？（2分）</w:t>
      </w:r>
    </w:p>
    <w:p>
      <w:pPr>
        <w:pStyle w:val="19"/>
        <w:spacing w:line="360" w:lineRule="auto"/>
        <w:rPr>
          <w:rFonts w:ascii="宋体" w:hAnsi="宋体" w:eastAsia="宋体"/>
          <w:lang w:eastAsia="zh-CN"/>
        </w:rPr>
      </w:pPr>
      <w:r>
        <w:rPr>
          <w:rFonts w:ascii="宋体" w:hAnsi="宋体" w:eastAsia="宋体"/>
          <w:lang w:eastAsia="zh-CN"/>
        </w:rPr>
        <w:t>37.(10分）人们对美好生活的向往，互联网、人工智能、大数据与</w:t>
      </w:r>
      <w:r>
        <w:rPr>
          <w:rFonts w:ascii="宋体" w:hAnsi="宋体" w:eastAsia="宋体"/>
          <w:lang w:val="zh-CN" w:eastAsia="zh-CN"/>
        </w:rPr>
        <w:drawing>
          <wp:inline distT="0" distB="0" distL="0" distR="0">
            <wp:extent cx="15240" cy="12700"/>
            <wp:effectExtent l="0" t="0" r="0" b="0"/>
            <wp:docPr id="6" name="图片 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及各类教学资源下载，还有大量而丰富的教学相关资讯！"/>
                    <pic:cNvPicPr/>
                  </pic:nvPicPr>
                  <pic:blipFill>
                    <a:blip r:embed="rId9"/>
                    <a:stretch>
                      <a:fillRect/>
                    </a:stretch>
                  </pic:blipFill>
                  <pic:spPr>
                    <a:xfrm>
                      <a:off x="0" y="0"/>
                      <a:ext cx="15240" cy="12700"/>
                    </a:xfrm>
                    <a:prstGeom prst="rect">
                      <a:avLst/>
                    </a:prstGeom>
                  </pic:spPr>
                </pic:pic>
              </a:graphicData>
            </a:graphic>
          </wp:inline>
        </w:drawing>
      </w:r>
      <w:r>
        <w:rPr>
          <w:rFonts w:ascii="宋体" w:hAnsi="宋体" w:eastAsia="宋体"/>
          <w:lang w:eastAsia="zh-CN"/>
        </w:rPr>
        <w:t>实体经济的深度融合，新发展理念的深入人心，催生出一批批新职业，成为“十三五”时期经济社会发展的一个新亮点。自2015年版《中华人民共和国职业分类大典》颁布以来，陆续发布了三个批次38个新职业。奔走在城市街头的网约配送员，广阔棉田上喷洒脱叶剂的无人机驾驶员，满足顾客个性化需求的食品造型师，为怀有梦想的年轻人提供帮助的创客指导师……从过去人们常说的“三百六十行”到如今的千行百业，新职业百花齐放，浓缩着时代和社会进步、饱含着人们对美好生活向往的新职业，为更多人搭建了人生出彩的舞台。</w:t>
      </w:r>
    </w:p>
    <w:p>
      <w:pPr>
        <w:pStyle w:val="19"/>
        <w:spacing w:line="360" w:lineRule="auto"/>
        <w:rPr>
          <w:rFonts w:ascii="宋体" w:hAnsi="宋体" w:eastAsia="宋体"/>
          <w:lang w:eastAsia="zh-CN"/>
        </w:rPr>
      </w:pPr>
      <w:r>
        <w:rPr>
          <w:rFonts w:ascii="宋体" w:hAnsi="宋体" w:eastAsia="宋体"/>
          <w:lang w:eastAsia="zh-CN"/>
        </w:rPr>
        <w:t>结合材料，运用《生活与哲学》《文化生活》中的相关知识，回答下列问题：</w:t>
      </w:r>
    </w:p>
    <w:p>
      <w:pPr>
        <w:pStyle w:val="19"/>
        <w:spacing w:line="360" w:lineRule="auto"/>
        <w:rPr>
          <w:rFonts w:ascii="宋体" w:hAnsi="宋体" w:eastAsia="宋体"/>
          <w:lang w:eastAsia="zh-CN"/>
        </w:rPr>
      </w:pPr>
      <w:r>
        <w:rPr>
          <w:rFonts w:ascii="宋体" w:hAnsi="宋体" w:eastAsia="宋体"/>
          <w:lang w:eastAsia="zh-CN"/>
        </w:rPr>
        <w:t>（1)运用“一切从实际出发、实事求是”的相关知识，分析新时代青年应怎样搭建人生出彩的舞台。（6分）</w:t>
      </w:r>
    </w:p>
    <w:p>
      <w:pPr>
        <w:pStyle w:val="19"/>
        <w:spacing w:line="360" w:lineRule="auto"/>
        <w:rPr>
          <w:rFonts w:ascii="宋体" w:hAnsi="宋体" w:eastAsia="宋体"/>
          <w:lang w:eastAsia="zh-CN"/>
        </w:rPr>
      </w:pPr>
      <w:r>
        <w:rPr>
          <w:rFonts w:ascii="宋体" w:hAnsi="宋体" w:eastAsia="宋体"/>
          <w:lang w:eastAsia="zh-CN"/>
        </w:rPr>
        <w:t>（2)结合材料，说明如何使社会主义核心价值观和新职业观很好结合。（4分）</w:t>
      </w:r>
    </w:p>
    <w:p>
      <w:pPr>
        <w:pStyle w:val="19"/>
        <w:spacing w:line="360" w:lineRule="auto"/>
        <w:rPr>
          <w:rFonts w:ascii="宋体" w:hAnsi="宋体" w:eastAsia="宋体"/>
          <w:lang w:eastAsia="zh-CN"/>
        </w:rPr>
      </w:pPr>
      <w:r>
        <w:rPr>
          <w:rFonts w:ascii="宋体" w:hAnsi="宋体" w:eastAsia="宋体"/>
          <w:lang w:eastAsia="zh-CN"/>
        </w:rPr>
        <w:t>38.(9分）联合国的75年，是人类社会迅速发展、国际形势深刻变化、多边主义快速发展的75年。当今世界正经历百年未有之大变局，突如其来的新冠肺炎疫情对全世界是一次严峻考验。面对新形势新挑战，世界需要一个什么样的联合国？在后疫情时代，联合国应该如何发挥作用？某些国家奉行单边主义、保护主义、孤立主义，严重威胁全球治理体系，破坏国际社会应对共同挑战的努力。在纪念峰会上，习近平主席以主持公道、厉行法治、促进合作、聚焦行动等四点建议为联合国谋划未来发展。</w:t>
      </w:r>
    </w:p>
    <w:p>
      <w:pPr>
        <w:pStyle w:val="19"/>
        <w:spacing w:line="360" w:lineRule="auto"/>
        <w:rPr>
          <w:rFonts w:ascii="宋体" w:hAnsi="宋体" w:eastAsia="宋体"/>
          <w:lang w:eastAsia="zh-CN"/>
        </w:rPr>
      </w:pPr>
      <w:r>
        <w:rPr>
          <w:rFonts w:ascii="宋体" w:hAnsi="宋体" w:eastAsia="宋体"/>
          <w:lang w:eastAsia="zh-CN"/>
        </w:rPr>
        <w:t>结合材料，运用《国家和国际组织常识》中的相关知识，回答下列问题：</w:t>
      </w:r>
    </w:p>
    <w:p>
      <w:pPr>
        <w:pStyle w:val="19"/>
        <w:spacing w:line="360" w:lineRule="auto"/>
        <w:rPr>
          <w:rFonts w:ascii="宋体" w:hAnsi="宋体" w:eastAsia="宋体"/>
          <w:lang w:eastAsia="zh-CN"/>
        </w:rPr>
      </w:pPr>
      <w:r>
        <w:rPr>
          <w:rFonts w:ascii="宋体" w:hAnsi="宋体" w:eastAsia="宋体"/>
          <w:lang w:eastAsia="zh-CN"/>
        </w:rPr>
        <w:t>（1)从联合国作用的角度，简要说明联合国推动“多边主义快速</w:t>
      </w:r>
      <w:r>
        <w:rPr>
          <w:rFonts w:ascii="宋体" w:hAnsi="宋体" w:eastAsia="宋体"/>
          <w:lang w:val="zh-CN" w:eastAsia="zh-CN"/>
        </w:rPr>
        <w:drawing>
          <wp:inline distT="0" distB="0" distL="0" distR="0">
            <wp:extent cx="19050" cy="24130"/>
            <wp:effectExtent l="0" t="0" r="0" b="0"/>
            <wp:docPr id="7" name="图片 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及各类教学资源下载，还有大量而丰富的教学相关资讯！"/>
                    <pic:cNvPicPr/>
                  </pic:nvPicPr>
                  <pic:blipFill>
                    <a:blip r:embed="rId9"/>
                    <a:stretch>
                      <a:fillRect/>
                    </a:stretch>
                  </pic:blipFill>
                  <pic:spPr>
                    <a:xfrm>
                      <a:off x="0" y="0"/>
                      <a:ext cx="19050" cy="24130"/>
                    </a:xfrm>
                    <a:prstGeom prst="rect">
                      <a:avLst/>
                    </a:prstGeom>
                  </pic:spPr>
                </pic:pic>
              </a:graphicData>
            </a:graphic>
          </wp:inline>
        </w:drawing>
      </w:r>
      <w:r>
        <w:rPr>
          <w:rFonts w:ascii="宋体" w:hAnsi="宋体" w:eastAsia="宋体"/>
          <w:lang w:eastAsia="zh-CN"/>
        </w:rPr>
        <w:t>发展”的道理。（4分）</w:t>
      </w:r>
    </w:p>
    <w:p>
      <w:pPr>
        <w:pStyle w:val="19"/>
        <w:spacing w:line="360" w:lineRule="auto"/>
        <w:rPr>
          <w:rFonts w:ascii="宋体" w:hAnsi="宋体" w:eastAsia="宋体"/>
          <w:lang w:eastAsia="zh-CN"/>
        </w:rPr>
      </w:pPr>
      <w:r>
        <w:rPr>
          <w:rFonts w:ascii="宋体" w:hAnsi="宋体" w:eastAsia="宋体"/>
          <w:lang w:eastAsia="zh-CN"/>
        </w:rPr>
        <w:t>（2)中国为联合国谋划未来发展，体现了中国怎样的国家性质和地位作用。（5分）</w:t>
      </w:r>
    </w:p>
    <w:p>
      <w:pPr>
        <w:pStyle w:val="19"/>
        <w:spacing w:line="360" w:lineRule="auto"/>
        <w:rPr>
          <w:rFonts w:ascii="宋体" w:hAnsi="宋体" w:eastAsia="宋体"/>
          <w:lang w:eastAsia="zh-CN"/>
        </w:rPr>
      </w:pPr>
      <w:r>
        <w:rPr>
          <w:rFonts w:ascii="宋体" w:hAnsi="宋体" w:eastAsia="宋体"/>
          <w:lang w:eastAsia="zh-CN"/>
        </w:rPr>
        <w:t>39.(6分）小张和婷婷签订合同共同经商，购买了一套总价200万的商铺并登记在两人名下，小张支付首付款100万元，其余款项由两人共同向银行按揭贷款在1年内共同还清。两年后由于经营失败，双方终止合同。此时商铺涨价到了260万，小张想独得商铺，但婷婷认为房子是两人共同投资的，自己要分一半。</w:t>
      </w:r>
    </w:p>
    <w:p>
      <w:pPr>
        <w:pStyle w:val="19"/>
        <w:spacing w:line="360" w:lineRule="auto"/>
        <w:rPr>
          <w:rFonts w:ascii="宋体" w:hAnsi="宋体" w:eastAsia="宋体"/>
          <w:lang w:eastAsia="zh-CN"/>
        </w:rPr>
      </w:pPr>
      <w:r>
        <w:rPr>
          <w:rFonts w:ascii="宋体" w:hAnsi="宋体" w:eastAsia="宋体"/>
          <w:lang w:eastAsia="zh-CN"/>
        </w:rPr>
        <w:t>结合材料，运用《生活中的法律常识》中的相关知识，回答下列问题：</w:t>
      </w:r>
    </w:p>
    <w:p>
      <w:pPr>
        <w:pStyle w:val="19"/>
        <w:spacing w:line="360" w:lineRule="auto"/>
        <w:rPr>
          <w:rFonts w:ascii="宋体" w:hAnsi="宋体" w:eastAsia="宋体"/>
          <w:lang w:eastAsia="zh-CN"/>
        </w:rPr>
      </w:pPr>
      <w:r>
        <w:rPr>
          <w:rFonts w:ascii="宋体" w:hAnsi="宋体" w:eastAsia="宋体"/>
          <w:lang w:eastAsia="zh-CN"/>
        </w:rPr>
        <w:t>（1)小张认为婷婷没有商铺所有权，只需返还她支付的部分。这样做对吗？简要说明理由。（3分）</w:t>
      </w:r>
    </w:p>
    <w:p>
      <w:pPr>
        <w:pStyle w:val="19"/>
        <w:spacing w:line="360" w:lineRule="auto"/>
        <w:rPr>
          <w:rFonts w:ascii="宋体" w:hAnsi="宋体" w:eastAsia="宋体"/>
          <w:lang w:eastAsia="zh-CN"/>
        </w:rPr>
      </w:pPr>
      <w:r>
        <w:rPr>
          <w:rFonts w:ascii="宋体" w:hAnsi="宋体" w:eastAsia="宋体"/>
          <w:lang w:eastAsia="zh-CN"/>
        </w:rPr>
        <w:t>（2)婷婷有权分走一半商铺吗？为什么？（3分）</w:t>
      </w:r>
    </w:p>
    <w:p>
      <w:pPr>
        <w:pStyle w:val="19"/>
        <w:spacing w:line="360" w:lineRule="auto"/>
        <w:rPr>
          <w:rFonts w:hint="eastAsia" w:ascii="宋体" w:hAnsi="宋体" w:eastAsia="宋体"/>
          <w:lang w:eastAsia="zh-CN"/>
        </w:rPr>
      </w:pPr>
      <w:r>
        <w:rPr>
          <w:rFonts w:hint="eastAsia" w:ascii="宋体" w:hAnsi="宋体" w:eastAsia="宋体"/>
          <w:lang w:eastAsia="zh-CN"/>
        </w:rPr>
        <w:drawing>
          <wp:inline distT="0" distB="0" distL="0" distR="0">
            <wp:extent cx="5760720" cy="813816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3"/>
                    <a:stretch>
                      <a:fillRect/>
                    </a:stretch>
                  </pic:blipFill>
                  <pic:spPr>
                    <a:xfrm>
                      <a:off x="0" y="0"/>
                      <a:ext cx="5760720" cy="8138160"/>
                    </a:xfrm>
                    <a:prstGeom prst="rect">
                      <a:avLst/>
                    </a:prstGeom>
                  </pic:spPr>
                </pic:pic>
              </a:graphicData>
            </a:graphic>
          </wp:inline>
        </w:drawing>
      </w:r>
      <w:r>
        <w:rPr>
          <w:rFonts w:hint="eastAsia" w:ascii="宋体" w:hAnsi="宋体" w:eastAsia="宋体"/>
          <w:lang w:eastAsia="zh-CN"/>
        </w:rPr>
        <w:drawing>
          <wp:inline distT="0" distB="0" distL="0" distR="0">
            <wp:extent cx="5760720" cy="813816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4"/>
                    <a:stretch>
                      <a:fillRect/>
                    </a:stretch>
                  </pic:blipFill>
                  <pic:spPr>
                    <a:xfrm>
                      <a:off x="0" y="0"/>
                      <a:ext cx="5760720" cy="8138160"/>
                    </a:xfrm>
                    <a:prstGeom prst="rect">
                      <a:avLst/>
                    </a:prstGeom>
                  </pic:spPr>
                </pic:pic>
              </a:graphicData>
            </a:graphic>
          </wp:inline>
        </w:drawing>
      </w:r>
      <w:bookmarkStart w:id="0" w:name="_GoBack"/>
      <w:bookmarkEnd w:id="0"/>
    </w:p>
    <w:sectPr>
      <w:headerReference r:id="rId5" w:type="first"/>
      <w:footerReference r:id="rId7" w:type="first"/>
      <w:headerReference r:id="rId3" w:type="default"/>
      <w:headerReference r:id="rId4" w:type="even"/>
      <w:footerReference r:id="rId6" w:type="even"/>
      <w:pgSz w:w="11906" w:h="16838"/>
      <w:pgMar w:top="1417" w:right="1417" w:bottom="1417" w:left="1417" w:header="850" w:footer="992"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MS Mincho">
    <w:panose1 w:val="02020609040205080304"/>
    <w:charset w:val="86"/>
    <w:family w:val="auto"/>
    <w:pitch w:val="default"/>
    <w:sig w:usb0="E00002FF" w:usb1="6AC7FDFB" w:usb2="00000012" w:usb3="00000000" w:csb0="4002009F" w:csb1="DFD70000"/>
  </w:font>
  <w:font w:name="MS Mincho">
    <w:panose1 w:val="02020609040205080304"/>
    <w:charset w:val="80"/>
    <w:family w:val="auto"/>
    <w:pitch w:val="default"/>
    <w:sig w:usb0="E00002FF" w:usb1="6AC7FDFB" w:usb2="00000012" w:usb3="00000000" w:csb0="4002009F" w:csb1="DFD70000"/>
  </w:font>
  <w:font w:name="微软雅黑">
    <w:panose1 w:val="020B0503020204020204"/>
    <w:charset w:val="86"/>
    <w:family w:val="swiss"/>
    <w:pitch w:val="default"/>
    <w:sig w:usb0="80000287" w:usb1="280F3C52" w:usb2="00000016" w:usb3="00000000" w:csb0="0004001F" w:csb1="00000000"/>
  </w:font>
  <w:font w:name="MS Gothic">
    <w:panose1 w:val="020B0609070205080204"/>
    <w:charset w:val="80"/>
    <w:family w:val="auto"/>
    <w:pitch w:val="default"/>
    <w:sig w:usb0="E00002FF" w:usb1="6AC7FDFB" w:usb2="00000012" w:usb3="00000000" w:csb0="4002009F" w:csb1="DFD70000"/>
  </w:font>
  <w:font w:name="Courier">
    <w:altName w:val="Courier New"/>
    <w:panose1 w:val="02070409020205020404"/>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w:drawing>
        <wp:anchor distT="0" distB="0" distL="114300" distR="114300" simplePos="0" relativeHeight="251658240" behindDoc="1" locked="0" layoutInCell="1" allowOverlap="1">
          <wp:simplePos x="0" y="0"/>
          <wp:positionH relativeFrom="column">
            <wp:align>center</wp:align>
          </wp:positionH>
          <wp:positionV relativeFrom="paragraph">
            <wp:align>center</wp:align>
          </wp:positionV>
          <wp:extent cx="5486400" cy="8229600"/>
          <wp:effectExtent l="0" t="0" r="0" b="0"/>
          <wp:wrapNone/>
          <wp:docPr id="5" name="图片 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及各类教学资源下载，还有大量而丰富的教学相关资讯！"/>
                  <pic:cNvPicPr/>
                </pic:nvPicPr>
                <pic:blipFill>
                  <a:blip r:embed="rId1"/>
                  <a:stretch>
                    <a:fillRect/>
                  </a:stretch>
                </pic:blipFill>
                <pic:spPr>
                  <a:xfrm>
                    <a:off x="0" y="0"/>
                    <a:ext cx="5486400" cy="82296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tentative="0">
      <w:start w:val="1"/>
      <w:numFmt w:val="decimal"/>
      <w:pStyle w:val="20"/>
      <w:lvlText w:val="%1."/>
      <w:lvlJc w:val="left"/>
      <w:pPr>
        <w:tabs>
          <w:tab w:val="left" w:pos="1080"/>
        </w:tabs>
        <w:ind w:left="1080" w:hanging="360"/>
      </w:pPr>
    </w:lvl>
  </w:abstractNum>
  <w:abstractNum w:abstractNumId="1">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2">
    <w:nsid w:val="FFFFFF82"/>
    <w:multiLevelType w:val="singleLevel"/>
    <w:tmpl w:val="FFFFFF82"/>
    <w:lvl w:ilvl="0" w:tentative="0">
      <w:start w:val="1"/>
      <w:numFmt w:val="bullet"/>
      <w:pStyle w:val="18"/>
      <w:lvlText w:val=""/>
      <w:lvlJc w:val="left"/>
      <w:pPr>
        <w:tabs>
          <w:tab w:val="left" w:pos="1080"/>
        </w:tabs>
        <w:ind w:left="1080" w:hanging="360"/>
      </w:pPr>
      <w:rPr>
        <w:rFonts w:hint="default" w:ascii="Symbol" w:hAnsi="Symbol"/>
      </w:rPr>
    </w:lvl>
  </w:abstractNum>
  <w:abstractNum w:abstractNumId="3">
    <w:nsid w:val="FFFFFF83"/>
    <w:multiLevelType w:val="singleLevel"/>
    <w:tmpl w:val="FFFFFF83"/>
    <w:lvl w:ilvl="0" w:tentative="0">
      <w:start w:val="1"/>
      <w:numFmt w:val="bullet"/>
      <w:pStyle w:val="23"/>
      <w:lvlText w:val=""/>
      <w:lvlJc w:val="left"/>
      <w:pPr>
        <w:tabs>
          <w:tab w:val="left" w:pos="720"/>
        </w:tabs>
        <w:ind w:left="720" w:hanging="360"/>
      </w:pPr>
      <w:rPr>
        <w:rFonts w:hint="default" w:ascii="Symbol" w:hAnsi="Symbol"/>
      </w:rPr>
    </w:lvl>
  </w:abstractNum>
  <w:abstractNum w:abstractNumId="4">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5">
    <w:nsid w:val="FFFFFF89"/>
    <w:multiLevelType w:val="singleLevel"/>
    <w:tmpl w:val="FFFFFF89"/>
    <w:lvl w:ilvl="0" w:tentative="0">
      <w:start w:val="1"/>
      <w:numFmt w:val="bullet"/>
      <w:pStyle w:val="16"/>
      <w:lvlText w:val=""/>
      <w:lvlJc w:val="left"/>
      <w:pPr>
        <w:tabs>
          <w:tab w:val="left" w:pos="360"/>
        </w:tabs>
        <w:ind w:left="360" w:hanging="360"/>
      </w:pPr>
      <w:rPr>
        <w:rFonts w:hint="default" w:ascii="Symbol" w:hAnsi="Symbol"/>
      </w:rPr>
    </w:lvl>
  </w:abstractNum>
  <w:num w:numId="1">
    <w:abstractNumId w:val="1"/>
  </w:num>
  <w:num w:numId="2">
    <w:abstractNumId w:val="4"/>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bordersDoNotSurroundHeader w:val="1"/>
  <w:bordersDoNotSurroundFooter w:val="1"/>
  <w:documentProtection w:enforcement="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32E22"/>
    <w:rsid w:val="00034616"/>
    <w:rsid w:val="0006063C"/>
    <w:rsid w:val="0015074B"/>
    <w:rsid w:val="00186341"/>
    <w:rsid w:val="001A4215"/>
    <w:rsid w:val="001F183D"/>
    <w:rsid w:val="0029444E"/>
    <w:rsid w:val="0029639D"/>
    <w:rsid w:val="00326F90"/>
    <w:rsid w:val="00514EAD"/>
    <w:rsid w:val="00626FDB"/>
    <w:rsid w:val="006A0579"/>
    <w:rsid w:val="006B6861"/>
    <w:rsid w:val="00744900"/>
    <w:rsid w:val="007F61AC"/>
    <w:rsid w:val="00850AFD"/>
    <w:rsid w:val="00896FD1"/>
    <w:rsid w:val="009E008C"/>
    <w:rsid w:val="009F41FE"/>
    <w:rsid w:val="00A052FE"/>
    <w:rsid w:val="00AA1D8D"/>
    <w:rsid w:val="00B47730"/>
    <w:rsid w:val="00CB0664"/>
    <w:rsid w:val="00D83684"/>
    <w:rsid w:val="00F923D8"/>
    <w:rsid w:val="00FC693F"/>
    <w:rsid w:val="1C6E24B4"/>
    <w:rsid w:val="33D41D6F"/>
    <w:rsid w:val="474829E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14:defaultImageDpi w14:val="33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qFormat="1" w:uiPriority="99" w:semiHidden="0" w:name="macro"/>
    <w:lsdException w:uiPriority="99" w:name="toa heading"/>
    <w:lsdException w:uiPriority="99" w:semiHidden="0" w:name="List"/>
    <w:lsdException w:qFormat="1" w:uiPriority="99" w:semiHidden="0" w:name="List Bullet"/>
    <w:lsdException w:qFormat="1" w:uiPriority="99" w:semiHidden="0" w:name="List Number"/>
    <w:lsdException w:uiPriority="99" w:semiHidden="0" w:name="List 2"/>
    <w:lsdException w:qFormat="1" w:uiPriority="99" w:semiHidden="0" w:name="List 3"/>
    <w:lsdException w:uiPriority="99" w:name="List 4"/>
    <w:lsdException w:uiPriority="99" w:name="List 5"/>
    <w:lsdException w:qFormat="1" w:uiPriority="99" w:semiHidden="0" w:name="List Bullet 2"/>
    <w:lsdException w:qFormat="1" w:uiPriority="99" w:semiHidden="0" w:name="List Bullet 3"/>
    <w:lsdException w:uiPriority="99" w:name="List Bullet 4"/>
    <w:lsdException w:uiPriority="99" w:name="List Bullet 5"/>
    <w:lsdException w:qFormat="1" w:uiPriority="99" w:semiHidden="0" w:name="List Number 2"/>
    <w:lsdException w:qFormat="1"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semiHidden="0" w:name="Body Text"/>
    <w:lsdException w:uiPriority="99" w:name="Body Text Indent"/>
    <w:lsdException w:qFormat="1" w:uiPriority="99" w:semiHidden="0" w:name="List Continue"/>
    <w:lsdException w:qFormat="1" w:uiPriority="99" w:semiHidden="0" w:name="List Continue 2"/>
    <w:lsdException w:qFormat="1"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semiHidden="0" w:name="Body Text 2"/>
    <w:lsdException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qFormat="1"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qFormat="1"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qFormat="1"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qFormat="1" w:unhideWhenUsed="0" w:uiPriority="60" w:semiHidden="0" w:name="Light Shading Accent 4"/>
    <w:lsdException w:qFormat="1"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微软雅黑" w:hAnsi="微软雅黑" w:eastAsia="微软雅黑" w:cstheme="minorBidi"/>
      <w:sz w:val="22"/>
      <w:szCs w:val="22"/>
      <w:lang w:val="en-US" w:eastAsia="en-US" w:bidi="ar-SA"/>
    </w:rPr>
  </w:style>
  <w:style w:type="paragraph" w:styleId="3">
    <w:name w:val="heading 1"/>
    <w:basedOn w:val="1"/>
    <w:next w:val="1"/>
    <w:link w:val="138"/>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4">
    <w:name w:val="heading 2"/>
    <w:basedOn w:val="1"/>
    <w:next w:val="1"/>
    <w:link w:val="139"/>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5">
    <w:name w:val="heading 3"/>
    <w:basedOn w:val="1"/>
    <w:next w:val="1"/>
    <w:link w:val="140"/>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6">
    <w:name w:val="heading 4"/>
    <w:basedOn w:val="1"/>
    <w:next w:val="1"/>
    <w:link w:val="150"/>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7">
    <w:name w:val="heading 5"/>
    <w:basedOn w:val="1"/>
    <w:next w:val="1"/>
    <w:link w:val="151"/>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8">
    <w:name w:val="heading 6"/>
    <w:basedOn w:val="1"/>
    <w:next w:val="1"/>
    <w:link w:val="152"/>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9">
    <w:name w:val="heading 7"/>
    <w:basedOn w:val="1"/>
    <w:next w:val="1"/>
    <w:link w:val="153"/>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154"/>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1">
    <w:name w:val="heading 9"/>
    <w:basedOn w:val="1"/>
    <w:next w:val="1"/>
    <w:link w:val="155"/>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32">
    <w:name w:val="Default Paragraph Font"/>
    <w:semiHidden/>
    <w:unhideWhenUsed/>
    <w:qFormat/>
    <w:uiPriority w:val="1"/>
  </w:style>
  <w:style w:type="table" w:default="1" w:styleId="32">
    <w:name w:val="Normal Table"/>
    <w:semiHidden/>
    <w:unhideWhenUsed/>
    <w:uiPriority w:val="99"/>
    <w:tblPr>
      <w:tblCellMar>
        <w:top w:w="0" w:type="dxa"/>
        <w:left w:w="108" w:type="dxa"/>
        <w:bottom w:w="0" w:type="dxa"/>
        <w:right w:w="108" w:type="dxa"/>
      </w:tblCellMar>
    </w:tblPr>
  </w:style>
  <w:style w:type="paragraph" w:styleId="2">
    <w:name w:val="macro"/>
    <w:link w:val="147"/>
    <w:unhideWhenUsed/>
    <w:qFormat/>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lang w:val="en-US" w:eastAsia="en-US" w:bidi="ar-SA"/>
    </w:rPr>
  </w:style>
  <w:style w:type="paragraph" w:styleId="12">
    <w:name w:val="List 3"/>
    <w:basedOn w:val="1"/>
    <w:unhideWhenUsed/>
    <w:qFormat/>
    <w:uiPriority w:val="99"/>
    <w:pPr>
      <w:ind w:left="1080" w:hanging="360"/>
      <w:contextualSpacing/>
    </w:pPr>
  </w:style>
  <w:style w:type="paragraph" w:styleId="13">
    <w:name w:val="List Number 2"/>
    <w:basedOn w:val="1"/>
    <w:unhideWhenUsed/>
    <w:qFormat/>
    <w:uiPriority w:val="99"/>
    <w:pPr>
      <w:numPr>
        <w:ilvl w:val="0"/>
        <w:numId w:val="1"/>
      </w:numPr>
      <w:contextualSpacing/>
    </w:pPr>
  </w:style>
  <w:style w:type="paragraph" w:styleId="14">
    <w:name w:val="List Number"/>
    <w:basedOn w:val="1"/>
    <w:unhideWhenUsed/>
    <w:qFormat/>
    <w:uiPriority w:val="99"/>
    <w:pPr>
      <w:numPr>
        <w:ilvl w:val="0"/>
        <w:numId w:val="2"/>
      </w:numPr>
      <w:contextualSpacing/>
    </w:pPr>
  </w:style>
  <w:style w:type="paragraph" w:styleId="15">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6">
    <w:name w:val="List Bullet"/>
    <w:basedOn w:val="1"/>
    <w:unhideWhenUsed/>
    <w:qFormat/>
    <w:uiPriority w:val="99"/>
    <w:pPr>
      <w:numPr>
        <w:ilvl w:val="0"/>
        <w:numId w:val="3"/>
      </w:numPr>
      <w:contextualSpacing/>
    </w:pPr>
  </w:style>
  <w:style w:type="paragraph" w:styleId="17">
    <w:name w:val="Body Text 3"/>
    <w:basedOn w:val="1"/>
    <w:link w:val="146"/>
    <w:unhideWhenUsed/>
    <w:uiPriority w:val="99"/>
    <w:pPr>
      <w:spacing w:after="120"/>
    </w:pPr>
    <w:rPr>
      <w:sz w:val="16"/>
      <w:szCs w:val="16"/>
    </w:rPr>
  </w:style>
  <w:style w:type="paragraph" w:styleId="18">
    <w:name w:val="List Bullet 3"/>
    <w:basedOn w:val="1"/>
    <w:unhideWhenUsed/>
    <w:qFormat/>
    <w:uiPriority w:val="99"/>
    <w:pPr>
      <w:numPr>
        <w:ilvl w:val="0"/>
        <w:numId w:val="4"/>
      </w:numPr>
      <w:contextualSpacing/>
    </w:pPr>
  </w:style>
  <w:style w:type="paragraph" w:styleId="19">
    <w:name w:val="Body Text"/>
    <w:basedOn w:val="1"/>
    <w:link w:val="144"/>
    <w:unhideWhenUsed/>
    <w:uiPriority w:val="99"/>
    <w:pPr>
      <w:spacing w:after="120"/>
    </w:pPr>
  </w:style>
  <w:style w:type="paragraph" w:styleId="20">
    <w:name w:val="List Number 3"/>
    <w:basedOn w:val="1"/>
    <w:unhideWhenUsed/>
    <w:qFormat/>
    <w:uiPriority w:val="99"/>
    <w:pPr>
      <w:numPr>
        <w:ilvl w:val="0"/>
        <w:numId w:val="5"/>
      </w:numPr>
      <w:contextualSpacing/>
    </w:pPr>
  </w:style>
  <w:style w:type="paragraph" w:styleId="21">
    <w:name w:val="List 2"/>
    <w:basedOn w:val="1"/>
    <w:unhideWhenUsed/>
    <w:uiPriority w:val="99"/>
    <w:pPr>
      <w:ind w:left="720" w:hanging="360"/>
      <w:contextualSpacing/>
    </w:pPr>
  </w:style>
  <w:style w:type="paragraph" w:styleId="22">
    <w:name w:val="List Continue"/>
    <w:basedOn w:val="1"/>
    <w:unhideWhenUsed/>
    <w:qFormat/>
    <w:uiPriority w:val="99"/>
    <w:pPr>
      <w:spacing w:after="120"/>
      <w:ind w:left="360"/>
      <w:contextualSpacing/>
    </w:pPr>
  </w:style>
  <w:style w:type="paragraph" w:styleId="23">
    <w:name w:val="List Bullet 2"/>
    <w:basedOn w:val="1"/>
    <w:unhideWhenUsed/>
    <w:qFormat/>
    <w:uiPriority w:val="99"/>
    <w:pPr>
      <w:numPr>
        <w:ilvl w:val="0"/>
        <w:numId w:val="6"/>
      </w:numPr>
      <w:contextualSpacing/>
    </w:pPr>
  </w:style>
  <w:style w:type="paragraph" w:styleId="24">
    <w:name w:val="footer"/>
    <w:basedOn w:val="1"/>
    <w:link w:val="136"/>
    <w:unhideWhenUsed/>
    <w:qFormat/>
    <w:uiPriority w:val="99"/>
    <w:pPr>
      <w:tabs>
        <w:tab w:val="center" w:pos="4680"/>
        <w:tab w:val="right" w:pos="9360"/>
      </w:tabs>
      <w:spacing w:after="0" w:line="240" w:lineRule="auto"/>
    </w:pPr>
  </w:style>
  <w:style w:type="paragraph" w:styleId="25">
    <w:name w:val="header"/>
    <w:basedOn w:val="1"/>
    <w:link w:val="135"/>
    <w:unhideWhenUsed/>
    <w:uiPriority w:val="99"/>
    <w:pPr>
      <w:tabs>
        <w:tab w:val="center" w:pos="4680"/>
        <w:tab w:val="right" w:pos="9360"/>
      </w:tabs>
      <w:spacing w:after="0" w:line="240" w:lineRule="auto"/>
    </w:pPr>
  </w:style>
  <w:style w:type="paragraph" w:styleId="26">
    <w:name w:val="Subtitle"/>
    <w:basedOn w:val="1"/>
    <w:next w:val="1"/>
    <w:link w:val="142"/>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27">
    <w:name w:val="List"/>
    <w:basedOn w:val="1"/>
    <w:unhideWhenUsed/>
    <w:uiPriority w:val="99"/>
    <w:pPr>
      <w:ind w:left="360" w:hanging="360"/>
      <w:contextualSpacing/>
    </w:pPr>
  </w:style>
  <w:style w:type="paragraph" w:styleId="28">
    <w:name w:val="Body Text 2"/>
    <w:basedOn w:val="1"/>
    <w:link w:val="145"/>
    <w:unhideWhenUsed/>
    <w:uiPriority w:val="99"/>
    <w:pPr>
      <w:spacing w:after="120" w:line="480" w:lineRule="auto"/>
    </w:pPr>
  </w:style>
  <w:style w:type="paragraph" w:styleId="29">
    <w:name w:val="List Continue 2"/>
    <w:basedOn w:val="1"/>
    <w:unhideWhenUsed/>
    <w:qFormat/>
    <w:uiPriority w:val="99"/>
    <w:pPr>
      <w:spacing w:after="120"/>
      <w:ind w:left="720"/>
      <w:contextualSpacing/>
    </w:pPr>
  </w:style>
  <w:style w:type="paragraph" w:styleId="30">
    <w:name w:val="List Continue 3"/>
    <w:basedOn w:val="1"/>
    <w:unhideWhenUsed/>
    <w:qFormat/>
    <w:uiPriority w:val="99"/>
    <w:pPr>
      <w:spacing w:after="120"/>
      <w:ind w:left="1080"/>
      <w:contextualSpacing/>
    </w:pPr>
  </w:style>
  <w:style w:type="paragraph" w:styleId="31">
    <w:name w:val="Title"/>
    <w:basedOn w:val="1"/>
    <w:next w:val="1"/>
    <w:link w:val="141"/>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table" w:styleId="33">
    <w:name w:val="Table Grid"/>
    <w:basedOn w:val="3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4">
    <w:name w:val="Light Shading"/>
    <w:basedOn w:val="32"/>
    <w:qFormat/>
    <w:uiPriority w:val="60"/>
    <w:rPr>
      <w:color w:val="000000" w:themeColor="text1" w:themeShade="BF"/>
    </w:rPr>
    <w:tblPr>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5">
    <w:name w:val="Light Shading Accent 1"/>
    <w:basedOn w:val="32"/>
    <w:qFormat/>
    <w:uiPriority w:val="60"/>
    <w:rPr>
      <w:color w:val="376092" w:themeColor="accent1" w:themeShade="BF"/>
    </w:rPr>
    <w:tblPr>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6">
    <w:name w:val="Light Shading Accent 2"/>
    <w:basedOn w:val="32"/>
    <w:qFormat/>
    <w:uiPriority w:val="60"/>
    <w:rPr>
      <w:color w:val="953735" w:themeColor="accent2" w:themeShade="BF"/>
    </w:rPr>
    <w:tblPr>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37">
    <w:name w:val="Light Shading Accent 3"/>
    <w:basedOn w:val="32"/>
    <w:qFormat/>
    <w:uiPriority w:val="60"/>
    <w:rPr>
      <w:color w:val="77933C" w:themeColor="accent3" w:themeShade="BF"/>
    </w:rPr>
    <w:tblPr>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8">
    <w:name w:val="Light Shading Accent 4"/>
    <w:basedOn w:val="32"/>
    <w:qFormat/>
    <w:uiPriority w:val="60"/>
    <w:rPr>
      <w:color w:val="604A7B" w:themeColor="accent4" w:themeShade="BF"/>
    </w:rPr>
    <w:tblPr>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9">
    <w:name w:val="Light Shading Accent 5"/>
    <w:basedOn w:val="32"/>
    <w:qFormat/>
    <w:uiPriority w:val="60"/>
    <w:rPr>
      <w:color w:val="31859C" w:themeColor="accent5" w:themeShade="BF"/>
    </w:rPr>
    <w:tblPr>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0">
    <w:name w:val="Light Shading Accent 6"/>
    <w:basedOn w:val="32"/>
    <w:qFormat/>
    <w:uiPriority w:val="60"/>
    <w:rPr>
      <w:color w:val="E46C0A" w:themeColor="accent6" w:themeShade="BF"/>
    </w:rPr>
    <w:tblPr>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1">
    <w:name w:val="Light List"/>
    <w:basedOn w:val="32"/>
    <w:qFormat/>
    <w:uiPriority w:val="61"/>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2">
    <w:name w:val="Light List Accent 1"/>
    <w:basedOn w:val="32"/>
    <w:qFormat/>
    <w:uiPriority w:val="61"/>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3">
    <w:name w:val="Light List Accent 2"/>
    <w:basedOn w:val="32"/>
    <w:qFormat/>
    <w:uiPriority w:val="61"/>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4">
    <w:name w:val="Light List Accent 3"/>
    <w:basedOn w:val="32"/>
    <w:qFormat/>
    <w:uiPriority w:val="61"/>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5">
    <w:name w:val="Light List Accent 4"/>
    <w:basedOn w:val="32"/>
    <w:qFormat/>
    <w:uiPriority w:val="61"/>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6">
    <w:name w:val="Light List Accent 5"/>
    <w:basedOn w:val="32"/>
    <w:qFormat/>
    <w:uiPriority w:val="61"/>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47">
    <w:name w:val="Light List Accent 6"/>
    <w:basedOn w:val="32"/>
    <w:qFormat/>
    <w:uiPriority w:val="61"/>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48">
    <w:name w:val="Light Grid"/>
    <w:basedOn w:val="32"/>
    <w:qFormat/>
    <w:uiPriority w:val="62"/>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49">
    <w:name w:val="Light Grid Accent 1"/>
    <w:basedOn w:val="32"/>
    <w:qFormat/>
    <w:uiPriority w:val="62"/>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0">
    <w:name w:val="Light Grid Accent 2"/>
    <w:basedOn w:val="32"/>
    <w:qFormat/>
    <w:uiPriority w:val="62"/>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1">
    <w:name w:val="Light Grid Accent 3"/>
    <w:basedOn w:val="32"/>
    <w:qFormat/>
    <w:uiPriority w:val="62"/>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2">
    <w:name w:val="Light Grid Accent 4"/>
    <w:basedOn w:val="32"/>
    <w:uiPriority w:val="62"/>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3">
    <w:name w:val="Light Grid Accent 5"/>
    <w:basedOn w:val="32"/>
    <w:qFormat/>
    <w:uiPriority w:val="62"/>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4">
    <w:name w:val="Light Grid Accent 6"/>
    <w:basedOn w:val="32"/>
    <w:qFormat/>
    <w:uiPriority w:val="62"/>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5">
    <w:name w:val="Medium Shading 1"/>
    <w:basedOn w:val="32"/>
    <w:qFormat/>
    <w:uiPriority w:val="63"/>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6">
    <w:name w:val="Medium Shading 1 Accent 1"/>
    <w:basedOn w:val="32"/>
    <w:qFormat/>
    <w:uiPriority w:val="63"/>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7">
    <w:name w:val="Medium Shading 1 Accent 2"/>
    <w:basedOn w:val="32"/>
    <w:qFormat/>
    <w:uiPriority w:val="63"/>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58">
    <w:name w:val="Medium Shading 1 Accent 3"/>
    <w:basedOn w:val="32"/>
    <w:qFormat/>
    <w:uiPriority w:val="63"/>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59">
    <w:name w:val="Medium Shading 1 Accent 4"/>
    <w:basedOn w:val="32"/>
    <w:uiPriority w:val="63"/>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0">
    <w:name w:val="Medium Shading 1 Accent 5"/>
    <w:basedOn w:val="32"/>
    <w:uiPriority w:val="63"/>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1">
    <w:name w:val="Medium Shading 1 Accent 6"/>
    <w:basedOn w:val="32"/>
    <w:uiPriority w:val="63"/>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2">
    <w:name w:val="Medium Shading 2"/>
    <w:basedOn w:val="32"/>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3">
    <w:name w:val="Medium Shading 2 Accent 1"/>
    <w:basedOn w:val="32"/>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4">
    <w:name w:val="Medium Shading 2 Accent 2"/>
    <w:basedOn w:val="32"/>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5">
    <w:name w:val="Medium Shading 2 Accent 3"/>
    <w:basedOn w:val="32"/>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4"/>
    <w:basedOn w:val="32"/>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5"/>
    <w:basedOn w:val="32"/>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6"/>
    <w:basedOn w:val="32"/>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List 1"/>
    <w:basedOn w:val="32"/>
    <w:uiPriority w:val="65"/>
    <w:rPr>
      <w:color w:val="000000" w:themeColor="text1"/>
      <w14:textFill>
        <w14:solidFill>
          <w14:schemeClr w14:val="tx1"/>
        </w14:solidFill>
      </w14:textFill>
    </w:rPr>
    <w:tblPr>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0">
    <w:name w:val="Medium List 1 Accent 1"/>
    <w:basedOn w:val="32"/>
    <w:uiPriority w:val="65"/>
    <w:rPr>
      <w:color w:val="000000" w:themeColor="text1"/>
      <w14:textFill>
        <w14:solidFill>
          <w14:schemeClr w14:val="tx1"/>
        </w14:solidFill>
      </w14:textFill>
    </w:rPr>
    <w:tblPr>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1">
    <w:name w:val="Medium List 1 Accent 2"/>
    <w:basedOn w:val="32"/>
    <w:uiPriority w:val="65"/>
    <w:rPr>
      <w:color w:val="000000" w:themeColor="text1"/>
      <w14:textFill>
        <w14:solidFill>
          <w14:schemeClr w14:val="tx1"/>
        </w14:solidFill>
      </w14:textFill>
    </w:rPr>
    <w:tblPr>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2">
    <w:name w:val="Medium List 1 Accent 3"/>
    <w:basedOn w:val="32"/>
    <w:uiPriority w:val="65"/>
    <w:rPr>
      <w:color w:val="000000" w:themeColor="text1"/>
      <w14:textFill>
        <w14:solidFill>
          <w14:schemeClr w14:val="tx1"/>
        </w14:solidFill>
      </w14:textFill>
    </w:rPr>
    <w:tblPr>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3">
    <w:name w:val="Medium List 1 Accent 4"/>
    <w:basedOn w:val="32"/>
    <w:uiPriority w:val="65"/>
    <w:rPr>
      <w:color w:val="000000" w:themeColor="text1"/>
      <w14:textFill>
        <w14:solidFill>
          <w14:schemeClr w14:val="tx1"/>
        </w14:solidFill>
      </w14:textFill>
    </w:rPr>
    <w:tblPr>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4">
    <w:name w:val="Medium List 1 Accent 5"/>
    <w:basedOn w:val="32"/>
    <w:uiPriority w:val="65"/>
    <w:rPr>
      <w:color w:val="000000" w:themeColor="text1"/>
      <w14:textFill>
        <w14:solidFill>
          <w14:schemeClr w14:val="tx1"/>
        </w14:solidFill>
      </w14:textFill>
    </w:rPr>
    <w:tblPr>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5">
    <w:name w:val="Medium List 1 Accent 6"/>
    <w:basedOn w:val="32"/>
    <w:uiPriority w:val="65"/>
    <w:rPr>
      <w:color w:val="000000" w:themeColor="text1"/>
      <w14:textFill>
        <w14:solidFill>
          <w14:schemeClr w14:val="tx1"/>
        </w14:solidFill>
      </w14:textFill>
    </w:rPr>
    <w:tblPr>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6">
    <w:name w:val="Medium List 2"/>
    <w:basedOn w:val="32"/>
    <w:uiPriority w:val="66"/>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1"/>
    <w:basedOn w:val="32"/>
    <w:uiPriority w:val="66"/>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2"/>
    <w:basedOn w:val="32"/>
    <w:uiPriority w:val="66"/>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3"/>
    <w:basedOn w:val="32"/>
    <w:uiPriority w:val="66"/>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4"/>
    <w:basedOn w:val="32"/>
    <w:uiPriority w:val="66"/>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5"/>
    <w:basedOn w:val="32"/>
    <w:uiPriority w:val="66"/>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6"/>
    <w:basedOn w:val="32"/>
    <w:uiPriority w:val="66"/>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Grid 1"/>
    <w:basedOn w:val="32"/>
    <w:uiPriority w:val="67"/>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4">
    <w:name w:val="Medium Grid 1 Accent 1"/>
    <w:basedOn w:val="32"/>
    <w:uiPriority w:val="67"/>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5">
    <w:name w:val="Medium Grid 1 Accent 2"/>
    <w:basedOn w:val="32"/>
    <w:uiPriority w:val="67"/>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6">
    <w:name w:val="Medium Grid 1 Accent 3"/>
    <w:basedOn w:val="32"/>
    <w:uiPriority w:val="67"/>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7">
    <w:name w:val="Medium Grid 1 Accent 4"/>
    <w:basedOn w:val="32"/>
    <w:uiPriority w:val="67"/>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8">
    <w:name w:val="Medium Grid 1 Accent 5"/>
    <w:basedOn w:val="32"/>
    <w:uiPriority w:val="67"/>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9">
    <w:name w:val="Medium Grid 1 Accent 6"/>
    <w:basedOn w:val="32"/>
    <w:uiPriority w:val="67"/>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0">
    <w:name w:val="Medium Grid 2"/>
    <w:basedOn w:val="32"/>
    <w:uiPriority w:val="68"/>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1">
    <w:name w:val="Medium Grid 2 Accent 1"/>
    <w:basedOn w:val="32"/>
    <w:uiPriority w:val="68"/>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2">
    <w:name w:val="Medium Grid 2 Accent 2"/>
    <w:basedOn w:val="32"/>
    <w:uiPriority w:val="68"/>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3">
    <w:name w:val="Medium Grid 2 Accent 3"/>
    <w:basedOn w:val="32"/>
    <w:uiPriority w:val="68"/>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4">
    <w:name w:val="Medium Grid 2 Accent 4"/>
    <w:basedOn w:val="32"/>
    <w:uiPriority w:val="68"/>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5">
    <w:name w:val="Medium Grid 2 Accent 5"/>
    <w:basedOn w:val="32"/>
    <w:uiPriority w:val="68"/>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6">
    <w:name w:val="Medium Grid 2 Accent 6"/>
    <w:basedOn w:val="32"/>
    <w:uiPriority w:val="68"/>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97">
    <w:name w:val="Medium Grid 3"/>
    <w:basedOn w:val="32"/>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98">
    <w:name w:val="Medium Grid 3 Accent 1"/>
    <w:basedOn w:val="32"/>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99">
    <w:name w:val="Medium Grid 3 Accent 2"/>
    <w:basedOn w:val="32"/>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0">
    <w:name w:val="Medium Grid 3 Accent 3"/>
    <w:basedOn w:val="32"/>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1">
    <w:name w:val="Medium Grid 3 Accent 4"/>
    <w:basedOn w:val="32"/>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2">
    <w:name w:val="Medium Grid 3 Accent 5"/>
    <w:basedOn w:val="32"/>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3">
    <w:name w:val="Medium Grid 3 Accent 6"/>
    <w:basedOn w:val="32"/>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4">
    <w:name w:val="Dark List"/>
    <w:basedOn w:val="32"/>
    <w:uiPriority w:val="70"/>
    <w:rPr>
      <w:color w:val="FFFFFF" w:themeColor="background1"/>
      <w14:textFill>
        <w14:solidFill>
          <w14:schemeClr w14:val="bg1"/>
        </w14:solidFill>
      </w14:textFill>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5">
    <w:name w:val="Dark List Accent 1"/>
    <w:basedOn w:val="32"/>
    <w:uiPriority w:val="70"/>
    <w:rPr>
      <w:color w:val="FFFFFF" w:themeColor="background1"/>
      <w14:textFill>
        <w14:solidFill>
          <w14:schemeClr w14:val="bg1"/>
        </w14:solidFill>
      </w14:textFill>
    </w:rPr>
    <w:tblPr>
      <w:tblStyleRowBandSize w:val="1"/>
      <w:tblStyleColBandSize w:val="1"/>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6">
    <w:name w:val="Dark List Accent 2"/>
    <w:basedOn w:val="32"/>
    <w:uiPriority w:val="70"/>
    <w:rPr>
      <w:color w:val="FFFFFF" w:themeColor="background1"/>
      <w14:textFill>
        <w14:solidFill>
          <w14:schemeClr w14:val="bg1"/>
        </w14:solidFill>
      </w14:textFill>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07">
    <w:name w:val="Dark List Accent 3"/>
    <w:basedOn w:val="32"/>
    <w:uiPriority w:val="70"/>
    <w:rPr>
      <w:color w:val="FFFFFF" w:themeColor="background1"/>
      <w14:textFill>
        <w14:solidFill>
          <w14:schemeClr w14:val="bg1"/>
        </w14:solidFill>
      </w14:textFill>
    </w:rPr>
    <w:tblPr>
      <w:tblStyleRowBandSize w:val="1"/>
      <w:tblStyleColBandSize w:val="1"/>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08">
    <w:name w:val="Dark List Accent 4"/>
    <w:basedOn w:val="32"/>
    <w:uiPriority w:val="70"/>
    <w:rPr>
      <w:color w:val="FFFFFF" w:themeColor="background1"/>
      <w14:textFill>
        <w14:solidFill>
          <w14:schemeClr w14:val="bg1"/>
        </w14:solidFill>
      </w14:textFill>
    </w:rPr>
    <w:tblPr>
      <w:tblStyleRowBandSize w:val="1"/>
      <w:tblStyleColBandSize w:val="1"/>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09">
    <w:name w:val="Dark List Accent 5"/>
    <w:basedOn w:val="32"/>
    <w:uiPriority w:val="70"/>
    <w:rPr>
      <w:color w:val="FFFFFF" w:themeColor="background1"/>
      <w14:textFill>
        <w14:solidFill>
          <w14:schemeClr w14:val="bg1"/>
        </w14:solidFill>
      </w14:textFill>
    </w:rPr>
    <w:tblPr>
      <w:tblStyleRowBandSize w:val="1"/>
      <w:tblStyleColBandSize w:val="1"/>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0">
    <w:name w:val="Dark List Accent 6"/>
    <w:basedOn w:val="32"/>
    <w:uiPriority w:val="70"/>
    <w:rPr>
      <w:color w:val="FFFFFF" w:themeColor="background1"/>
      <w14:textFill>
        <w14:solidFill>
          <w14:schemeClr w14:val="bg1"/>
        </w14:solidFill>
      </w14:textFill>
    </w:rPr>
    <w:tblPr>
      <w:tblStyleRowBandSize w:val="1"/>
      <w:tblStyleColBandSize w:val="1"/>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1">
    <w:name w:val="Colorful Shading"/>
    <w:basedOn w:val="32"/>
    <w:uiPriority w:val="71"/>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2">
    <w:name w:val="Colorful Shading Accent 1"/>
    <w:basedOn w:val="32"/>
    <w:uiPriority w:val="71"/>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3">
    <w:name w:val="Colorful Shading Accent 2"/>
    <w:basedOn w:val="32"/>
    <w:uiPriority w:val="71"/>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4">
    <w:name w:val="Colorful Shading Accent 3"/>
    <w:basedOn w:val="32"/>
    <w:uiPriority w:val="71"/>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5">
    <w:name w:val="Colorful Shading Accent 4"/>
    <w:basedOn w:val="32"/>
    <w:uiPriority w:val="71"/>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6">
    <w:name w:val="Colorful Shading Accent 5"/>
    <w:basedOn w:val="32"/>
    <w:uiPriority w:val="71"/>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6"/>
    <w:basedOn w:val="32"/>
    <w:uiPriority w:val="71"/>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List"/>
    <w:basedOn w:val="32"/>
    <w:uiPriority w:val="72"/>
    <w:rPr>
      <w:color w:val="000000" w:themeColor="text1"/>
      <w14:textFill>
        <w14:solidFill>
          <w14:schemeClr w14:val="tx1"/>
        </w14:solidFill>
      </w14:textFill>
    </w:rPr>
    <w:tblPr>
      <w:tblStyleRowBandSize w:val="1"/>
      <w:tblStyleColBandSize w:val="1"/>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19">
    <w:name w:val="Colorful List Accent 1"/>
    <w:basedOn w:val="32"/>
    <w:uiPriority w:val="72"/>
    <w:rPr>
      <w:color w:val="000000" w:themeColor="text1"/>
      <w14:textFill>
        <w14:solidFill>
          <w14:schemeClr w14:val="tx1"/>
        </w14:solidFill>
      </w14:textFill>
    </w:rPr>
    <w:tblPr>
      <w:tblStyleRowBandSize w:val="1"/>
      <w:tblStyleColBandSize w:val="1"/>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0">
    <w:name w:val="Colorful List Accent 2"/>
    <w:basedOn w:val="32"/>
    <w:uiPriority w:val="72"/>
    <w:rPr>
      <w:color w:val="000000" w:themeColor="text1"/>
      <w14:textFill>
        <w14:solidFill>
          <w14:schemeClr w14:val="tx1"/>
        </w14:solidFill>
      </w14:textFill>
    </w:rPr>
    <w:tblPr>
      <w:tblStyleRowBandSize w:val="1"/>
      <w:tblStyleColBandSize w:val="1"/>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1">
    <w:name w:val="Colorful List Accent 3"/>
    <w:basedOn w:val="32"/>
    <w:uiPriority w:val="72"/>
    <w:rPr>
      <w:color w:val="000000" w:themeColor="text1"/>
      <w14:textFill>
        <w14:solidFill>
          <w14:schemeClr w14:val="tx1"/>
        </w14:solidFill>
      </w14:textFill>
    </w:rPr>
    <w:tblPr>
      <w:tblStyleRowBandSize w:val="1"/>
      <w:tblStyleColBandSize w:val="1"/>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2">
    <w:name w:val="Colorful List Accent 4"/>
    <w:basedOn w:val="32"/>
    <w:uiPriority w:val="72"/>
    <w:rPr>
      <w:color w:val="000000" w:themeColor="text1"/>
      <w14:textFill>
        <w14:solidFill>
          <w14:schemeClr w14:val="tx1"/>
        </w14:solidFill>
      </w14:textFill>
    </w:rPr>
    <w:tblPr>
      <w:tblStyleRowBandSize w:val="1"/>
      <w:tblStyleColBandSize w:val="1"/>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3">
    <w:name w:val="Colorful List Accent 5"/>
    <w:basedOn w:val="32"/>
    <w:uiPriority w:val="72"/>
    <w:rPr>
      <w:color w:val="000000" w:themeColor="text1"/>
      <w14:textFill>
        <w14:solidFill>
          <w14:schemeClr w14:val="tx1"/>
        </w14:solidFill>
      </w14:textFill>
    </w:rPr>
    <w:tblPr>
      <w:tblStyleRowBandSize w:val="1"/>
      <w:tblStyleColBandSize w:val="1"/>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4">
    <w:name w:val="Colorful List Accent 6"/>
    <w:basedOn w:val="32"/>
    <w:uiPriority w:val="72"/>
    <w:rPr>
      <w:color w:val="000000" w:themeColor="text1"/>
      <w14:textFill>
        <w14:solidFill>
          <w14:schemeClr w14:val="tx1"/>
        </w14:solidFill>
      </w14:textFill>
    </w:rPr>
    <w:tblPr>
      <w:tblStyleRowBandSize w:val="1"/>
      <w:tblStyleColBandSize w:val="1"/>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5">
    <w:name w:val="Colorful Grid"/>
    <w:basedOn w:val="32"/>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6">
    <w:name w:val="Colorful Grid Accent 1"/>
    <w:basedOn w:val="32"/>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27">
    <w:name w:val="Colorful Grid Accent 2"/>
    <w:basedOn w:val="32"/>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28">
    <w:name w:val="Colorful Grid Accent 3"/>
    <w:basedOn w:val="32"/>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9">
    <w:name w:val="Colorful Grid Accent 4"/>
    <w:basedOn w:val="32"/>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0">
    <w:name w:val="Colorful Grid Accent 5"/>
    <w:basedOn w:val="32"/>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1">
    <w:name w:val="Colorful Grid Accent 6"/>
    <w:basedOn w:val="32"/>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133">
    <w:name w:val="Strong"/>
    <w:basedOn w:val="132"/>
    <w:qFormat/>
    <w:uiPriority w:val="22"/>
    <w:rPr>
      <w:b/>
      <w:bCs/>
    </w:rPr>
  </w:style>
  <w:style w:type="character" w:styleId="134">
    <w:name w:val="Emphasis"/>
    <w:basedOn w:val="132"/>
    <w:qFormat/>
    <w:uiPriority w:val="20"/>
    <w:rPr>
      <w:i/>
      <w:iCs/>
    </w:rPr>
  </w:style>
  <w:style w:type="character" w:customStyle="1" w:styleId="135">
    <w:name w:val="页眉 字符"/>
    <w:basedOn w:val="132"/>
    <w:link w:val="25"/>
    <w:uiPriority w:val="99"/>
  </w:style>
  <w:style w:type="character" w:customStyle="1" w:styleId="136">
    <w:name w:val="页脚 字符"/>
    <w:basedOn w:val="132"/>
    <w:link w:val="24"/>
    <w:uiPriority w:val="99"/>
  </w:style>
  <w:style w:type="paragraph" w:styleId="137">
    <w:name w:val="No Spacing"/>
    <w:qFormat/>
    <w:uiPriority w:val="1"/>
    <w:pPr>
      <w:spacing w:after="200" w:line="276" w:lineRule="auto"/>
    </w:pPr>
    <w:rPr>
      <w:rFonts w:asciiTheme="minorHAnsi" w:hAnsiTheme="minorHAnsi" w:eastAsiaTheme="minorEastAsia" w:cstheme="minorBidi"/>
      <w:sz w:val="22"/>
      <w:szCs w:val="22"/>
      <w:lang w:val="en-US" w:eastAsia="en-US" w:bidi="ar-SA"/>
    </w:rPr>
  </w:style>
  <w:style w:type="character" w:customStyle="1" w:styleId="138">
    <w:name w:val="标题 1 字符"/>
    <w:basedOn w:val="132"/>
    <w:link w:val="3"/>
    <w:uiPriority w:val="9"/>
    <w:rPr>
      <w:rFonts w:asciiTheme="majorHAnsi" w:hAnsiTheme="majorHAnsi" w:eastAsiaTheme="majorEastAsia" w:cstheme="majorBidi"/>
      <w:b/>
      <w:bCs/>
      <w:color w:val="376092" w:themeColor="accent1" w:themeShade="BF"/>
      <w:sz w:val="28"/>
      <w:szCs w:val="28"/>
    </w:rPr>
  </w:style>
  <w:style w:type="character" w:customStyle="1" w:styleId="139">
    <w:name w:val="标题 2 字符"/>
    <w:basedOn w:val="132"/>
    <w:link w:val="4"/>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0">
    <w:name w:val="标题 3 字符"/>
    <w:basedOn w:val="132"/>
    <w:link w:val="5"/>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1">
    <w:name w:val="标题 字符"/>
    <w:basedOn w:val="132"/>
    <w:link w:val="31"/>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2">
    <w:name w:val="副标题 字符"/>
    <w:basedOn w:val="132"/>
    <w:link w:val="26"/>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3">
    <w:name w:val="List Paragraph"/>
    <w:basedOn w:val="1"/>
    <w:qFormat/>
    <w:uiPriority w:val="34"/>
    <w:pPr>
      <w:ind w:left="720"/>
      <w:contextualSpacing/>
    </w:pPr>
  </w:style>
  <w:style w:type="character" w:customStyle="1" w:styleId="144">
    <w:name w:val="正文文本 字符"/>
    <w:basedOn w:val="132"/>
    <w:link w:val="19"/>
    <w:uiPriority w:val="99"/>
  </w:style>
  <w:style w:type="character" w:customStyle="1" w:styleId="145">
    <w:name w:val="正文文本 2 字符"/>
    <w:basedOn w:val="132"/>
    <w:link w:val="28"/>
    <w:uiPriority w:val="99"/>
  </w:style>
  <w:style w:type="character" w:customStyle="1" w:styleId="146">
    <w:name w:val="正文文本 3 字符"/>
    <w:basedOn w:val="132"/>
    <w:link w:val="17"/>
    <w:uiPriority w:val="99"/>
    <w:rPr>
      <w:sz w:val="16"/>
      <w:szCs w:val="16"/>
    </w:rPr>
  </w:style>
  <w:style w:type="character" w:customStyle="1" w:styleId="147">
    <w:name w:val="宏文本 字符"/>
    <w:basedOn w:val="132"/>
    <w:link w:val="2"/>
    <w:qFormat/>
    <w:uiPriority w:val="99"/>
    <w:rPr>
      <w:rFonts w:ascii="Courier" w:hAnsi="Courier"/>
      <w:sz w:val="20"/>
      <w:szCs w:val="20"/>
    </w:rPr>
  </w:style>
  <w:style w:type="paragraph" w:styleId="148">
    <w:name w:val="Quote"/>
    <w:basedOn w:val="1"/>
    <w:next w:val="1"/>
    <w:link w:val="149"/>
    <w:qFormat/>
    <w:uiPriority w:val="29"/>
    <w:rPr>
      <w:i/>
      <w:iCs/>
      <w:color w:val="000000" w:themeColor="text1"/>
      <w14:textFill>
        <w14:solidFill>
          <w14:schemeClr w14:val="tx1"/>
        </w14:solidFill>
      </w14:textFill>
    </w:rPr>
  </w:style>
  <w:style w:type="character" w:customStyle="1" w:styleId="149">
    <w:name w:val="引用 字符"/>
    <w:basedOn w:val="132"/>
    <w:link w:val="148"/>
    <w:qFormat/>
    <w:uiPriority w:val="29"/>
    <w:rPr>
      <w:i/>
      <w:iCs/>
      <w:color w:val="000000" w:themeColor="text1"/>
      <w14:textFill>
        <w14:solidFill>
          <w14:schemeClr w14:val="tx1"/>
        </w14:solidFill>
      </w14:textFill>
    </w:rPr>
  </w:style>
  <w:style w:type="character" w:customStyle="1" w:styleId="150">
    <w:name w:val="标题 4 字符"/>
    <w:basedOn w:val="132"/>
    <w:link w:val="6"/>
    <w:semiHidden/>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1">
    <w:name w:val="标题 5 字符"/>
    <w:basedOn w:val="132"/>
    <w:link w:val="7"/>
    <w:semiHidden/>
    <w:qFormat/>
    <w:uiPriority w:val="9"/>
    <w:rPr>
      <w:rFonts w:asciiTheme="majorHAnsi" w:hAnsiTheme="majorHAnsi" w:eastAsiaTheme="majorEastAsia" w:cstheme="majorBidi"/>
      <w:color w:val="254061" w:themeColor="accent1" w:themeShade="80"/>
    </w:rPr>
  </w:style>
  <w:style w:type="character" w:customStyle="1" w:styleId="152">
    <w:name w:val="标题 6 字符"/>
    <w:basedOn w:val="132"/>
    <w:link w:val="8"/>
    <w:semiHidden/>
    <w:qFormat/>
    <w:uiPriority w:val="9"/>
    <w:rPr>
      <w:rFonts w:asciiTheme="majorHAnsi" w:hAnsiTheme="majorHAnsi" w:eastAsiaTheme="majorEastAsia" w:cstheme="majorBidi"/>
      <w:i/>
      <w:iCs/>
      <w:color w:val="254061" w:themeColor="accent1" w:themeShade="80"/>
    </w:rPr>
  </w:style>
  <w:style w:type="character" w:customStyle="1" w:styleId="153">
    <w:name w:val="标题 7 字符"/>
    <w:basedOn w:val="132"/>
    <w:link w:val="9"/>
    <w:semiHidden/>
    <w:qFormat/>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4">
    <w:name w:val="标题 8 字符"/>
    <w:basedOn w:val="132"/>
    <w:link w:val="10"/>
    <w:semiHidden/>
    <w:qFormat/>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5">
    <w:name w:val="标题 9 字符"/>
    <w:basedOn w:val="132"/>
    <w:link w:val="11"/>
    <w:semiHidden/>
    <w:qFormat/>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6">
    <w:name w:val="Intense Quote"/>
    <w:basedOn w:val="1"/>
    <w:next w:val="1"/>
    <w:link w:val="157"/>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7">
    <w:name w:val="明显引用 字符"/>
    <w:basedOn w:val="132"/>
    <w:link w:val="156"/>
    <w:qFormat/>
    <w:uiPriority w:val="30"/>
    <w:rPr>
      <w:b/>
      <w:bCs/>
      <w:i/>
      <w:iCs/>
      <w:color w:val="4F81BD" w:themeColor="accent1"/>
      <w14:textFill>
        <w14:solidFill>
          <w14:schemeClr w14:val="accent1"/>
        </w14:solidFill>
      </w14:textFill>
    </w:rPr>
  </w:style>
  <w:style w:type="character" w:customStyle="1" w:styleId="158">
    <w:name w:val="不明显强调1"/>
    <w:basedOn w:val="132"/>
    <w:qFormat/>
    <w:uiPriority w:val="19"/>
    <w:rPr>
      <w:i/>
      <w:iCs/>
      <w:color w:val="808080" w:themeColor="text1" w:themeTint="80"/>
      <w14:textFill>
        <w14:solidFill>
          <w14:schemeClr w14:val="tx1">
            <w14:lumMod w14:val="50000"/>
            <w14:lumOff w14:val="50000"/>
          </w14:schemeClr>
        </w14:solidFill>
      </w14:textFill>
    </w:rPr>
  </w:style>
  <w:style w:type="character" w:customStyle="1" w:styleId="159">
    <w:name w:val="明显强调1"/>
    <w:basedOn w:val="132"/>
    <w:qFormat/>
    <w:uiPriority w:val="21"/>
    <w:rPr>
      <w:b/>
      <w:bCs/>
      <w:i/>
      <w:iCs/>
      <w:color w:val="4F81BD" w:themeColor="accent1"/>
      <w14:textFill>
        <w14:solidFill>
          <w14:schemeClr w14:val="accent1"/>
        </w14:solidFill>
      </w14:textFill>
    </w:rPr>
  </w:style>
  <w:style w:type="character" w:customStyle="1" w:styleId="160">
    <w:name w:val="不明显参考1"/>
    <w:basedOn w:val="132"/>
    <w:qFormat/>
    <w:uiPriority w:val="31"/>
    <w:rPr>
      <w:smallCaps/>
      <w:color w:val="C0504D" w:themeColor="accent2"/>
      <w:u w:val="single"/>
      <w14:textFill>
        <w14:solidFill>
          <w14:schemeClr w14:val="accent2"/>
        </w14:solidFill>
      </w14:textFill>
    </w:rPr>
  </w:style>
  <w:style w:type="character" w:customStyle="1" w:styleId="161">
    <w:name w:val="明显参考1"/>
    <w:basedOn w:val="132"/>
    <w:qFormat/>
    <w:uiPriority w:val="32"/>
    <w:rPr>
      <w:b/>
      <w:bCs/>
      <w:smallCaps/>
      <w:color w:val="C0504D" w:themeColor="accent2"/>
      <w:spacing w:val="5"/>
      <w:u w:val="single"/>
      <w14:textFill>
        <w14:solidFill>
          <w14:schemeClr w14:val="accent2"/>
        </w14:solidFill>
      </w14:textFill>
    </w:rPr>
  </w:style>
  <w:style w:type="character" w:customStyle="1" w:styleId="162">
    <w:name w:val="书籍标题1"/>
    <w:basedOn w:val="132"/>
    <w:qFormat/>
    <w:uiPriority w:val="33"/>
    <w:rPr>
      <w:b/>
      <w:bCs/>
      <w:smallCaps/>
      <w:spacing w:val="5"/>
    </w:rPr>
  </w:style>
  <w:style w:type="paragraph" w:customStyle="1" w:styleId="163">
    <w:name w:val="TOC 标题1"/>
    <w:basedOn w:val="3"/>
    <w:next w:val="1"/>
    <w:semiHidden/>
    <w:unhideWhenUsed/>
    <w:qFormat/>
    <w:uiPriority w:val="39"/>
    <w:pPr>
      <w:outlineLvl w:val="9"/>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Company>北京今日学易科技有限公司(Zxxk.Com)</Company>
  <Pages>14</Pages>
  <Words>916</Words>
  <Characters>5225</Characters>
  <Lines>43</Lines>
  <Paragraphs>12</Paragraphs>
  <TotalTime>13</TotalTime>
  <ScaleCrop>false</ScaleCrop>
  <LinksUpToDate>false</LinksUpToDate>
  <CharactersWithSpaces>6129</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学科网WORD文档</cp:category>
  <dcterms:created xsi:type="dcterms:W3CDTF">2013-12-23T23:15:00Z</dcterms:created>
  <dc:creator>学科网(Zxxk.Com)</dc:creator>
  <dc:description>学科网(www.zxxk.com)--教育资源门户，提供试卷、教案、课件、论文、素材及各类教学资源下载，还有大量而丰富的教学相关资讯！</dc:description>
  <cp:keywords>试卷、教案、课件、论文、素材</cp:keywords>
  <cp:lastModifiedBy>Administrator</cp:lastModifiedBy>
  <dcterms:modified xsi:type="dcterms:W3CDTF">2021-03-01T11:56:34Z</dcterms:modified>
  <dc:subject>政治.docx</dc:subject>
  <dc:title>政治.docx</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2052-11.1.0.10314</vt:lpwstr>
  </property>
</Properties>
</file>