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11874500</wp:posOffset>
            </wp:positionV>
            <wp:extent cx="482600" cy="292100"/>
            <wp:effectExtent l="0" t="0" r="1270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0"/>
                    <a:stretch>
                      <a:fillRect/>
                    </a:stretch>
                  </pic:blipFill>
                  <pic:spPr>
                    <a:xfrm>
                      <a:off x="0" y="0"/>
                      <a:ext cx="482600" cy="292100"/>
                    </a:xfrm>
                    <a:prstGeom prst="rect">
                      <a:avLst/>
                    </a:prstGeom>
                  </pic:spPr>
                </pic:pic>
              </a:graphicData>
            </a:graphic>
          </wp:anchor>
        </w:drawing>
      </w:r>
      <w:r>
        <w:rPr>
          <w:rFonts w:ascii="宋体" w:hAnsi="宋体" w:eastAsia="宋体" w:cs="宋体"/>
          <w:b/>
          <w:color w:val="auto"/>
          <w:sz w:val="32"/>
        </w:rPr>
        <w:t>浙里卷天下——2022～2023学年高三百校联考12月测试历史</w:t>
      </w:r>
    </w:p>
    <w:p>
      <w:pPr>
        <w:spacing w:line="360" w:lineRule="auto"/>
        <w:jc w:val="center"/>
      </w:pPr>
      <w:r>
        <w:rPr>
          <w:rFonts w:ascii="宋体" w:hAnsi="宋体" w:eastAsia="宋体" w:cs="宋体"/>
          <w:b/>
          <w:color w:val="auto"/>
          <w:sz w:val="24"/>
        </w:rPr>
        <w:t>试题卷分选择题和非选择题两部分，满分100分，考试时间90分钟。</w:t>
      </w:r>
    </w:p>
    <w:p>
      <w:pPr>
        <w:spacing w:line="360" w:lineRule="auto"/>
        <w:jc w:val="left"/>
      </w:pPr>
      <w:r>
        <w:rPr>
          <w:rFonts w:ascii="宋体" w:hAnsi="宋体" w:eastAsia="宋体" w:cs="宋体"/>
          <w:b/>
          <w:color w:val="auto"/>
          <w:sz w:val="24"/>
        </w:rPr>
        <w:t>考生注意：</w:t>
      </w:r>
    </w:p>
    <w:p>
      <w:pPr>
        <w:spacing w:line="360" w:lineRule="auto"/>
        <w:jc w:val="left"/>
      </w:pPr>
      <w:r>
        <w:rPr>
          <w:rFonts w:ascii="宋体" w:hAnsi="宋体" w:eastAsia="宋体" w:cs="宋体"/>
          <w:b/>
          <w:color w:val="auto"/>
          <w:sz w:val="24"/>
        </w:rPr>
        <w:t>1.答题前，请务必将自己的姓名、准考证号用黑色字迹的签字笔或钢笔填写在答题卷规定的位置上。</w:t>
      </w:r>
    </w:p>
    <w:p>
      <w:pPr>
        <w:spacing w:line="360" w:lineRule="auto"/>
        <w:jc w:val="left"/>
      </w:pPr>
      <w:r>
        <w:rPr>
          <w:rFonts w:ascii="宋体" w:hAnsi="宋体" w:eastAsia="宋体" w:cs="宋体"/>
          <w:b/>
          <w:color w:val="auto"/>
          <w:sz w:val="24"/>
        </w:rPr>
        <w:t>2.答题时，请按照答题纸上"注意事项"的要求，在答题纸相应的位置上规范作答，在本试</w:t>
      </w:r>
    </w:p>
    <w:p>
      <w:pPr>
        <w:spacing w:line="360" w:lineRule="auto"/>
        <w:jc w:val="left"/>
      </w:pPr>
      <w:r>
        <w:rPr>
          <w:rFonts w:ascii="宋体" w:hAnsi="宋体" w:eastAsia="宋体" w:cs="宋体"/>
          <w:b/>
          <w:color w:val="auto"/>
          <w:sz w:val="24"/>
        </w:rPr>
        <w:t>题卷上的作答一律无效。</w:t>
      </w:r>
    </w:p>
    <w:p>
      <w:pPr>
        <w:spacing w:line="360" w:lineRule="auto"/>
        <w:jc w:val="center"/>
      </w:pPr>
      <w:r>
        <w:rPr>
          <w:rFonts w:ascii="宋体" w:hAnsi="宋体" w:eastAsia="宋体" w:cs="宋体"/>
          <w:b/>
          <w:color w:val="auto"/>
          <w:sz w:val="24"/>
        </w:rPr>
        <w:t>选择题部分</w:t>
      </w:r>
    </w:p>
    <w:p>
      <w:pPr>
        <w:spacing w:line="360" w:lineRule="auto"/>
        <w:jc w:val="left"/>
      </w:pPr>
      <w:r>
        <w:rPr>
          <w:rFonts w:ascii="宋体" w:hAnsi="宋体" w:eastAsia="宋体" w:cs="宋体"/>
          <w:b/>
          <w:color w:val="auto"/>
          <w:sz w:val="24"/>
        </w:rPr>
        <w:t>一、选择题（本大题共24题，每小题2分，共 48分。每小题列出的四个备选项中只有一个是符合题目要求的，不选、多选、错选均不得分）</w:t>
      </w:r>
    </w:p>
    <w:p>
      <w:pPr>
        <w:spacing w:line="360" w:lineRule="auto"/>
        <w:jc w:val="left"/>
      </w:pPr>
      <w:r>
        <w:rPr>
          <w:color w:val="auto"/>
        </w:rPr>
        <w:t xml:space="preserve">1. </w:t>
      </w:r>
      <w:r>
        <w:rPr>
          <w:rFonts w:ascii="宋体" w:hAnsi="宋体" w:eastAsia="宋体" w:cs="宋体"/>
          <w:color w:val="auto"/>
        </w:rPr>
        <w:t>西周立礼义，等贵贱，礼中又置乐，音乐配合不同礼仪，但强调天子、诸侯、卿大夫等都是音符中不可或缺的一员，所谓“乐文同，则上下和矣”。西周的礼乐文明折射出的中华优秀传统文化是（   ）</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天人合一</w:t>
      </w:r>
      <w:r>
        <w:tab/>
      </w:r>
      <w:r>
        <w:t xml:space="preserve">B. </w:t>
      </w:r>
      <w:r>
        <w:rPr>
          <w:rFonts w:ascii="宋体" w:hAnsi="宋体" w:eastAsia="宋体" w:cs="宋体"/>
          <w:color w:val="auto"/>
        </w:rPr>
        <w:t>家国情怀</w:t>
      </w:r>
      <w:r>
        <w:tab/>
      </w:r>
      <w:r>
        <w:t xml:space="preserve">C. </w:t>
      </w:r>
      <w:r>
        <w:rPr>
          <w:rFonts w:ascii="宋体" w:hAnsi="宋体" w:eastAsia="宋体" w:cs="宋体"/>
          <w:color w:val="auto"/>
        </w:rPr>
        <w:t>和而不同</w:t>
      </w:r>
      <w:r>
        <w:tab/>
      </w:r>
      <w:r>
        <w:t xml:space="preserve">D. </w:t>
      </w:r>
      <w:r>
        <w:rPr>
          <w:rFonts w:ascii="宋体" w:hAnsi="宋体" w:eastAsia="宋体" w:cs="宋体"/>
          <w:color w:val="auto"/>
        </w:rPr>
        <w:t>自强不息</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西周立礼义，等贵贱，礼中又置乐，音乐配合不同礼仪”“乐文同，则上下和矣”及所学知识可知，西周的礼乐文明内涵丰富，礼乐的主要功能是区分贵贱等级，调节人际关系，促进社会和睦，折射出的中华优秀传统文化是和而不同，C项正确；天人合一指天与人的关系紧密相联，不可分割。强调天道与人道、自然与人为的相通和统一。与材料内容无关，排除A项；材料未涉及家国情怀，排除B项；西周的礼乐文明折射出的中华优秀传统文化是和而不同，未体现自强不息等内容，排除D项。故选C项。</w:t>
      </w:r>
    </w:p>
    <w:p>
      <w:pPr>
        <w:spacing w:line="360" w:lineRule="auto"/>
        <w:jc w:val="left"/>
        <w:textAlignment w:val="center"/>
        <w:rPr>
          <w:color w:val="000000"/>
        </w:rPr>
      </w:pPr>
      <w:r>
        <w:rPr>
          <w:color w:val="000000"/>
        </w:rPr>
        <w:t xml:space="preserve">2. </w:t>
      </w:r>
      <w:r>
        <w:rPr>
          <w:rFonts w:ascii="宋体" w:hAnsi="宋体" w:eastAsia="宋体" w:cs="宋体"/>
          <w:color w:val="000000"/>
        </w:rPr>
        <w:t>下表为不同史料关于古代“城”的产生的历史记述。据此可知</w:t>
      </w:r>
    </w:p>
    <w:p>
      <w:pPr>
        <w:spacing w:line="360" w:lineRule="auto"/>
        <w:jc w:val="left"/>
        <w:textAlignment w:val="center"/>
        <w:rPr>
          <w:color w:val="000000"/>
        </w:rPr>
      </w:pPr>
    </w:p>
    <w:p>
      <w:pPr>
        <w:spacing w:line="360" w:lineRule="auto"/>
        <w:jc w:val="left"/>
        <w:textAlignment w:val="center"/>
        <w:rPr>
          <w:color w:val="000000"/>
        </w:rPr>
      </w:pPr>
    </w:p>
    <w:tbl>
      <w:tblPr>
        <w:tblStyle w:val="4"/>
        <w:tblW w:w="4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“城郭沟池以为固。”</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《礼记·礼运》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“民保于城，城保于德。”</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《左传·襄公七年》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“城为保民为之也。”</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《谷梁传·隐公七年》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“城者，所以自守也。”</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《墨子·七患》</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最初的“城”具有军事防御性质</w:t>
      </w:r>
    </w:p>
    <w:p>
      <w:pPr>
        <w:spacing w:line="360" w:lineRule="auto"/>
        <w:jc w:val="left"/>
        <w:textAlignment w:val="center"/>
        <w:rPr>
          <w:color w:val="000000"/>
        </w:rPr>
      </w:pPr>
      <w:r>
        <w:rPr>
          <w:color w:val="000000"/>
        </w:rPr>
        <w:t xml:space="preserve">B. </w:t>
      </w:r>
      <w:r>
        <w:rPr>
          <w:rFonts w:ascii="宋体" w:hAnsi="宋体" w:eastAsia="宋体" w:cs="宋体"/>
          <w:color w:val="000000"/>
        </w:rPr>
        <w:t>商业发展是“城”产生的主要原因</w:t>
      </w:r>
    </w:p>
    <w:p>
      <w:pPr>
        <w:spacing w:line="360" w:lineRule="auto"/>
        <w:jc w:val="left"/>
        <w:textAlignment w:val="center"/>
        <w:rPr>
          <w:color w:val="000000"/>
        </w:rPr>
      </w:pPr>
      <w:r>
        <w:rPr>
          <w:color w:val="000000"/>
        </w:rPr>
        <w:t xml:space="preserve">C. </w:t>
      </w:r>
      <w:r>
        <w:rPr>
          <w:rFonts w:ascii="宋体" w:hAnsi="宋体" w:eastAsia="宋体" w:cs="宋体"/>
          <w:color w:val="000000"/>
        </w:rPr>
        <w:t>城市承担经济和文化中心的职能</w:t>
      </w:r>
    </w:p>
    <w:p>
      <w:pPr>
        <w:spacing w:line="360" w:lineRule="auto"/>
        <w:jc w:val="left"/>
        <w:textAlignment w:val="center"/>
        <w:rPr>
          <w:color w:val="000000"/>
        </w:rPr>
      </w:pPr>
      <w:r>
        <w:rPr>
          <w:color w:val="000000"/>
        </w:rPr>
        <w:t xml:space="preserve">D. </w:t>
      </w:r>
      <w:r>
        <w:rPr>
          <w:rFonts w:ascii="宋体" w:hAnsi="宋体" w:eastAsia="宋体" w:cs="宋体"/>
          <w:color w:val="000000"/>
        </w:rPr>
        <w:t>城市规划体现了以人为本设计理念</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从材料中的“城为保民为之也”“城者，所以自守也”等信息可以看出，在古代“城”的产生过程中，最初的“城”具有军事防御性质，是为保护民众抵御外来进攻。故答案为A项。材料关于“城”的产生原因中没有涉及商业因素，排除B项；材料没有反映城市的经济和文化职能，排除C项；材料没有涉及城市规划的特点，排除D项。</w:t>
      </w:r>
    </w:p>
    <w:p>
      <w:pPr>
        <w:spacing w:line="360" w:lineRule="auto"/>
        <w:textAlignment w:val="center"/>
        <w:rPr>
          <w:color w:val="000000"/>
        </w:rPr>
      </w:pPr>
      <w:r>
        <w:rPr>
          <w:color w:val="000000"/>
        </w:rPr>
        <w:t>【点睛】</w:t>
      </w:r>
      <w:r>
        <w:rPr>
          <w:rFonts w:ascii="宋体" w:hAnsi="宋体" w:eastAsia="宋体" w:cs="宋体"/>
          <w:color w:val="000000"/>
        </w:rPr>
        <w:t>材料型选择题多在题干和选项中提供一则或数则材料，要求学生在读懂材料的基础上，透过材料发现其背后的历史事实，按照题干的指向和要求，找出正确选项。解答材料型选择题要看引文的出处和其他有关信息，确定材料所涉及的历史背景；搞清备选项的内涵与题干的关系，找出符合题目要求和历史事实的备选项。本题的解答主要是根据关键信息“城为保民为之也”“城者，所以自守也”，得出最初的“城”具有军事防御性质，从而确定答案。</w:t>
      </w:r>
    </w:p>
    <w:p>
      <w:pPr>
        <w:spacing w:line="360" w:lineRule="auto"/>
        <w:jc w:val="left"/>
        <w:textAlignment w:val="center"/>
        <w:rPr>
          <w:color w:val="000000"/>
        </w:rPr>
      </w:pPr>
      <w:r>
        <w:rPr>
          <w:color w:val="000000"/>
        </w:rPr>
        <w:t xml:space="preserve">3. </w:t>
      </w:r>
      <w:r>
        <w:rPr>
          <w:rFonts w:ascii="宋体" w:hAnsi="宋体" w:eastAsia="宋体" w:cs="宋体"/>
          <w:color w:val="000000"/>
        </w:rPr>
        <w:t>顾炎武说：“天下之治，始于里胥，终于天子。”里是最基层的组织，所设官吏最小，称为胥吏。这表明（   ）</w:t>
      </w:r>
    </w:p>
    <w:p>
      <w:pPr>
        <w:spacing w:line="360" w:lineRule="auto"/>
        <w:jc w:val="left"/>
        <w:textAlignment w:val="center"/>
        <w:rPr>
          <w:color w:val="000000"/>
        </w:rPr>
      </w:pPr>
      <w:r>
        <w:rPr>
          <w:rFonts w:ascii="宋体" w:hAnsi="宋体" w:eastAsia="宋体" w:cs="宋体"/>
          <w:color w:val="000000"/>
        </w:rPr>
        <w:t>①中央通过层层分封实现国家治理②各级官吏都直接对皇帝负责</w:t>
      </w:r>
    </w:p>
    <w:p>
      <w:pPr>
        <w:spacing w:line="360" w:lineRule="auto"/>
        <w:jc w:val="left"/>
        <w:textAlignment w:val="center"/>
        <w:rPr>
          <w:color w:val="000000"/>
        </w:rPr>
      </w:pPr>
      <w:r>
        <w:rPr>
          <w:rFonts w:ascii="宋体" w:hAnsi="宋体" w:eastAsia="宋体" w:cs="宋体"/>
          <w:color w:val="000000"/>
        </w:rPr>
        <w:t>③中国基层治理历史悠久成效显著④中央依靠官僚体系强化统治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天下之治，始于里胥，终于天子”及所学知识可知，中国基层治理历史悠久成效显著，皇帝通过各级官吏实现对全国的统治，中央依靠官僚体系强化统治。③④符合题意，D项正确；①属于分封制，材料未体现；并不是所有各级官吏都直接对皇帝负责，②说法绝对。①②不符合题意，排除ABC项。故选D项。</w:t>
      </w:r>
    </w:p>
    <w:p>
      <w:pPr>
        <w:spacing w:line="360" w:lineRule="auto"/>
        <w:jc w:val="left"/>
        <w:textAlignment w:val="center"/>
        <w:rPr>
          <w:color w:val="000000"/>
        </w:rPr>
      </w:pPr>
      <w:r>
        <w:rPr>
          <w:color w:val="000000"/>
        </w:rPr>
        <w:t xml:space="preserve">4. </w:t>
      </w:r>
      <w:r>
        <w:rPr>
          <w:rFonts w:ascii="宋体" w:hAnsi="宋体" w:eastAsia="宋体" w:cs="宋体"/>
          <w:color w:val="000000"/>
        </w:rPr>
        <w:t>《隋书·刘炫传》载：“往者州唯置纲纪，郡置守丞，县唯令而已。其所具僚，则长官自辟，受诏赴任，每州不过数十。今则不然，大小之官，悉由吏部，纤介之迹，皆属考功。”材料可以用来佐证，隋代（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通过地方官的任命加强中央集权</w:t>
      </w:r>
      <w:r>
        <w:rPr>
          <w:color w:val="000000"/>
        </w:rPr>
        <w:tab/>
      </w:r>
      <w:r>
        <w:rPr>
          <w:color w:val="000000"/>
        </w:rPr>
        <w:t xml:space="preserve">B. </w:t>
      </w:r>
      <w:r>
        <w:rPr>
          <w:rFonts w:ascii="宋体" w:hAnsi="宋体" w:eastAsia="宋体" w:cs="宋体"/>
          <w:color w:val="000000"/>
        </w:rPr>
        <w:t>加强对地方官的监察整顿吏治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通过完善地方行政体制提高效率</w:t>
      </w:r>
      <w:r>
        <w:rPr>
          <w:color w:val="000000"/>
        </w:rPr>
        <w:tab/>
      </w:r>
      <w:r>
        <w:rPr>
          <w:color w:val="000000"/>
        </w:rPr>
        <w:t xml:space="preserve">D. </w:t>
      </w:r>
      <w:r>
        <w:rPr>
          <w:rFonts w:ascii="宋体" w:hAnsi="宋体" w:eastAsia="宋体" w:cs="宋体"/>
          <w:color w:val="000000"/>
        </w:rPr>
        <w:t>完善科举制度体现了公平公正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大小之官，悉由吏部，纤介之迹，皆属考功”结合所学知识可知，隋朝的县令由中央的吏部任命，并定期考核，加强了对地方的控制，加强了中央集权，A项正确；材料没有涉及监察，排除B项；材料没有体现地方行政体制的完善，排除C项；材料没有反映科举制度，排除D项。故选A项。</w:t>
      </w:r>
    </w:p>
    <w:p>
      <w:pPr>
        <w:spacing w:line="360" w:lineRule="auto"/>
        <w:jc w:val="left"/>
        <w:textAlignment w:val="center"/>
        <w:rPr>
          <w:color w:val="000000"/>
        </w:rPr>
      </w:pPr>
      <w:r>
        <w:rPr>
          <w:color w:val="000000"/>
        </w:rPr>
        <w:t xml:space="preserve">5. </w:t>
      </w:r>
      <w:r>
        <w:rPr>
          <w:rFonts w:ascii="宋体" w:hAnsi="宋体" w:eastAsia="宋体" w:cs="宋体"/>
          <w:color w:val="000000"/>
        </w:rPr>
        <w:t>管子曰：“今铁官之数（办法）曰，一女必有一针一刀，若（然后）其事立。耕者必有一耒一耜（大锄），若其事立。行服连轺聋（车）者，必有一斤一锯一锥一凿，若其事立。”材料所述现象反映的本质是（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生产方式的变革是生产力发展的重要标志</w:t>
      </w:r>
      <w:r>
        <w:rPr>
          <w:color w:val="000000"/>
        </w:rPr>
        <w:tab/>
      </w:r>
      <w:r>
        <w:rPr>
          <w:color w:val="000000"/>
        </w:rPr>
        <w:t xml:space="preserve">B. </w:t>
      </w:r>
      <w:r>
        <w:rPr>
          <w:rFonts w:ascii="宋体" w:hAnsi="宋体" w:eastAsia="宋体" w:cs="宋体"/>
          <w:color w:val="000000"/>
        </w:rPr>
        <w:t>铁器使用比较广泛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生产工具的进步是生产力发展的重要标志</w:t>
      </w:r>
      <w:r>
        <w:rPr>
          <w:color w:val="000000"/>
        </w:rPr>
        <w:tab/>
      </w:r>
      <w:r>
        <w:rPr>
          <w:color w:val="000000"/>
        </w:rPr>
        <w:t xml:space="preserve">D. </w:t>
      </w:r>
      <w:r>
        <w:rPr>
          <w:rFonts w:ascii="宋体" w:hAnsi="宋体" w:eastAsia="宋体" w:cs="宋体"/>
          <w:color w:val="000000"/>
        </w:rPr>
        <w:t>政府大力推广铁器</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可知，材料的意思是现在铁官的理财方法是这样的：每一妇女必须有一根针和一把剪刀，然后才能够做她的事；每一耕者必须有一把犁、一个铧和一把大锄，然后才能够做他的事；每一个修造各类车辆的，必须有一斧、一锯、一锥、一凿，然后才能够做他的事。由此可知，铁器在生产生活中地位重要，反映的本质是生产工具的进步是生产力发展的重要标志，C项正确；材料未涉及生产方式的变革，排除A项；材料反映了生产工具的进步是生产力发展的重要标志，不能说明铁器使用比较广泛和政府大力推广铁器，排除BD项。故选C项。</w:t>
      </w:r>
    </w:p>
    <w:p>
      <w:pPr>
        <w:spacing w:line="360" w:lineRule="auto"/>
        <w:jc w:val="left"/>
        <w:textAlignment w:val="center"/>
        <w:rPr>
          <w:color w:val="000000"/>
        </w:rPr>
      </w:pPr>
      <w:r>
        <w:rPr>
          <w:color w:val="000000"/>
        </w:rPr>
        <w:t xml:space="preserve">6. </w:t>
      </w:r>
      <w:r>
        <w:rPr>
          <w:rFonts w:ascii="宋体" w:hAnsi="宋体" w:eastAsia="宋体" w:cs="宋体"/>
          <w:color w:val="000000"/>
        </w:rPr>
        <w:t>1793年，清政府颁布《钦定藏内善后章程》，其中第一条规定对活佛转世的认定实行金瓶掣签制度。该条文说：“大皇帝为求黄教得到兴隆，特赐一金瓶，今后遇到寻认灵童时，……由各呼图克图和驻藏大臣在释迦牟尼像前掣签认定。”这一制度</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是中央政府在西藏行使主权的体现</w:t>
      </w:r>
      <w:r>
        <w:rPr>
          <w:color w:val="000000"/>
        </w:rPr>
        <w:tab/>
      </w:r>
      <w:r>
        <w:rPr>
          <w:color w:val="000000"/>
        </w:rPr>
        <w:t xml:space="preserve">B. </w:t>
      </w:r>
      <w:r>
        <w:rPr>
          <w:rFonts w:ascii="宋体" w:hAnsi="宋体" w:eastAsia="宋体" w:cs="宋体"/>
          <w:color w:val="000000"/>
        </w:rPr>
        <w:t>解决了西藏各教派之间的矛盾</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确立了佛教在西藏至高无上的地位</w:t>
      </w:r>
      <w:r>
        <w:rPr>
          <w:color w:val="000000"/>
        </w:rPr>
        <w:tab/>
      </w:r>
      <w:r>
        <w:rPr>
          <w:color w:val="000000"/>
        </w:rPr>
        <w:t xml:space="preserve">D. </w:t>
      </w:r>
      <w:r>
        <w:rPr>
          <w:rFonts w:ascii="宋体" w:hAnsi="宋体" w:eastAsia="宋体" w:cs="宋体"/>
          <w:color w:val="000000"/>
        </w:rPr>
        <w:t>使西藏正式归属中央政权管理</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大皇帝为求黄教得到兴隆，特赐一金瓶，今后遇到寻认灵童时，……由各呼图克图和驻藏大臣在释迦牟尼像前掣签认定。”可得出金瓶掣签制度强调的是中央政府对西藏的管辖权，体现的是维护国家的统一，加强中央集权，A项正确；矛盾仍然存在，没有解决，排除B；C项不符合主旨，排除C；这一制度并不是西藏归属中央的标志，排除D。</w:t>
      </w:r>
    </w:p>
    <w:p>
      <w:pPr>
        <w:spacing w:line="360" w:lineRule="auto"/>
        <w:jc w:val="left"/>
        <w:textAlignment w:val="center"/>
        <w:rPr>
          <w:color w:val="000000"/>
        </w:rPr>
      </w:pPr>
      <w:r>
        <w:rPr>
          <w:color w:val="000000"/>
        </w:rPr>
        <w:t xml:space="preserve">7. </w:t>
      </w:r>
      <w:r>
        <w:rPr>
          <w:rFonts w:ascii="宋体" w:hAnsi="宋体" w:eastAsia="宋体" w:cs="宋体"/>
          <w:color w:val="000000"/>
        </w:rPr>
        <w:t>《中国的现代化：市场与社会》中写道：“甲午（中日）战争后直至北洋政府期间，民间力量成为中国工业化的主导力量，市场经济得到更进一步的发展。1908年国内市场商品总量增至21. 99亿两，1920年更是达到72.54亿两，而且在工业产值中，现代化产业占比达到10.78%。”下列企业能体现这一现象的是（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荣氏兄弟的面粉厂</w:t>
      </w:r>
      <w:r>
        <w:rPr>
          <w:color w:val="000000"/>
        </w:rPr>
        <w:tab/>
      </w:r>
      <w:r>
        <w:rPr>
          <w:color w:val="000000"/>
        </w:rPr>
        <w:t xml:space="preserve">B. </w:t>
      </w:r>
      <w:r>
        <w:rPr>
          <w:rFonts w:ascii="宋体" w:hAnsi="宋体" w:eastAsia="宋体" w:cs="宋体"/>
          <w:color w:val="000000"/>
        </w:rPr>
        <w:t>上海轮船招商局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江南机器制造总局</w:t>
      </w:r>
      <w:r>
        <w:rPr>
          <w:color w:val="000000"/>
        </w:rPr>
        <w:tab/>
      </w:r>
      <w:r>
        <w:rPr>
          <w:color w:val="000000"/>
        </w:rPr>
        <w:t xml:space="preserve">D. </w:t>
      </w:r>
      <w:r>
        <w:rPr>
          <w:rFonts w:ascii="宋体" w:hAnsi="宋体" w:eastAsia="宋体" w:cs="宋体"/>
          <w:color w:val="000000"/>
        </w:rPr>
        <w:t>盛宣怀的通商银行</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甲午（中日）战争后直至北洋政府期间，民间力量成为中国工业化的主导力量，市场经济得到更进一步的发展”可知，以荣氏面粉厂为代表的民族资本主义企业，在甲午（中日）战争后直至北洋政府期间得到了迅速发展，A项正确；上海轮船招商局和江南机器制造总局属于洋务企业，不属于民间力量，排除BC项；通商银行与工业生产无关，排除D项。故选A项。</w:t>
      </w:r>
    </w:p>
    <w:p>
      <w:pPr>
        <w:spacing w:line="360" w:lineRule="auto"/>
        <w:jc w:val="left"/>
        <w:textAlignment w:val="center"/>
        <w:rPr>
          <w:color w:val="000000"/>
        </w:rPr>
      </w:pPr>
      <w:r>
        <w:rPr>
          <w:color w:val="000000"/>
        </w:rPr>
        <w:t xml:space="preserve">8. </w:t>
      </w:r>
      <w:r>
        <w:rPr>
          <w:rFonts w:ascii="宋体" w:hAnsi="宋体" w:eastAsia="宋体" w:cs="宋体"/>
          <w:color w:val="000000"/>
        </w:rPr>
        <w:t>《立停科举推广学校折》认为：“科举夙为外人诟病，学堂最为新政大端。……且设立学堂者，并非专为储才，乃以开通民智为主，使人人获有普及之教育，且有普通之知能，上知效忠于国，下得自谋其生。”下列不属于清政府“推广学校”动因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国际舆论</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深刻影响</w:t>
      </w:r>
      <w:r>
        <w:rPr>
          <w:color w:val="000000"/>
        </w:rPr>
        <w:tab/>
      </w:r>
      <w:r>
        <w:rPr>
          <w:color w:val="000000"/>
        </w:rPr>
        <w:t xml:space="preserve">B. </w:t>
      </w:r>
      <w:r>
        <w:rPr>
          <w:rFonts w:ascii="宋体" w:hAnsi="宋体" w:eastAsia="宋体" w:cs="宋体"/>
          <w:color w:val="000000"/>
        </w:rPr>
        <w:t>适应官制革新的需要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推动传统教育近代化</w:t>
      </w:r>
      <w:r>
        <w:rPr>
          <w:color w:val="000000"/>
        </w:rPr>
        <w:tab/>
      </w:r>
      <w:r>
        <w:rPr>
          <w:color w:val="000000"/>
        </w:rPr>
        <w:t xml:space="preserve">D. </w:t>
      </w:r>
      <w:r>
        <w:rPr>
          <w:rFonts w:ascii="宋体" w:hAnsi="宋体" w:eastAsia="宋体" w:cs="宋体"/>
          <w:color w:val="000000"/>
        </w:rPr>
        <w:t>培养人才且开启民智</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科举夙为外人诟病，学堂最为新政大端”可知，清政府“推广学校”动因的是国际舆论的深刻影响；根据材料“且设立学堂者，并非专为储才，乃以开通民智为主，使人人获有普及之教育，且有普通之知能，上知效忠于国，下得自谋其生”可知，清政府“推广学校”动因的是适应官制革新的需要；培养人才且开启民智。而“推动传统教育近代化”在材料中未体现，因此C项不属于清政府“推广学校”动因，符合题意，选择C项；ABD项属于清政府“推广学校”动因，不符合题意，排除ABD项。故选C项。</w:t>
      </w:r>
    </w:p>
    <w:p>
      <w:pPr>
        <w:spacing w:line="360" w:lineRule="auto"/>
        <w:jc w:val="left"/>
        <w:textAlignment w:val="center"/>
        <w:rPr>
          <w:color w:val="000000"/>
        </w:rPr>
      </w:pPr>
      <w:r>
        <w:rPr>
          <w:color w:val="000000"/>
        </w:rPr>
        <w:t xml:space="preserve">9. </w:t>
      </w:r>
      <w:r>
        <w:rPr>
          <w:rFonts w:ascii="宋体" w:hAnsi="宋体" w:eastAsia="宋体" w:cs="宋体"/>
          <w:color w:val="000000"/>
        </w:rPr>
        <w:t>鸦片战争以后的救亡叙事中，排外与仇外是中国民众的普遍心理，然而到了辛亥（革命）前后，“排满一救国——抵抗侵略”成为惯用论述逻辑，认为“外人”仅为“及身之祸”，而“满虏”则为“祖父之仇"。下列属于造成这一转变的因素有（   ）</w:t>
      </w:r>
    </w:p>
    <w:p>
      <w:pPr>
        <w:spacing w:line="360" w:lineRule="auto"/>
        <w:jc w:val="left"/>
        <w:textAlignment w:val="center"/>
        <w:rPr>
          <w:color w:val="000000"/>
        </w:rPr>
      </w:pPr>
      <w:r>
        <w:rPr>
          <w:rFonts w:ascii="宋体" w:hAnsi="宋体" w:eastAsia="宋体" w:cs="宋体"/>
          <w:color w:val="000000"/>
        </w:rPr>
        <w:t>①《辛丑条约》的订立②清政府颁布《清帝逊位诏书》</w:t>
      </w:r>
    </w:p>
    <w:p>
      <w:pPr>
        <w:spacing w:line="360" w:lineRule="auto"/>
        <w:jc w:val="left"/>
        <w:textAlignment w:val="center"/>
        <w:rPr>
          <w:color w:val="000000"/>
        </w:rPr>
      </w:pPr>
      <w:r>
        <w:rPr>
          <w:rFonts w:ascii="宋体" w:hAnsi="宋体" w:eastAsia="宋体" w:cs="宋体"/>
          <w:color w:val="000000"/>
        </w:rPr>
        <w:t>③清政府推进预备立宪④清政府宣布川汉筑路权归“国有”</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【详解】结合所学知识可知，《辛丑条约》的订立使中国彻底沦为半殖民地半封建社会，①正确，清政府颁布《清帝逊位诏书》 发生在辛亥革命后，②错误，清政府推进预备立宪，但却搞出了皇室内阁，③正确，清政府宣布川汉筑路权归“国有”引发了国人的不满，④正确，①③④之前，C项正确；排除A、B、D三项。故选C项。</w:t>
      </w:r>
    </w:p>
    <w:p>
      <w:pPr>
        <w:spacing w:line="360" w:lineRule="auto"/>
        <w:jc w:val="left"/>
        <w:textAlignment w:val="center"/>
        <w:rPr>
          <w:color w:val="000000"/>
        </w:rPr>
      </w:pPr>
      <w:r>
        <w:rPr>
          <w:color w:val="000000"/>
        </w:rPr>
        <w:t xml:space="preserve">10. </w:t>
      </w:r>
      <w:r>
        <w:rPr>
          <w:rFonts w:ascii="宋体" w:hAnsi="宋体" w:eastAsia="宋体" w:cs="宋体"/>
          <w:color w:val="000000"/>
        </w:rPr>
        <w:t>日记作为记录当事人生活经历的一种史料，具有一定的史料价值。下面是一段日记：“今天是选举大会，张健、红旗、林阳都来了，大家围着红旗的新车子，议论纷纷……节日的标语到处张挂着，这是一个大喜日子，人民要选自己的代表。”（1953年11月26日）由此可以看出，这一时期</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人民代表大会制度建立</w:t>
      </w:r>
      <w:r>
        <w:rPr>
          <w:color w:val="000000"/>
        </w:rPr>
        <w:tab/>
      </w:r>
      <w:r>
        <w:rPr>
          <w:color w:val="000000"/>
        </w:rPr>
        <w:t xml:space="preserve">B. </w:t>
      </w:r>
      <w:r>
        <w:rPr>
          <w:rFonts w:ascii="宋体" w:hAnsi="宋体" w:eastAsia="宋体" w:cs="宋体"/>
          <w:color w:val="000000"/>
        </w:rPr>
        <w:t>人民民主原则得到落实</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民主政治建设法制化</w:t>
      </w:r>
      <w:r>
        <w:rPr>
          <w:color w:val="000000"/>
        </w:rPr>
        <w:tab/>
      </w:r>
      <w:r>
        <w:rPr>
          <w:color w:val="000000"/>
        </w:rPr>
        <w:t xml:space="preserve">D. </w:t>
      </w:r>
      <w:r>
        <w:rPr>
          <w:rFonts w:ascii="宋体" w:hAnsi="宋体" w:eastAsia="宋体" w:cs="宋体"/>
          <w:color w:val="000000"/>
        </w:rPr>
        <w:t>政治协商制度覆盖面广</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根据材料关键信息“1953年11月26日”、“人民兴高采烈的‘选自己的代表’”可知这体现了人民民主原则得到落实，B选项正确；人民代表大会制度是在1954年秋天建立的，A选项错误；人民依法选举自己的代表不能说明民主政治建设的“法制化”，政协代表不是通过选举产生的，ACD三选项不符合题意。</w:t>
      </w:r>
    </w:p>
    <w:p>
      <w:pPr>
        <w:spacing w:line="360" w:lineRule="auto"/>
        <w:jc w:val="left"/>
        <w:textAlignment w:val="center"/>
        <w:rPr>
          <w:color w:val="000000"/>
        </w:rPr>
      </w:pPr>
      <w:r>
        <w:rPr>
          <w:color w:val="000000"/>
        </w:rPr>
        <w:t xml:space="preserve">11. </w:t>
      </w:r>
      <w:r>
        <w:rPr>
          <w:rFonts w:ascii="宋体" w:hAnsi="宋体" w:eastAsia="宋体" w:cs="宋体"/>
          <w:color w:val="000000"/>
        </w:rPr>
        <w:t>毛泽东思想以独创性理论半富和发展了马克思列宁主义。毛泽东思想教育了几代中国共产党人，它培养的大批骨干，不仅在新民主主义革命、社会主义革命、社会主义建设时期发挥了重要作用，也为新的历史时期开创和建设中国特色社会主义发挥了重要作用。下列属于毛泽东在社会主义建设时期探索成就的是（   ）</w:t>
      </w:r>
    </w:p>
    <w:p>
      <w:pPr>
        <w:spacing w:line="360" w:lineRule="auto"/>
        <w:jc w:val="left"/>
        <w:textAlignment w:val="center"/>
        <w:rPr>
          <w:color w:val="000000"/>
        </w:rPr>
      </w:pPr>
      <w:r>
        <w:rPr>
          <w:rFonts w:ascii="宋体" w:hAnsi="宋体" w:eastAsia="宋体" w:cs="宋体"/>
          <w:color w:val="000000"/>
        </w:rPr>
        <w:t>①《论联合政府》②《论十大关系》③《论人民民主专政》④人民内部矛盾学说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【详解】根据材料“毛泽东在社会主义建设时期探索成就”结合所学知识可知，《论十大关系》时间是1956年，人民内部矛盾学说是1957年，属于毛泽东在社会主义建设时期探索成就，②④ 正确，C项正确；《论联合政府》是1945年，《论人民民主专政》是1949年，不符合题意，①③错误，排除A、B、D三项。故选C项。</w:t>
      </w:r>
    </w:p>
    <w:p>
      <w:pPr>
        <w:spacing w:line="360" w:lineRule="auto"/>
        <w:jc w:val="left"/>
        <w:textAlignment w:val="center"/>
        <w:rPr>
          <w:color w:val="000000"/>
        </w:rPr>
      </w:pPr>
      <w:r>
        <w:rPr>
          <w:color w:val="000000"/>
        </w:rPr>
        <w:t xml:space="preserve">12. </w:t>
      </w:r>
      <w:r>
        <w:rPr>
          <w:rFonts w:ascii="宋体" w:hAnsi="宋体" w:eastAsia="宋体" w:cs="宋体"/>
          <w:color w:val="000000"/>
        </w:rPr>
        <w:t>1971年7月6日，尼克松在堪萨斯城演讲：“从经济状况和经济潜力看，当今世界有五大力量中心。未来五年、十年或十五年，在我们有生之年，我们将看到五大超级经济力量：美国、苏联、西欧、中国，当然还有日本。这五大力量将决定经济的未来，由于经济力量对其他力量的关键作用，这五大力量也将决定本世纪最后1/3时间的前途。”当时尼克松把中国列为“五大力量”的理由不包括（   ）</w:t>
      </w:r>
    </w:p>
    <w:p>
      <w:pPr>
        <w:spacing w:line="360" w:lineRule="auto"/>
        <w:jc w:val="left"/>
        <w:textAlignment w:val="center"/>
        <w:rPr>
          <w:color w:val="000000"/>
        </w:rPr>
      </w:pPr>
      <w:r>
        <w:rPr>
          <w:rFonts w:ascii="宋体" w:hAnsi="宋体" w:eastAsia="宋体" w:cs="宋体"/>
          <w:color w:val="000000"/>
        </w:rPr>
        <w:t>①中国自力更生拥有“两弹一星”②新中国恢复在联合国的合法席位</w:t>
      </w:r>
    </w:p>
    <w:p>
      <w:pPr>
        <w:spacing w:line="360" w:lineRule="auto"/>
        <w:jc w:val="left"/>
        <w:textAlignment w:val="center"/>
        <w:rPr>
          <w:color w:val="000000"/>
        </w:rPr>
      </w:pPr>
      <w:r>
        <w:rPr>
          <w:rFonts w:ascii="宋体" w:hAnsi="宋体" w:eastAsia="宋体" w:cs="宋体"/>
          <w:color w:val="000000"/>
        </w:rPr>
        <w:t>③美国总统尼克松正式访华      ④改革开放以来取得的巨大成就</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①②③④</w:t>
      </w:r>
      <w:r>
        <w:rPr>
          <w:color w:val="000000"/>
        </w:rPr>
        <w:tab/>
      </w:r>
      <w:r>
        <w:rPr>
          <w:color w:val="000000"/>
        </w:rPr>
        <w:t xml:space="preserve">B. </w:t>
      </w:r>
      <w:r>
        <w:rPr>
          <w:rFonts w:ascii="宋体" w:hAnsi="宋体" w:eastAsia="宋体" w:cs="宋体"/>
          <w:color w:val="000000"/>
        </w:rPr>
        <w:t>②③④</w:t>
      </w:r>
      <w:r>
        <w:rPr>
          <w:color w:val="000000"/>
        </w:rPr>
        <w:tab/>
      </w:r>
      <w:r>
        <w:rPr>
          <w:color w:val="000000"/>
        </w:rPr>
        <w:t xml:space="preserve">C. </w:t>
      </w:r>
      <w:r>
        <w:rPr>
          <w:rFonts w:ascii="宋体" w:hAnsi="宋体" w:eastAsia="宋体" w:cs="宋体"/>
          <w:color w:val="000000"/>
        </w:rPr>
        <w:t>①②④</w:t>
      </w:r>
      <w:r>
        <w:rPr>
          <w:color w:val="000000"/>
        </w:rPr>
        <w:tab/>
      </w:r>
      <w:r>
        <w:rPr>
          <w:color w:val="000000"/>
        </w:rPr>
        <w:t xml:space="preserve">D. </w:t>
      </w:r>
      <w:r>
        <w:rPr>
          <w:rFonts w:ascii="宋体" w:hAnsi="宋体" w:eastAsia="宋体" w:cs="宋体"/>
          <w:color w:val="000000"/>
        </w:rPr>
        <w:t>①③④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1971年7月6日”“从经济状况和经济潜力看”和所学知识可知，1964，第一颗原子弹试爆成功；1964，中国自行设计制造的中近程导弹试验成功；1970，第一颗人造地球卫星”长征一号”发射成功；1971年10月25 日，第26届联合国大会通过了2758号决议，恢复中华人民共和国在联合国的一切合法权利；1972年2月，尼克松正式访华；1978年底，十一届三中全会作出了“改革开放”的伟大决策。②③④与材料时间不符，符合题意要求，B项正确；“两弹一星”研制成功时间在1971年前，属于当时尼克松把中国列为“五大力量”的理由，但不符合题意要求，排除ACD项。故选B项。</w:t>
      </w:r>
    </w:p>
    <w:p>
      <w:pPr>
        <w:spacing w:line="360" w:lineRule="auto"/>
        <w:jc w:val="left"/>
        <w:textAlignment w:val="center"/>
        <w:rPr>
          <w:color w:val="000000"/>
        </w:rPr>
      </w:pPr>
      <w:r>
        <w:rPr>
          <w:color w:val="000000"/>
        </w:rPr>
        <w:t xml:space="preserve">13. </w:t>
      </w:r>
      <w:r>
        <w:rPr>
          <w:rFonts w:ascii="宋体" w:hAnsi="宋体" w:eastAsia="宋体" w:cs="宋体"/>
          <w:color w:val="000000"/>
        </w:rPr>
        <w:t>《中华人民共和国民族区域自治法》（2001年2月28日修正）："第十五条民族自治地方的自治机关是自治区、自治州、自治县的人民代表大会和人民政府。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对材料理解最合理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国家统一领导下的民族自治权</w:t>
      </w:r>
      <w:r>
        <w:rPr>
          <w:color w:val="000000"/>
        </w:rPr>
        <w:tab/>
      </w:r>
      <w:r>
        <w:rPr>
          <w:color w:val="000000"/>
        </w:rPr>
        <w:t xml:space="preserve">B. </w:t>
      </w:r>
      <w:r>
        <w:rPr>
          <w:rFonts w:ascii="宋体" w:hAnsi="宋体" w:eastAsia="宋体" w:cs="宋体"/>
          <w:color w:val="000000"/>
        </w:rPr>
        <w:t>保障少数民族的合法权益</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打牢中华民族共同体思想基础</w:t>
      </w:r>
      <w:r>
        <w:rPr>
          <w:color w:val="000000"/>
        </w:rPr>
        <w:tab/>
      </w:r>
      <w:r>
        <w:rPr>
          <w:color w:val="000000"/>
        </w:rPr>
        <w:t xml:space="preserve">D. </w:t>
      </w:r>
      <w:r>
        <w:rPr>
          <w:rFonts w:ascii="宋体" w:hAnsi="宋体" w:eastAsia="宋体" w:cs="宋体"/>
          <w:color w:val="000000"/>
        </w:rPr>
        <w:t>实现平等团结的民族关系</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及所学知识可知，民族区域自治制度是指在国家的统一领导下，以少数民族聚居区为基础，建立相应的自治地方，设立自治机关，行使自治权，A项正确；民族区域自治可以保障少数民族的合法权益，但材料中未体现，排除B项；材料未涉及中华民族共同体思想基础，排除C项；材料体现了民族区域自治是国家统一领导下的民族自治权，D项不符合材料，排除D项。故选A项。</w:t>
      </w:r>
    </w:p>
    <w:p>
      <w:pPr>
        <w:spacing w:line="360" w:lineRule="auto"/>
        <w:jc w:val="left"/>
        <w:textAlignment w:val="center"/>
        <w:rPr>
          <w:color w:val="000000"/>
        </w:rPr>
      </w:pPr>
      <w:r>
        <w:rPr>
          <w:color w:val="000000"/>
        </w:rPr>
        <w:t xml:space="preserve">14. </w:t>
      </w:r>
      <w:r>
        <w:rPr>
          <w:rFonts w:ascii="宋体" w:hAnsi="宋体" w:eastAsia="宋体" w:cs="宋体"/>
          <w:color w:val="000000"/>
        </w:rPr>
        <w:t>王旭东在《先秦史研究》中写道：“在西方文明发源地的古希腊地区，地理环境的差异性，以及基于这种差异性的物产种类的多样性，使得从事不同生产经营的各原始部落之间，很早就发展起频繁的商品交换。商品经济的充分发展又促进了社会分化，并最终迅速地'炸毁'了血缘纽带。奴隶制国家采取以契约性的互补关系为纽带的古典民主政治制度，作为综合多种利益与整合政治秩序的制度手段。"上述材料可以用来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商品经济导致西方奴隶制国家产生</w:t>
      </w:r>
      <w:r>
        <w:rPr>
          <w:color w:val="000000"/>
        </w:rPr>
        <w:tab/>
      </w:r>
      <w:r>
        <w:rPr>
          <w:color w:val="000000"/>
        </w:rPr>
        <w:t xml:space="preserve">B. </w:t>
      </w:r>
      <w:r>
        <w:rPr>
          <w:rFonts w:ascii="宋体" w:hAnsi="宋体" w:eastAsia="宋体" w:cs="宋体"/>
          <w:color w:val="000000"/>
        </w:rPr>
        <w:t>商品经济导致西方越过血缘政治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地理环境产生了古典民主政治制度</w:t>
      </w:r>
      <w:r>
        <w:rPr>
          <w:color w:val="000000"/>
        </w:rPr>
        <w:tab/>
      </w:r>
      <w:r>
        <w:rPr>
          <w:color w:val="000000"/>
        </w:rPr>
        <w:t xml:space="preserve">D. </w:t>
      </w:r>
      <w:r>
        <w:rPr>
          <w:rFonts w:ascii="宋体" w:hAnsi="宋体" w:eastAsia="宋体" w:cs="宋体"/>
          <w:color w:val="000000"/>
        </w:rPr>
        <w:t>地理环境影响区域性文明的形成</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地理环境的差异性，以及基于这种差异性的物产种类的多样性，使得从事不同生产经营的各原始部落之间，很早就发展起频繁的商品交换”结合所学知识可知，古希腊地区的地理环境促进了商品经济的发展，反映了地理环境影响区域性文明的形成 ，D项正确；西方奴隶制国家产生原因多元，排除A项；B项材料无从体现，排除B项；材料没有涉及政治制度，排除C项。故选D项。</w:t>
      </w:r>
    </w:p>
    <w:p>
      <w:pPr>
        <w:spacing w:line="360" w:lineRule="auto"/>
        <w:jc w:val="left"/>
        <w:textAlignment w:val="center"/>
        <w:rPr>
          <w:color w:val="000000"/>
        </w:rPr>
      </w:pPr>
      <w:r>
        <w:rPr>
          <w:color w:val="000000"/>
        </w:rPr>
        <w:t xml:space="preserve">15. </w:t>
      </w:r>
      <w:r>
        <w:rPr>
          <w:rFonts w:ascii="宋体" w:hAnsi="宋体" w:eastAsia="宋体" w:cs="宋体"/>
          <w:color w:val="000000"/>
        </w:rPr>
        <w:t>"当罗马扩张时，征服的也只是城市。像罗马这样的城市能够征服世界，但要管理这个世界就不容易了。必须有一种能使凝聚力薄弱的各成分团结起来的统治方式。”（摘编自【法】基佐《欧洲文明史》）。下列属于罗马帝国统治方式的是（   ）</w:t>
      </w:r>
    </w:p>
    <w:p>
      <w:pPr>
        <w:spacing w:line="360" w:lineRule="auto"/>
        <w:jc w:val="left"/>
        <w:textAlignment w:val="center"/>
        <w:rPr>
          <w:color w:val="000000"/>
        </w:rPr>
      </w:pPr>
      <w:r>
        <w:rPr>
          <w:rFonts w:ascii="宋体" w:hAnsi="宋体" w:eastAsia="宋体" w:cs="宋体"/>
          <w:color w:val="000000"/>
        </w:rPr>
        <w:t>①通过法律协调不同民族的关系②建立官僚体系和职业军队</w:t>
      </w:r>
    </w:p>
    <w:p>
      <w:pPr>
        <w:spacing w:line="360" w:lineRule="auto"/>
        <w:jc w:val="left"/>
        <w:textAlignment w:val="center"/>
        <w:rPr>
          <w:color w:val="000000"/>
        </w:rPr>
      </w:pPr>
      <w:r>
        <w:rPr>
          <w:rFonts w:ascii="宋体" w:hAnsi="宋体" w:eastAsia="宋体" w:cs="宋体"/>
          <w:color w:val="000000"/>
        </w:rPr>
        <w:t>③通过建立统一市场体系来维系④建立层层分封体制来维系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②③</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并结合所学知识可知，罗马通过法律协调不同民族的关系，①正确，建立官僚体系和职业军队来贯彻统治者的意志，②正确，A项正确；通过建立统一市场体系来维系不是罗马帝国统治的方式，③错误，排除B项；中国西周时期建立分封制，④错误，排除C项；③错误，排除D项。故选A项。</w:t>
      </w:r>
    </w:p>
    <w:p>
      <w:pPr>
        <w:spacing w:line="360" w:lineRule="auto"/>
        <w:jc w:val="left"/>
        <w:textAlignment w:val="center"/>
        <w:rPr>
          <w:color w:val="000000"/>
        </w:rPr>
      </w:pPr>
      <w:r>
        <w:rPr>
          <w:color w:val="000000"/>
        </w:rPr>
        <w:t xml:space="preserve">16. </w:t>
      </w:r>
      <w:r>
        <w:rPr>
          <w:rFonts w:ascii="宋体" w:hAnsi="宋体" w:eastAsia="宋体" w:cs="宋体"/>
          <w:color w:val="000000"/>
        </w:rPr>
        <w:t>1215年，英国《大宪章》规定：“任何自由人，如未经其同级贵族之依法裁判，或经国法裁判，皆不得被逮捕、监禁、没收财产、剥夺法律保护权、流放。”这一规定体现了（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议会至上的治国理念</w:t>
      </w:r>
      <w:r>
        <w:rPr>
          <w:color w:val="000000"/>
        </w:rPr>
        <w:tab/>
      </w:r>
      <w:r>
        <w:rPr>
          <w:color w:val="000000"/>
        </w:rPr>
        <w:t xml:space="preserve">B. </w:t>
      </w:r>
      <w:r>
        <w:rPr>
          <w:rFonts w:ascii="宋体" w:hAnsi="宋体" w:eastAsia="宋体" w:cs="宋体"/>
          <w:color w:val="000000"/>
        </w:rPr>
        <w:t>权力分割的立宪思想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控制权力的法治精神</w:t>
      </w:r>
      <w:r>
        <w:rPr>
          <w:color w:val="000000"/>
        </w:rPr>
        <w:tab/>
      </w:r>
      <w:r>
        <w:rPr>
          <w:color w:val="000000"/>
        </w:rPr>
        <w:t xml:space="preserve">D. </w:t>
      </w:r>
      <w:r>
        <w:rPr>
          <w:rFonts w:ascii="宋体" w:hAnsi="宋体" w:eastAsia="宋体" w:cs="宋体"/>
          <w:color w:val="000000"/>
        </w:rPr>
        <w:t>自由平等的启蒙思想</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可知，英国《大宪章》的一些规定对限制权力具有重要意义，体现了控制权力的法治精神，C项正确；《权利法案》体现了议会至上的治国理念，不符合材料，排除A项；材料未涉及权力分割，排除B项；材料体现了控制权力的法治精神，未体现自由平等的启蒙思想，排除D项。故选C项。</w:t>
      </w:r>
    </w:p>
    <w:p>
      <w:pPr>
        <w:spacing w:line="360" w:lineRule="auto"/>
        <w:jc w:val="left"/>
        <w:textAlignment w:val="center"/>
        <w:rPr>
          <w:color w:val="000000"/>
        </w:rPr>
      </w:pPr>
      <w:r>
        <w:rPr>
          <w:color w:val="000000"/>
        </w:rPr>
        <w:t xml:space="preserve">17. </w:t>
      </w:r>
      <w:r>
        <w:rPr>
          <w:rFonts w:ascii="宋体" w:hAnsi="宋体" w:eastAsia="宋体" w:cs="宋体"/>
          <w:color w:val="000000"/>
        </w:rPr>
        <w:t>“开始于沙漠中的一个宗教，在短短一个世纪内，已发展成为横跨欧亚大陆的强大帝国。到750年，它统治了从比利牛斯山到信德，从摩洛哥到中国边境的广大地区。”斯塔夫里阿诺斯《全球通史》里所说的这一帝国和宗教是</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罗马帝国基督教</w:t>
      </w:r>
      <w:r>
        <w:rPr>
          <w:color w:val="000000"/>
        </w:rPr>
        <w:tab/>
      </w:r>
      <w:r>
        <w:rPr>
          <w:color w:val="000000"/>
        </w:rPr>
        <w:t xml:space="preserve">B. </w:t>
      </w:r>
      <w:r>
        <w:rPr>
          <w:rFonts w:ascii="宋体" w:hAnsi="宋体" w:eastAsia="宋体" w:cs="宋体"/>
          <w:color w:val="000000"/>
        </w:rPr>
        <w:t>阿拉伯帝国伊斯兰教</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拜占庭帝国东正教</w:t>
      </w:r>
      <w:r>
        <w:rPr>
          <w:color w:val="000000"/>
        </w:rPr>
        <w:tab/>
      </w:r>
      <w:r>
        <w:rPr>
          <w:color w:val="000000"/>
        </w:rPr>
        <w:t xml:space="preserve">D. </w:t>
      </w:r>
      <w:r>
        <w:rPr>
          <w:rFonts w:ascii="宋体" w:hAnsi="宋体" w:eastAsia="宋体" w:cs="宋体"/>
          <w:color w:val="000000"/>
        </w:rPr>
        <w:t>基辅罗斯帝国东正教</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根据所学知识可知，“开始于沙漠中”</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宗教、公元8世纪中期与中国接壤的横跨欧亚大陆的强大帝国分别是，诞生于阿拉伯半岛上的伊斯兰教和阿拉伯帝国，B项正确；罗马帝国形成于公元前27年，A项错误；395年，罗马帝国分裂为东、西两部分，其中的东罗马帝国被称之为“拜占庭帝国”，C项错误；基辅罗斯形成于9世纪，D项错误。</w:t>
      </w:r>
    </w:p>
    <w:p>
      <w:pPr>
        <w:spacing w:line="360" w:lineRule="auto"/>
        <w:jc w:val="left"/>
        <w:textAlignment w:val="center"/>
        <w:rPr>
          <w:color w:val="000000"/>
        </w:rPr>
      </w:pPr>
      <w:r>
        <w:rPr>
          <w:color w:val="000000"/>
        </w:rPr>
        <w:t xml:space="preserve">18. </w:t>
      </w:r>
      <w:r>
        <w:rPr>
          <w:rFonts w:ascii="宋体" w:hAnsi="宋体" w:eastAsia="宋体" w:cs="宋体"/>
          <w:color w:val="000000"/>
        </w:rPr>
        <w:t>马克斯·韦伯说：“新教信仰促成了一种新的社会伦理——现实苦行主义的形成，提倡勤奋、节俭、劳作、克制享乐，这种新的伦理改变了人们获得财富与支配财富的态度和动机。”新的社会伦理的本质是（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对古希腊人文精神的违背</w:t>
      </w:r>
      <w:r>
        <w:rPr>
          <w:color w:val="000000"/>
        </w:rPr>
        <w:tab/>
      </w:r>
      <w:r>
        <w:rPr>
          <w:color w:val="000000"/>
        </w:rPr>
        <w:t xml:space="preserve">B. </w:t>
      </w:r>
      <w:r>
        <w:rPr>
          <w:rFonts w:ascii="宋体" w:hAnsi="宋体" w:eastAsia="宋体" w:cs="宋体"/>
          <w:color w:val="000000"/>
        </w:rPr>
        <w:t>中世纪城市自治和市民阶层兴起的反映</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从政教合一到政教分离</w:t>
      </w:r>
      <w:r>
        <w:rPr>
          <w:color w:val="000000"/>
        </w:rPr>
        <w:tab/>
      </w:r>
      <w:r>
        <w:rPr>
          <w:color w:val="000000"/>
        </w:rPr>
        <w:t xml:space="preserve">D. </w:t>
      </w:r>
      <w:r>
        <w:rPr>
          <w:rFonts w:ascii="宋体" w:hAnsi="宋体" w:eastAsia="宋体" w:cs="宋体"/>
          <w:color w:val="000000"/>
        </w:rPr>
        <w:t>原始积累时期资产阶级的经济政治诉求</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【详解】本题是单类型单项选择题。据本题主题干的设问词，可知这是本质题。据本题时间信息可知准确时空是：16世纪（德国）。根据材料可知，新的社</w:t>
      </w:r>
      <w:r>
        <w:rPr>
          <w:rFonts w:ascii="宋体" w:hAnsi="宋体" w:eastAsia="宋体" w:cs="宋体"/>
          <w:color w:val="000000"/>
        </w:rPr>
        <w:t>会伦理“提倡勤奋、节俭、劳作、克制享乐”“改变了人们获得财富与支配财富的态度和动机”，它促进了经济活动的开展，有利于资本原始积累，为资本主义</w:t>
      </w:r>
      <w:r>
        <w:rPr>
          <w:color w:val="000000"/>
        </w:rPr>
        <w:t>发展提供了精神动力，D项正确；新的社会伦理符合古希腊的人文精神，排除A项；新的社会伦理并不是中世纪城市自治和市民阶层兴起的反映，排除B项；材料中没有关于政教分离的相关论述，排除C项。故选D项。</w:t>
      </w:r>
    </w:p>
    <w:p>
      <w:pPr>
        <w:spacing w:line="360" w:lineRule="auto"/>
        <w:jc w:val="left"/>
        <w:textAlignment w:val="center"/>
        <w:rPr>
          <w:color w:val="000000"/>
        </w:rPr>
      </w:pPr>
      <w:r>
        <w:rPr>
          <w:color w:val="000000"/>
        </w:rPr>
        <w:t xml:space="preserve">19. </w:t>
      </w:r>
      <w:r>
        <w:rPr>
          <w:rFonts w:ascii="宋体" w:hAnsi="宋体" w:eastAsia="宋体" w:cs="宋体"/>
          <w:color w:val="000000"/>
        </w:rPr>
        <w:t>马克垚在《世界文明史》中写道：“和英国革命比较起来，法国革命显得更经典一些，因为它对封建因素的革除最为彻底。实际上唯有法国革命才真正实现了对封建社会的革命性改造。事实上，它历来被认为是世界政治发展史上的一个划时代的里程碑，是全球性的政治民主化潮流开启的标志。"下列不能佐证法国大革命具有全球性意义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华盛顿领导美国独立战争</w:t>
      </w:r>
      <w:r>
        <w:rPr>
          <w:color w:val="000000"/>
        </w:rPr>
        <w:tab/>
      </w:r>
      <w:r>
        <w:rPr>
          <w:color w:val="000000"/>
        </w:rPr>
        <w:t xml:space="preserve">B. </w:t>
      </w:r>
      <w:r>
        <w:rPr>
          <w:rFonts w:ascii="宋体" w:hAnsi="宋体" w:eastAsia="宋体" w:cs="宋体"/>
          <w:color w:val="000000"/>
        </w:rPr>
        <w:t>俄国“十二月党人”起义</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华沙争取民族独立的起义</w:t>
      </w:r>
      <w:r>
        <w:rPr>
          <w:color w:val="000000"/>
        </w:rPr>
        <w:tab/>
      </w:r>
      <w:r>
        <w:rPr>
          <w:color w:val="000000"/>
        </w:rPr>
        <w:t xml:space="preserve">D. </w:t>
      </w:r>
      <w:r>
        <w:rPr>
          <w:rFonts w:ascii="宋体" w:hAnsi="宋体" w:eastAsia="宋体" w:cs="宋体"/>
          <w:color w:val="000000"/>
        </w:rPr>
        <w:t>拉丁美洲的民族独立运动</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美国独立战争发生在法国大革命之前，未受到其影响，A项符合题意，选择A项；俄国“十二月党人”起义受到了法国大革命的影响，B项不符合题意，排除B项；华沙争取民族独立的起义受到了法国大革命的影响，C项不符合题意，排除C项；拉丁美洲的民族独立运动受到了法国大革命的影响，D项不符合题意，排除D项；故选A项。</w:t>
      </w:r>
    </w:p>
    <w:p>
      <w:pPr>
        <w:spacing w:line="360" w:lineRule="auto"/>
        <w:jc w:val="left"/>
        <w:textAlignment w:val="center"/>
        <w:rPr>
          <w:color w:val="000000"/>
        </w:rPr>
      </w:pPr>
      <w:r>
        <w:rPr>
          <w:color w:val="000000"/>
        </w:rPr>
        <w:t xml:space="preserve">20. </w:t>
      </w:r>
      <w:r>
        <w:rPr>
          <w:rFonts w:ascii="宋体" w:hAnsi="宋体" w:eastAsia="宋体" w:cs="宋体"/>
          <w:color w:val="000000"/>
        </w:rPr>
        <w:t>"一个人抽铁丝，一个人拉直，一个人切截，一个人削针尖，一个人磨圆另一端以便装上针头。仅装针头一项，就包括两三道工序，装针头，把针涂白。甚至外包装，都成为专门的职业。如此一来，制针的流程就包含了大约18项操作。……平均下来每人每天生产4800枚针。”《国富论》中记述的这一现象（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揭示了资本剥削的秘密</w:t>
      </w:r>
      <w:r>
        <w:rPr>
          <w:color w:val="000000"/>
        </w:rPr>
        <w:tab/>
      </w:r>
      <w:r>
        <w:rPr>
          <w:color w:val="000000"/>
        </w:rPr>
        <w:t xml:space="preserve">B. </w:t>
      </w:r>
      <w:r>
        <w:rPr>
          <w:rFonts w:ascii="宋体" w:hAnsi="宋体" w:eastAsia="宋体" w:cs="宋体"/>
          <w:color w:val="000000"/>
        </w:rPr>
        <w:t>降低了工人的劳动强度</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反映了机器生产的流程</w:t>
      </w:r>
      <w:r>
        <w:rPr>
          <w:color w:val="000000"/>
        </w:rPr>
        <w:tab/>
      </w:r>
      <w:r>
        <w:rPr>
          <w:color w:val="000000"/>
        </w:rPr>
        <w:t xml:space="preserve">D. </w:t>
      </w:r>
      <w:r>
        <w:rPr>
          <w:rFonts w:ascii="宋体" w:hAnsi="宋体" w:eastAsia="宋体" w:cs="宋体"/>
          <w:color w:val="000000"/>
        </w:rPr>
        <w:t>降低了工人的工作效率</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材料体现的是分工生产有利于提高生产效率，反映了机器生产的流程，C项正确；A项材料无从体现，排除A项；材料未涉及工人的劳动强度，排除B项；材料体现的是工人生产效率的提高，排除D项。故选C项。</w:t>
      </w:r>
    </w:p>
    <w:p>
      <w:pPr>
        <w:spacing w:line="360" w:lineRule="auto"/>
        <w:jc w:val="left"/>
        <w:textAlignment w:val="center"/>
        <w:rPr>
          <w:color w:val="000000"/>
        </w:rPr>
      </w:pPr>
      <w:r>
        <w:rPr>
          <w:color w:val="000000"/>
        </w:rPr>
        <w:t xml:space="preserve">21. </w:t>
      </w:r>
      <w:r>
        <w:rPr>
          <w:rFonts w:ascii="宋体" w:hAnsi="宋体" w:eastAsia="宋体" w:cs="宋体"/>
          <w:color w:val="000000"/>
        </w:rPr>
        <w:t>20世纪后期以来，国际贸易形式发生变化，商品贸易同国际投资、技术贸易、劳务承包等结合在一起，实现了更多样的经济合作方式，现代信息技术的发展改变了传统的交易手段。下列经济现象符合材料的是（   ）</w:t>
      </w:r>
    </w:p>
    <w:p>
      <w:pPr>
        <w:spacing w:line="360" w:lineRule="auto"/>
        <w:jc w:val="left"/>
        <w:textAlignment w:val="center"/>
        <w:rPr>
          <w:color w:val="000000"/>
        </w:rPr>
      </w:pPr>
      <w:r>
        <w:rPr>
          <w:rFonts w:ascii="宋体" w:hAnsi="宋体" w:eastAsia="宋体" w:cs="宋体"/>
          <w:color w:val="000000"/>
        </w:rPr>
        <w:t>①百货公司的出现②服务贸易迅速增长</w:t>
      </w:r>
    </w:p>
    <w:p>
      <w:pPr>
        <w:spacing w:line="360" w:lineRule="auto"/>
        <w:jc w:val="left"/>
        <w:textAlignment w:val="center"/>
        <w:rPr>
          <w:color w:val="000000"/>
        </w:rPr>
      </w:pPr>
      <w:r>
        <w:rPr>
          <w:rFonts w:ascii="宋体" w:hAnsi="宋体" w:eastAsia="宋体" w:cs="宋体"/>
          <w:color w:val="000000"/>
        </w:rPr>
        <w:t>③电子商务的兴起④购物中心的出现</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②③④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和所学知识可知，20世纪后期以来，国际贸易形式发生许多变化，现代信息技术的发展改变了传统的交易手段，如电子商务的兴起，这些新变化推动了服务贸易迅速增长。②③符合材料，C项正确；百货公司和购物中心属于传统的商品贸易场所，①④不符合材料，排除ABD项。故选C项。</w:t>
      </w:r>
    </w:p>
    <w:p>
      <w:pPr>
        <w:spacing w:line="360" w:lineRule="auto"/>
        <w:jc w:val="left"/>
        <w:textAlignment w:val="center"/>
        <w:rPr>
          <w:color w:val="000000"/>
        </w:rPr>
      </w:pPr>
      <w:r>
        <w:rPr>
          <w:color w:val="000000"/>
        </w:rPr>
        <w:t xml:space="preserve">22. </w:t>
      </w:r>
      <w:r>
        <w:rPr>
          <w:rFonts w:ascii="宋体" w:hAnsi="宋体" w:eastAsia="宋体" w:cs="宋体"/>
          <w:color w:val="000000"/>
        </w:rPr>
        <w:t>列宁在《关于共和国的对内和对外政策》中说：“在农业和工业之间，除了交换，除了商业，就不可能有别的经济联系……我们新经济政策的基础和实质全在于此。”下列表述不符合“新经济政策的基础和实质”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余粮收集制缓解了城市饥荒</w:t>
      </w:r>
      <w:r>
        <w:rPr>
          <w:color w:val="000000"/>
        </w:rPr>
        <w:tab/>
      </w:r>
      <w:r>
        <w:rPr>
          <w:color w:val="000000"/>
        </w:rPr>
        <w:t xml:space="preserve">B. </w:t>
      </w:r>
      <w:r>
        <w:rPr>
          <w:rFonts w:ascii="宋体" w:hAnsi="宋体" w:eastAsia="宋体" w:cs="宋体"/>
          <w:color w:val="000000"/>
        </w:rPr>
        <w:t>通过粮食税等市场机制巩固工农联盟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私营企业有一定程度的发展</w:t>
      </w:r>
      <w:r>
        <w:rPr>
          <w:color w:val="000000"/>
        </w:rPr>
        <w:tab/>
      </w:r>
      <w:r>
        <w:rPr>
          <w:color w:val="000000"/>
        </w:rPr>
        <w:t xml:space="preserve">D. </w:t>
      </w:r>
      <w:r>
        <w:rPr>
          <w:rFonts w:ascii="宋体" w:hAnsi="宋体" w:eastAsia="宋体" w:cs="宋体"/>
          <w:color w:val="000000"/>
        </w:rPr>
        <w:t>通过租让制的形式引入外国资本</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可知，新经济政策利用市场和商品货币关系来恢复和发展经济，而余粮收集制是战时共产主义政策的内容，战时共产主义政策排斥市场和商品货币关系，不符合“新经济政策的基础和实质”，A项符合题意，选择A项；根据材料“在农业和工业之间，除了交换，除了商业，就不可能有别的经济联系……我们新经济政策的基础和实质全在于此”及所学知识可知，新经济政策利用市场和商品货币关系来恢复和发展经济，推行粮食税、允许私营企业发展以及通过租让制的形式引入外国资本都符合“新经济政策的基础和实质”，但不符合题意，排除BCD项。故选A项。</w:t>
      </w:r>
    </w:p>
    <w:p>
      <w:pPr>
        <w:spacing w:line="360" w:lineRule="auto"/>
        <w:jc w:val="left"/>
        <w:textAlignment w:val="center"/>
        <w:rPr>
          <w:color w:val="000000"/>
        </w:rPr>
      </w:pPr>
      <w:r>
        <w:rPr>
          <w:color w:val="000000"/>
        </w:rPr>
        <w:t xml:space="preserve">23. </w:t>
      </w:r>
      <w:r>
        <w:rPr>
          <w:rFonts w:ascii="宋体" w:hAnsi="宋体" w:eastAsia="宋体" w:cs="宋体"/>
          <w:color w:val="000000"/>
        </w:rPr>
        <w:t>第二次世界大战期间，为了彻底打败法西斯侵略者，反法西斯联盟通过一系列声明、宣言等，在政治理论上进一步确立了民族自决原则与废除殖民主义的正义性，明确支持殖民地、半殖民地的独立要求。下列民族民主运动成果不属于这一时期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《埃维昂协议》承认阿尔及利亚独立</w:t>
      </w:r>
      <w:r>
        <w:rPr>
          <w:color w:val="000000"/>
        </w:rPr>
        <w:tab/>
      </w:r>
      <w:r>
        <w:rPr>
          <w:color w:val="000000"/>
        </w:rPr>
        <w:t xml:space="preserve">B. </w:t>
      </w:r>
      <w:r>
        <w:rPr>
          <w:rFonts w:ascii="宋体" w:hAnsi="宋体" w:eastAsia="宋体" w:cs="宋体"/>
          <w:color w:val="000000"/>
        </w:rPr>
        <w:t>印度和巴基斯坦成为共和国</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埃及总统宣布收回苏伊士运河主权</w:t>
      </w:r>
      <w:r>
        <w:rPr>
          <w:color w:val="000000"/>
        </w:rPr>
        <w:tab/>
      </w:r>
      <w:r>
        <w:rPr>
          <w:color w:val="000000"/>
        </w:rPr>
        <w:t xml:space="preserve">D. </w:t>
      </w:r>
      <w:r>
        <w:rPr>
          <w:rFonts w:ascii="宋体" w:hAnsi="宋体" w:eastAsia="宋体" w:cs="宋体"/>
          <w:color w:val="000000"/>
        </w:rPr>
        <w:t>墨西哥卡德纳斯民主改革</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结合所学知识可知，墨西哥卡德纳斯民主改革是一战后民族民主运动，题目要求选择不属于的一项，D项正确；题干中民族民主运动所处的时期应是二战后，《埃维昂协议》承认阿尔及利亚独立是1962年签署，符合题干要求，排除A项；印度和巴基斯坦成为共和国是1947年，排除B项；埃及总统宣布收回苏伊士运河主权是1956年，排除C项。故选D项。</w:t>
      </w:r>
    </w:p>
    <w:p>
      <w:pPr>
        <w:spacing w:line="360" w:lineRule="auto"/>
        <w:jc w:val="left"/>
        <w:textAlignment w:val="center"/>
        <w:rPr>
          <w:color w:val="000000"/>
        </w:rPr>
      </w:pPr>
      <w:r>
        <w:rPr>
          <w:color w:val="000000"/>
        </w:rPr>
        <w:t xml:space="preserve">24. </w:t>
      </w:r>
      <w:r>
        <w:rPr>
          <w:rFonts w:ascii="宋体" w:hAnsi="宋体" w:eastAsia="宋体" w:cs="宋体"/>
          <w:color w:val="000000"/>
        </w:rPr>
        <w:t>下图所示是在南京举行的中国战区日本投降仪式。接受降书时，何应钦是否弯腰？有众多不一样的解释。事件亲历者冷欣说：“中方桌子的宽度大约是日方的三倍大，何应钦正前方摆了一个方形的话筒，日方递交降书时身体不能过于靠前，以免碰到话筒，以致何应钦不得不弯下腰才能接到降书。"冈村宁次回忆说："小林总参谋长呈交降书敬礼时，何总司令却不由得站起来作了答礼，看到我这位老朋友的温厚品格，毕竟是东方道德。”台湾作家李敖对何应钦进行了抨击：“怎么你打赢战争的人的腰弯得比这个打败了的人还多呢……丢人丢死了。”这说明（   ）</w:t>
      </w:r>
    </w:p>
    <w:p>
      <w:pPr>
        <w:spacing w:line="360" w:lineRule="auto"/>
        <w:jc w:val="left"/>
        <w:textAlignment w:val="center"/>
        <w:rPr>
          <w:color w:val="000000"/>
        </w:rPr>
      </w:pPr>
      <w:r>
        <w:rPr>
          <w:color w:val="000000"/>
        </w:rPr>
        <w:drawing>
          <wp:inline distT="0" distB="0" distL="114300" distR="114300">
            <wp:extent cx="1657350" cy="12382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657350" cy="12382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历史解释是“仁者见仁，智者见智”，能自圆其说即可</w:t>
      </w:r>
    </w:p>
    <w:p>
      <w:pPr>
        <w:spacing w:line="360" w:lineRule="auto"/>
        <w:jc w:val="left"/>
        <w:textAlignment w:val="center"/>
        <w:rPr>
          <w:color w:val="000000"/>
        </w:rPr>
      </w:pPr>
      <w:r>
        <w:rPr>
          <w:color w:val="000000"/>
        </w:rPr>
        <w:t xml:space="preserve">B. </w:t>
      </w:r>
      <w:r>
        <w:rPr>
          <w:rFonts w:ascii="宋体" w:hAnsi="宋体" w:eastAsia="宋体" w:cs="宋体"/>
          <w:color w:val="000000"/>
        </w:rPr>
        <w:t>历史解释要尽可能全面考察史实，形成正确的历史认识</w:t>
      </w:r>
    </w:p>
    <w:p>
      <w:pPr>
        <w:spacing w:line="360" w:lineRule="auto"/>
        <w:jc w:val="left"/>
        <w:textAlignment w:val="center"/>
        <w:rPr>
          <w:color w:val="000000"/>
        </w:rPr>
      </w:pPr>
      <w:r>
        <w:rPr>
          <w:color w:val="000000"/>
        </w:rPr>
        <w:t xml:space="preserve">C. </w:t>
      </w:r>
      <w:r>
        <w:rPr>
          <w:rFonts w:ascii="宋体" w:hAnsi="宋体" w:eastAsia="宋体" w:cs="宋体"/>
          <w:color w:val="000000"/>
        </w:rPr>
        <w:t>"上帝就在细节里"，一张照片足以还原整个历史事件</w:t>
      </w:r>
    </w:p>
    <w:p>
      <w:pPr>
        <w:spacing w:line="360" w:lineRule="auto"/>
        <w:jc w:val="left"/>
        <w:textAlignment w:val="center"/>
        <w:rPr>
          <w:color w:val="000000"/>
        </w:rPr>
      </w:pPr>
      <w:r>
        <w:rPr>
          <w:color w:val="000000"/>
        </w:rPr>
        <w:t xml:space="preserve">D. </w:t>
      </w:r>
      <w:r>
        <w:rPr>
          <w:rFonts w:ascii="宋体" w:hAnsi="宋体" w:eastAsia="宋体" w:cs="宋体"/>
          <w:color w:val="000000"/>
        </w:rPr>
        <w:t>无论后人多么努力，都永远无法确知曾经发生了什么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及所学知识可知，关于“何应钦是否弯腰”有众多不一样的解释，我们应该尽可能全面考察史实，从而形成正确的历史认识，B项正确；A项说法具有主观随意性，历史解释建立在时空观念和史料实证基础之上，排除A项；“一张照片足以还原整个历史事件”说法绝对，了解历史事件需要综合各种史料，排除C项；后人可以通过全面考察史实，进而得出一定的历史事实，排除D项。故选B项。</w:t>
      </w:r>
    </w:p>
    <w:p>
      <w:pPr>
        <w:spacing w:line="360" w:lineRule="auto"/>
        <w:jc w:val="left"/>
        <w:textAlignment w:val="center"/>
        <w:rPr>
          <w:color w:val="000000"/>
        </w:rPr>
      </w:pPr>
      <w:r>
        <w:rPr>
          <w:rFonts w:ascii="宋体" w:hAnsi="宋体" w:eastAsia="宋体" w:cs="宋体"/>
          <w:b/>
          <w:color w:val="000000"/>
          <w:sz w:val="24"/>
        </w:rPr>
        <w:t>二、非选择题（本大题共4题，第25题12分，第26题10分，第27题15分，第28题15分，共52分）</w:t>
      </w:r>
    </w:p>
    <w:p>
      <w:pPr>
        <w:spacing w:line="360" w:lineRule="auto"/>
        <w:jc w:val="left"/>
        <w:textAlignment w:val="center"/>
        <w:rPr>
          <w:color w:val="000000"/>
        </w:rPr>
      </w:pPr>
      <w:r>
        <w:rPr>
          <w:color w:val="000000"/>
        </w:rPr>
        <w:t xml:space="preserve">25. </w:t>
      </w:r>
      <w:r>
        <w:rPr>
          <w:rFonts w:ascii="宋体" w:hAnsi="宋体" w:eastAsia="宋体" w:cs="宋体"/>
          <w:color w:val="000000"/>
        </w:rPr>
        <w:t>阅读材料，回答问题</w:t>
      </w:r>
      <w:r>
        <w:rPr>
          <w:rFonts w:ascii="宋体" w:hAnsi="宋体" w:eastAsia="宋体" w:cs="宋体"/>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4"/>
                    <a:stretch>
                      <a:fillRect/>
                    </a:stretch>
                  </pic:blipFill>
                  <pic:spPr>
                    <a:xfrm>
                      <a:off x="0" y="0"/>
                      <a:ext cx="127000" cy="762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材料一陈胜，阳城（今河南登封东南）人，少年时为人做雇工，吴广，阳夏（今河南太康）人，"发阔左谪戍渔阳九百人，胜、广皆为屯长（戍边军中的领队）"。刘邦，丰邑（今江苏丰县）人，秦时任沛县泗水亭长。项羽，秦末下相（今江苏宿迁）人，楚国名将项燕之孙，世代为楚将，陈胜、吴广起义后，和他的叔叔项梁杀死会稽郡守，响应起义。</w:t>
      </w:r>
    </w:p>
    <w:p>
      <w:pPr>
        <w:spacing w:line="360" w:lineRule="auto"/>
        <w:ind w:firstLine="420"/>
        <w:jc w:val="right"/>
        <w:textAlignment w:val="center"/>
        <w:rPr>
          <w:color w:val="000000"/>
        </w:rPr>
      </w:pPr>
      <w:r>
        <w:rPr>
          <w:rFonts w:ascii="楷体" w:hAnsi="楷体" w:eastAsia="楷体" w:cs="楷体"/>
          <w:color w:val="000000"/>
        </w:rPr>
        <w:t>——摘编自张岂之《中国历史·秦汉魏晋南北朝卷》</w:t>
      </w:r>
    </w:p>
    <w:p>
      <w:pPr>
        <w:spacing w:line="360" w:lineRule="auto"/>
        <w:ind w:firstLine="420"/>
        <w:jc w:val="left"/>
        <w:textAlignment w:val="center"/>
        <w:rPr>
          <w:color w:val="000000"/>
        </w:rPr>
      </w:pPr>
      <w:r>
        <w:rPr>
          <w:rFonts w:ascii="楷体" w:hAnsi="楷体" w:eastAsia="楷体" w:cs="楷体"/>
          <w:color w:val="000000"/>
        </w:rPr>
        <w:t>材料二（李斯）臣请史官非秦记皆烧之。</w:t>
      </w:r>
    </w:p>
    <w:p>
      <w:pPr>
        <w:spacing w:line="360" w:lineRule="auto"/>
        <w:ind w:firstLine="420"/>
        <w:jc w:val="right"/>
        <w:textAlignment w:val="center"/>
        <w:rPr>
          <w:color w:val="000000"/>
        </w:rPr>
      </w:pPr>
      <w:r>
        <w:rPr>
          <w:rFonts w:ascii="楷体" w:hAnsi="楷体" w:eastAsia="楷体" w:cs="楷体"/>
          <w:color w:val="000000"/>
        </w:rPr>
        <w:t>——摘自《史记·秦始皇本纪》</w:t>
      </w:r>
    </w:p>
    <w:p>
      <w:pPr>
        <w:spacing w:line="360" w:lineRule="auto"/>
        <w:ind w:firstLine="420"/>
        <w:jc w:val="left"/>
        <w:textAlignment w:val="center"/>
        <w:rPr>
          <w:color w:val="000000"/>
        </w:rPr>
      </w:pPr>
      <w:r>
        <w:rPr>
          <w:rFonts w:ascii="楷体" w:hAnsi="楷体" w:eastAsia="楷体" w:cs="楷体"/>
          <w:color w:val="000000"/>
        </w:rPr>
        <w:t>材料三  阅读“陈胜、吴广起义进军路线图”。</w:t>
      </w:r>
    </w:p>
    <w:p>
      <w:pPr>
        <w:spacing w:line="360" w:lineRule="auto"/>
        <w:jc w:val="left"/>
        <w:textAlignment w:val="center"/>
        <w:rPr>
          <w:color w:val="000000"/>
        </w:rPr>
      </w:pPr>
      <w:r>
        <w:rPr>
          <w:color w:val="000000"/>
        </w:rPr>
        <w:drawing>
          <wp:inline distT="0" distB="0" distL="114300" distR="114300">
            <wp:extent cx="2752725" cy="218122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752725" cy="218122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根据材料一，指出陈胜和吴广在身份上与刘邦、项羽有什么不同？项梁和项羽为何会响应陈胜、吴广起义？</w:t>
      </w:r>
    </w:p>
    <w:p>
      <w:pPr>
        <w:spacing w:line="360" w:lineRule="auto"/>
        <w:jc w:val="left"/>
        <w:textAlignment w:val="center"/>
        <w:rPr>
          <w:color w:val="000000"/>
        </w:rPr>
      </w:pPr>
      <w:r>
        <w:rPr>
          <w:color w:val="000000"/>
        </w:rPr>
        <w:t>（2）</w:t>
      </w:r>
      <w:r>
        <w:rPr>
          <w:rFonts w:ascii="宋体" w:hAnsi="宋体" w:eastAsia="宋体" w:cs="宋体"/>
          <w:color w:val="000000"/>
        </w:rPr>
        <w:t>材料二中李斯建议焚烧除秦之外六国之书的目的是什么？</w:t>
      </w:r>
    </w:p>
    <w:p>
      <w:pPr>
        <w:spacing w:line="360" w:lineRule="auto"/>
        <w:jc w:val="left"/>
        <w:textAlignment w:val="center"/>
        <w:rPr>
          <w:color w:val="000000"/>
        </w:rPr>
      </w:pPr>
      <w:r>
        <w:rPr>
          <w:color w:val="000000"/>
        </w:rPr>
        <w:t>（3）</w:t>
      </w:r>
      <w:r>
        <w:rPr>
          <w:rFonts w:ascii="宋体" w:hAnsi="宋体" w:eastAsia="宋体" w:cs="宋体"/>
          <w:color w:val="000000"/>
        </w:rPr>
        <w:t>根据材料三，概括秦末农民战争在地域上的特点。结合材料一、二提供的视角分析形成这一特点的原因。</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不同：陈胜、吴广是农民，刘邦是基层官吏，项羽是旧贵族。</w:t>
      </w:r>
    </w:p>
    <w:p>
      <w:pPr>
        <w:spacing w:line="360" w:lineRule="auto"/>
        <w:jc w:val="both"/>
        <w:textAlignment w:val="center"/>
        <w:rPr>
          <w:color w:val="000000"/>
        </w:rPr>
      </w:pPr>
      <w:r>
        <w:rPr>
          <w:rFonts w:ascii="宋体" w:hAnsi="宋体" w:eastAsia="宋体" w:cs="宋体"/>
          <w:color w:val="000000"/>
        </w:rPr>
        <w:t>原因：项梁和项羽是楚国旧贵族，对秦怀有仇恨。</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目的：消灭六国文化，钳制思想，巩固统一。</w:t>
      </w:r>
      <w:r>
        <w:rPr>
          <w:color w:val="000000"/>
        </w:rPr>
        <w:t xml:space="preserve">    </w:t>
      </w:r>
    </w:p>
    <w:p>
      <w:pPr>
        <w:spacing w:line="360" w:lineRule="auto"/>
        <w:jc w:val="both"/>
        <w:textAlignment w:val="center"/>
        <w:rPr>
          <w:color w:val="000000"/>
        </w:rPr>
      </w:pPr>
      <w:r>
        <w:rPr>
          <w:color w:val="000000"/>
        </w:rPr>
        <w:t>（3）</w:t>
      </w:r>
      <w:r>
        <w:rPr>
          <w:rFonts w:ascii="宋体" w:hAnsi="宋体" w:eastAsia="宋体" w:cs="宋体"/>
          <w:color w:val="000000"/>
        </w:rPr>
        <w:t>特点：农民战争主要集中在原六国统治区域，原秦统治区域未发生反秦起义。</w:t>
      </w:r>
    </w:p>
    <w:p>
      <w:pPr>
        <w:spacing w:line="360" w:lineRule="auto"/>
        <w:jc w:val="both"/>
        <w:textAlignment w:val="center"/>
        <w:rPr>
          <w:color w:val="000000"/>
        </w:rPr>
      </w:pPr>
      <w:r>
        <w:rPr>
          <w:rFonts w:ascii="宋体" w:hAnsi="宋体" w:eastAsia="宋体" w:cs="宋体"/>
          <w:color w:val="000000"/>
        </w:rPr>
        <w:t>原因；秦灭六国后，推行法家思想，强行兼并和统一六国文化，激起了六国民众和贵族的强烈不满，导致关东地区反秦起义爆发。</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1）不同：根据材料“少年时为人做雇工”“刘邦，丰邑（今江苏丰县）人，秦时任沛县泗水亭长”“项羽，秦末下相（今江苏宿迁）人，楚国名将项燕之孙”可知，陈胜、吴广是农民，刘邦是基层官吏，项羽是旧贵族。原因：根据材料“项羽，秦末下相（今江苏宿迁）人，楚国名将项燕之孙，世代为楚将，陈胜、吴广起义后，和他的叔叔项梁杀死会稽郡守，响应起义”可知，项梁和项羽是楚国旧贵族，对秦怀有仇恨。</w:t>
      </w:r>
    </w:p>
    <w:p>
      <w:pPr>
        <w:spacing w:line="360" w:lineRule="auto"/>
        <w:jc w:val="left"/>
        <w:textAlignment w:val="center"/>
        <w:rPr>
          <w:color w:val="000000"/>
        </w:rPr>
      </w:pPr>
      <w:r>
        <w:rPr>
          <w:color w:val="000000"/>
        </w:rPr>
        <w:t>（2）目的：根据材料“（李斯）臣请史官非秦记皆烧之”和所学知识可知，李斯建议焚烧除秦之外六国之书的目的是消灭六国文化，钳制思想，巩固统一。</w:t>
      </w:r>
    </w:p>
    <w:p>
      <w:pPr>
        <w:spacing w:line="360" w:lineRule="auto"/>
        <w:jc w:val="left"/>
        <w:textAlignment w:val="center"/>
        <w:rPr>
          <w:color w:val="000000"/>
        </w:rPr>
      </w:pPr>
      <w:r>
        <w:rPr>
          <w:color w:val="000000"/>
        </w:rPr>
        <w:t>（3）特点：根据材料“陈胜、吴广起义进军路线图”可知，农民战争主要集中在原六国统治区域，原秦统治区域未发生反秦起义。原因；根据材料内容，可从文化冲突的角度分析这一特点的形成原因，如秦灭六国后，推行法家思想，强行兼并和统一六国文化，激起了六国民众和贵族的强烈不满，导致关东地区反秦起义爆发等等。</w:t>
      </w:r>
    </w:p>
    <w:p>
      <w:pPr>
        <w:spacing w:line="360" w:lineRule="auto"/>
        <w:jc w:val="left"/>
        <w:textAlignment w:val="center"/>
        <w:rPr>
          <w:color w:val="000000"/>
        </w:rPr>
      </w:pPr>
      <w:r>
        <w:rPr>
          <w:color w:val="000000"/>
        </w:rPr>
        <w:t xml:space="preserve">26.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材料一对许多人来说，中世纪就是“黑暗的时代”，是契入古罗马和文艺复兴之间的一个巨大错误。由于种种原因，对中世纪的这种不公道的观点持续了整整500年，无论如何，中世纪都不是一个沉醉的、可怕的时代，而是一个充满变化的时代。</w:t>
      </w:r>
    </w:p>
    <w:p>
      <w:pPr>
        <w:spacing w:line="360" w:lineRule="auto"/>
        <w:ind w:firstLine="420"/>
        <w:jc w:val="right"/>
        <w:textAlignment w:val="center"/>
        <w:rPr>
          <w:color w:val="000000"/>
        </w:rPr>
      </w:pPr>
      <w:r>
        <w:rPr>
          <w:rFonts w:ascii="楷体" w:hAnsi="楷体" w:eastAsia="楷体" w:cs="楷体"/>
          <w:color w:val="000000"/>
        </w:rPr>
        <w:t>——摘编自【美】朱迪斯·M.本内特等《欧洲中世纪史》</w:t>
      </w:r>
    </w:p>
    <w:p>
      <w:pPr>
        <w:spacing w:line="360" w:lineRule="auto"/>
        <w:ind w:firstLine="420"/>
        <w:jc w:val="left"/>
        <w:textAlignment w:val="center"/>
        <w:rPr>
          <w:color w:val="000000"/>
        </w:rPr>
      </w:pPr>
      <w:r>
        <w:rPr>
          <w:rFonts w:ascii="楷体" w:hAnsi="楷体" w:eastAsia="楷体" w:cs="楷体"/>
          <w:color w:val="000000"/>
        </w:rPr>
        <w:t>材料二中世纪西欧具备了自治城市形成的必要条件外，工商业的发展还造就了一个新的市民阶级，这使得争取人身自由开始成为城市斗争的主要内容。许多已形成的城市通过举行起义、成立公社、谈判妥协，开始实行城市自治。它崇尚民主参与和自由平等，强调私有和尊重法律、注重契约和权利、关注世俗利益，并在此基础上不断发展升华而形成近代市民阶级精神，即现代法治精神。</w:t>
      </w:r>
    </w:p>
    <w:p>
      <w:pPr>
        <w:spacing w:line="360" w:lineRule="auto"/>
        <w:ind w:firstLine="420"/>
        <w:jc w:val="right"/>
        <w:textAlignment w:val="center"/>
        <w:rPr>
          <w:color w:val="000000"/>
        </w:rPr>
      </w:pPr>
      <w:r>
        <w:rPr>
          <w:rFonts w:ascii="楷体" w:hAnsi="楷体" w:eastAsia="楷体" w:cs="楷体"/>
          <w:color w:val="000000"/>
        </w:rPr>
        <w:t>——摘编自《中国与西欧城市发展影响因素浅析》</w:t>
      </w:r>
    </w:p>
    <w:p>
      <w:pPr>
        <w:spacing w:line="360" w:lineRule="auto"/>
        <w:jc w:val="left"/>
        <w:textAlignment w:val="center"/>
        <w:rPr>
          <w:color w:val="000000"/>
        </w:rPr>
      </w:pPr>
      <w:r>
        <w:rPr>
          <w:color w:val="000000"/>
        </w:rPr>
        <w:t>（1）</w:t>
      </w:r>
      <w:r>
        <w:rPr>
          <w:rFonts w:ascii="宋体" w:hAnsi="宋体" w:eastAsia="宋体" w:cs="宋体"/>
          <w:color w:val="000000"/>
        </w:rPr>
        <w:t>归纳材料一的观点，并结合所学从文化传承的角度进行阐述。</w:t>
      </w:r>
    </w:p>
    <w:p>
      <w:pPr>
        <w:spacing w:line="360" w:lineRule="auto"/>
        <w:jc w:val="left"/>
        <w:textAlignment w:val="center"/>
        <w:rPr>
          <w:color w:val="000000"/>
        </w:rPr>
      </w:pPr>
      <w:r>
        <w:rPr>
          <w:color w:val="000000"/>
        </w:rPr>
        <w:t>（2）</w:t>
      </w:r>
      <w:r>
        <w:rPr>
          <w:rFonts w:ascii="宋体" w:hAnsi="宋体" w:eastAsia="宋体" w:cs="宋体"/>
          <w:color w:val="000000"/>
        </w:rPr>
        <w:t>根据材料二，概括西欧城市自治运动的特点。结合所学指出城市自治对当时政治格局的影响。</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观点：中世纪的黑暗中孕育着进步的力量。</w:t>
      </w:r>
    </w:p>
    <w:p>
      <w:pPr>
        <w:spacing w:line="360" w:lineRule="auto"/>
        <w:jc w:val="both"/>
        <w:textAlignment w:val="center"/>
        <w:rPr>
          <w:color w:val="000000"/>
        </w:rPr>
      </w:pPr>
      <w:r>
        <w:rPr>
          <w:rFonts w:ascii="宋体" w:hAnsi="宋体" w:eastAsia="宋体" w:cs="宋体"/>
          <w:color w:val="000000"/>
        </w:rPr>
        <w:t>阐述：基督教神学家的形式逻辑思维方式来自古希腊哲学，对西欧思想文化的传承和发展产生了很大影响；继承了古代希腊罗马的哲学、法律和科学知识传统，为近代人文主义的兴起奠定了基础。（言之有理可酌情给分）</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特点：以新兴市民阶层为主体；斗争形式多样化；目标是争取自由、法治、世俗利益。影响：削弱了封建领主势力；支持了王权，有利于国王统一事业。</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1）观点：根据材料“中世纪就是‘黑暗的时代’”“由于种种原因，对中世纪的这种不公道的观点持续了整整500年，无论如何，中世纪都不是一个沉醉的、可怕的时代，而是一个充满变化的时代”可知，中世纪的黑暗中孕育着进步的力量。阐述：根据所学知识可知，从文化传承的角度进行阐述，如基督教神学家的形式逻辑思维方式来自古希腊哲学，对西欧思想文化的传承和发展产生了很大影响；继承了古代希腊罗马的哲学、法律和科学知识传统，为近代人文主义的兴起奠定了基础。</w:t>
      </w:r>
    </w:p>
    <w:p>
      <w:pPr>
        <w:spacing w:line="360" w:lineRule="auto"/>
        <w:jc w:val="left"/>
        <w:textAlignment w:val="center"/>
        <w:rPr>
          <w:color w:val="000000"/>
        </w:rPr>
      </w:pPr>
      <w:r>
        <w:rPr>
          <w:color w:val="000000"/>
        </w:rPr>
        <w:t>（2）特点：根据材料“中世纪西欧具备了自治城市形成的必要条件外，工商业的发展还造就了一个新的市民阶级，这使得争取人身自由开始成为城市斗争的主要内容”可知，以新兴市民阶层为主体；根据材料“许多已形成的城市通过举行起义、成立公社、谈判妥协，开始实行城市自治”可知，斗争形式多样化；根据材料“它崇尚民主参与和自由平等，强调私有和尊重法律、注重契约和权利、关注世俗利益，并在此基础上不断发展升华而形成近代市民阶级精神，即现代法治精神”可知，目标是争取自由、法治、世俗利益。影响：根据所学知识，可从削弱了封建领主势力；支持了王权，有利于国王统一事业等方面指出城市自治对当时政治格局的影响。</w:t>
      </w:r>
    </w:p>
    <w:p>
      <w:pPr>
        <w:spacing w:line="360" w:lineRule="auto"/>
        <w:jc w:val="left"/>
        <w:textAlignment w:val="center"/>
        <w:rPr>
          <w:color w:val="000000"/>
        </w:rPr>
      </w:pPr>
      <w:r>
        <w:rPr>
          <w:color w:val="000000"/>
        </w:rPr>
        <w:t xml:space="preserve">27. </w:t>
      </w:r>
      <w:r>
        <w:rPr>
          <w:rFonts w:ascii="宋体" w:hAnsi="宋体" w:eastAsia="宋体" w:cs="宋体"/>
          <w:color w:val="000000"/>
        </w:rPr>
        <w:t>1840年鸦片战争后，面对千年未有之变局，中国人的国际视野拓宽。阅读材料，回答问题。</w:t>
      </w:r>
    </w:p>
    <w:p>
      <w:pPr>
        <w:spacing w:line="360" w:lineRule="auto"/>
        <w:ind w:firstLine="420"/>
        <w:jc w:val="left"/>
        <w:textAlignment w:val="center"/>
        <w:rPr>
          <w:color w:val="000000"/>
        </w:rPr>
      </w:pPr>
      <w:r>
        <w:rPr>
          <w:rFonts w:ascii="楷体" w:hAnsi="楷体" w:eastAsia="楷体" w:cs="楷体"/>
          <w:color w:val="000000"/>
        </w:rPr>
        <w:t>材料一昨据尔使臣（英国外交使臣）以尔国贸易之事，禀请大臣等转奏，皆系更张定制，不便准行……天朝物产丰盈，无所不有，原不借外夷货物以通有无。特因天朝所产茶叶、瓷器、丝斤为西洋各国及尔国必需之物，是以加恩体恤，在澳门开设洋行，俾得日用有资，并沾余润。今尔国使臣于定例之外多有陈乞，大乖仰体天朝加惠远人、抚育四夷之道。且天朝统取万国，一视同仁，即在广东贸易者亦不仅尔嗔咕喇一国，若俱纷纷效尤，以难行之事妄行干渎，岂能曲徇所请？念尔国僻居荒远，间隔重瀛，于天朝体制原未谙悉。是以命大臣等向使臣等详加开导，遣令回国……</w:t>
      </w:r>
    </w:p>
    <w:p>
      <w:pPr>
        <w:spacing w:line="360" w:lineRule="auto"/>
        <w:ind w:firstLine="420"/>
        <w:jc w:val="right"/>
        <w:textAlignment w:val="center"/>
        <w:rPr>
          <w:color w:val="000000"/>
        </w:rPr>
      </w:pPr>
      <w:r>
        <w:rPr>
          <w:rFonts w:ascii="楷体" w:hAnsi="楷体" w:eastAsia="楷体" w:cs="楷体"/>
          <w:color w:val="000000"/>
        </w:rPr>
        <w:t>——摘编自《清高宗实录》卷1435乾隆五十八年八月己卯</w:t>
      </w:r>
    </w:p>
    <w:p>
      <w:pPr>
        <w:spacing w:line="360" w:lineRule="auto"/>
        <w:ind w:firstLine="420"/>
        <w:jc w:val="left"/>
        <w:textAlignment w:val="center"/>
        <w:rPr>
          <w:color w:val="000000"/>
        </w:rPr>
      </w:pPr>
      <w:r>
        <w:rPr>
          <w:rFonts w:ascii="楷体" w:hAnsi="楷体" w:eastAsia="楷体" w:cs="楷体"/>
          <w:color w:val="000000"/>
        </w:rPr>
        <w:t>材料二自1840年鸦片战争之后，中国的封闭大门就被迫打开，晚清中国逐渐卷入以英美为中心的资本主义世界体系。经过二十多年的中西交往与文化交流，中国渐渐萌生了主动加入世界体系的愿望，而要融入国际社会，就必须了解和熟知国际社会成员之间业已形成的一套规范制度。……《万国公法》在中国的翻译出版，得益于美国长老会在中国的传教士丁韪良。……丁韪良着手翻译惠顿的《国际法原理》的事件和努力得到了清政府的支持。……总理衙门认为翻译《国际法原理》、试图了解国际法的动机是中国对外交往实践中形成的客观需要，合情合理，应予支持。</w:t>
      </w:r>
    </w:p>
    <w:p>
      <w:pPr>
        <w:spacing w:line="360" w:lineRule="auto"/>
        <w:ind w:firstLine="420"/>
        <w:jc w:val="right"/>
        <w:textAlignment w:val="center"/>
        <w:rPr>
          <w:color w:val="000000"/>
        </w:rPr>
      </w:pPr>
      <w:r>
        <w:rPr>
          <w:rFonts w:ascii="楷体" w:hAnsi="楷体" w:eastAsia="楷体" w:cs="楷体"/>
          <w:color w:val="000000"/>
        </w:rPr>
        <w:t>——摘编自《万国公法的翻译与影响》</w:t>
      </w:r>
    </w:p>
    <w:p>
      <w:pPr>
        <w:spacing w:line="360" w:lineRule="auto"/>
        <w:ind w:firstLine="420"/>
        <w:jc w:val="left"/>
        <w:textAlignment w:val="center"/>
        <w:rPr>
          <w:color w:val="000000"/>
        </w:rPr>
      </w:pPr>
      <w:r>
        <w:rPr>
          <w:rFonts w:ascii="楷体" w:hAnsi="楷体" w:eastAsia="楷体" w:cs="楷体"/>
          <w:color w:val="000000"/>
        </w:rPr>
        <w:t>材料三抗日战争是中华民族复兴的转折点。从宏观的视角看，它是一场全面的民族解放战争，中国不仅打败了日本，消除了亡国的危险，而且还从盟国那里挣脱了不平等枷锁，在国家主权的收复与巩固方面大有进展，获得了平等地位。在抗日战争中，中国还积极参与国际事务……中国的国际地位可以说经历了一个不断提升的三级跳……在旧的国际体系解体之后，中国积极参与了新的国际体系的创造，并由此而在国际事务中担当重要角色。</w:t>
      </w:r>
    </w:p>
    <w:p>
      <w:pPr>
        <w:spacing w:line="360" w:lineRule="auto"/>
        <w:ind w:firstLine="420"/>
        <w:jc w:val="right"/>
        <w:textAlignment w:val="center"/>
        <w:rPr>
          <w:color w:val="000000"/>
        </w:rPr>
      </w:pPr>
      <w:r>
        <w:rPr>
          <w:rFonts w:ascii="楷体" w:hAnsi="楷体" w:eastAsia="楷体" w:cs="楷体"/>
          <w:color w:val="000000"/>
        </w:rPr>
        <w:t>——摘编自《大国之路的起点：抗日战争与中国国际地位的变迁》</w:t>
      </w:r>
    </w:p>
    <w:p>
      <w:pPr>
        <w:spacing w:line="360" w:lineRule="auto"/>
        <w:jc w:val="left"/>
        <w:textAlignment w:val="center"/>
        <w:rPr>
          <w:color w:val="000000"/>
        </w:rPr>
      </w:pPr>
      <w:r>
        <w:rPr>
          <w:color w:val="000000"/>
        </w:rPr>
        <w:t>（1）</w:t>
      </w:r>
      <w:r>
        <w:rPr>
          <w:rFonts w:ascii="宋体" w:hAnsi="宋体" w:eastAsia="宋体" w:cs="宋体"/>
          <w:color w:val="000000"/>
        </w:rPr>
        <w:t>根据材料一，指出乾隆皇帝将英国使臣“遣令回国”的具体理由，并说明其反映的本质。</w:t>
      </w:r>
    </w:p>
    <w:p>
      <w:pPr>
        <w:spacing w:line="360" w:lineRule="auto"/>
        <w:jc w:val="left"/>
        <w:textAlignment w:val="center"/>
        <w:rPr>
          <w:color w:val="000000"/>
        </w:rPr>
      </w:pPr>
      <w:r>
        <w:rPr>
          <w:color w:val="000000"/>
        </w:rPr>
        <w:t>（2）</w:t>
      </w:r>
      <w:r>
        <w:rPr>
          <w:rFonts w:ascii="宋体" w:hAnsi="宋体" w:eastAsia="宋体" w:cs="宋体"/>
          <w:color w:val="000000"/>
        </w:rPr>
        <w:t>根据材料二，指出晚清中国外交领域出现的变化，并分析产生这些变化的原因。</w:t>
      </w:r>
    </w:p>
    <w:p>
      <w:pPr>
        <w:spacing w:line="360" w:lineRule="auto"/>
        <w:jc w:val="left"/>
        <w:textAlignment w:val="center"/>
        <w:rPr>
          <w:color w:val="000000"/>
        </w:rPr>
      </w:pPr>
      <w:r>
        <w:rPr>
          <w:color w:val="000000"/>
        </w:rPr>
        <w:t>（3）</w:t>
      </w:r>
      <w:r>
        <w:rPr>
          <w:rFonts w:ascii="宋体" w:hAnsi="宋体" w:eastAsia="宋体" w:cs="宋体"/>
          <w:color w:val="000000"/>
        </w:rPr>
        <w:t>根据材料三并结合所学，请选择其中一个观点进行阐述：①从"国家主权的收复与巩固"角度说明中国国际地位的提高。②从“中国战场的世界贡献”角度说明中国国际地位的提高。</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理由：通商不符合天朝体制；物产丰富，无需贸易；澳门开设洋行，能满足外商需求；其他国家会效仿。</w:t>
      </w:r>
    </w:p>
    <w:p>
      <w:pPr>
        <w:spacing w:line="360" w:lineRule="auto"/>
        <w:jc w:val="both"/>
        <w:textAlignment w:val="center"/>
        <w:rPr>
          <w:color w:val="000000"/>
        </w:rPr>
      </w:pPr>
      <w:r>
        <w:rPr>
          <w:rFonts w:ascii="宋体" w:hAnsi="宋体" w:eastAsia="宋体" w:cs="宋体"/>
          <w:color w:val="000000"/>
        </w:rPr>
        <w:t>本质：国家关系理念的不同（或英国主张的条约体系与清朝建立的宗藩体系的冲突）。</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变化：由拒绝到主动适应世界体系（或由传统理藩外交到外交近代化）。</w:t>
      </w:r>
    </w:p>
    <w:p>
      <w:pPr>
        <w:spacing w:line="360" w:lineRule="auto"/>
        <w:jc w:val="both"/>
        <w:textAlignment w:val="center"/>
        <w:rPr>
          <w:color w:val="000000"/>
        </w:rPr>
      </w:pPr>
      <w:r>
        <w:rPr>
          <w:rFonts w:ascii="宋体" w:hAnsi="宋体" w:eastAsia="宋体" w:cs="宋体"/>
          <w:color w:val="000000"/>
        </w:rPr>
        <w:t>原因：近代列强的入侵，中国沦为半殖民地社会；中西交往与文化交流日益增多；清政府外交实践中积累了经验。</w:t>
      </w:r>
      <w:r>
        <w:rPr>
          <w:color w:val="000000"/>
        </w:rPr>
        <w:t xml:space="preserve">    </w:t>
      </w:r>
    </w:p>
    <w:p>
      <w:pPr>
        <w:spacing w:line="360" w:lineRule="auto"/>
        <w:jc w:val="both"/>
        <w:textAlignment w:val="center"/>
        <w:rPr>
          <w:color w:val="000000"/>
        </w:rPr>
      </w:pPr>
      <w:r>
        <w:rPr>
          <w:color w:val="000000"/>
        </w:rPr>
        <w:t>（3）</w:t>
      </w:r>
      <w:r>
        <w:rPr>
          <w:rFonts w:ascii="宋体" w:hAnsi="宋体" w:eastAsia="宋体" w:cs="宋体"/>
          <w:color w:val="000000"/>
        </w:rPr>
        <w:t>选择观点①：开罗会议通过《开罗宣言》，规定日本所窃取的中国领土，例如东北地区、台湾及其附属岛屿、澎湖群岛等，全部归还中华民国。中国陆续与英、美等国签订新约，废除不平等条约，取消部分在华特权。（其他答案言之有理可酌情给分）</w:t>
      </w:r>
    </w:p>
    <w:p>
      <w:pPr>
        <w:spacing w:line="360" w:lineRule="auto"/>
        <w:jc w:val="both"/>
        <w:textAlignment w:val="center"/>
        <w:rPr>
          <w:color w:val="000000"/>
        </w:rPr>
      </w:pPr>
      <w:r>
        <w:rPr>
          <w:rFonts w:ascii="宋体" w:hAnsi="宋体" w:eastAsia="宋体" w:cs="宋体"/>
          <w:color w:val="000000"/>
        </w:rPr>
        <w:t>选择观点②：中国战场是世界反法西斯战争的东方主战场。中国战场抗击的日军兵力超过了太平洋战场；中国战场给予盟军以战略上的资源、情报上的重大支持；中国积极倡导建立世界反法西斯同盟，并参与了谋划和指挥；中国远征军开赴缅甸，救援英军；中国军民和苏军消灭日本关东军。（任答三点，其他答案言之有理可酌情给分）</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1）理由：根据材料“昨据尔使臣（英国外交使臣）以尔国贸易之事，禀请大臣等转奏，皆系更张定制，不便准行”可知，通商不符合天朝体制；根据材料“天朝物产丰盈，无所不有，原不借外夷货物以通有无”可知，物产丰富，无需贸易；根据材料“特因天朝所产茶叶、瓷器、丝斤为西洋各国及尔国必需之物，是以加恩体恤，在澳门开设洋行，俾得日用有资，并沾余润”可知，澳门开设洋行，能满足外商需求；根据材料“今尔国使臣于定例之外多有陈乞，大乖仰体天朝加惠远人、抚育四夷之道。且天朝统取万国，一视同仁，即在广东贸易者亦不仅尔嗔咕喇一国，若俱纷纷效尤，以难行之事妄行干渎，岂能曲徇所请”可知，其他国家会效仿。本质：根据材料“皆系更张定制，不便准行”“于天朝体制原未谙悉”及所学知识可知，国家关系理念的不同（或英国主张的条约体系与清朝建立的宗藩体系的冲突）。</w:t>
      </w:r>
    </w:p>
    <w:p>
      <w:pPr>
        <w:spacing w:line="360" w:lineRule="auto"/>
        <w:jc w:val="left"/>
        <w:textAlignment w:val="center"/>
        <w:rPr>
          <w:color w:val="000000"/>
        </w:rPr>
      </w:pPr>
      <w:r>
        <w:rPr>
          <w:color w:val="000000"/>
        </w:rPr>
        <w:t>（2）变化：根据材料“自1840年鸦片战争之后，中国的封闭大门就被迫打开，晚清中国逐渐卷入以英美为中心的资本主义世界体系”“中国渐渐萌生了主动加入世界体系的愿望”可知，由拒绝到主动适应世界体系（或由传统理藩外交到外交近代化）。原因：根据材料“自1840年鸦片战争之后，中国的封闭大门就被迫打开”可知，近代列强的入侵，中国沦为半殖民地社会；根据材料“经过二十多年的中西交往与文化交流”可知，中西交往与文化交流日益增多；清政府外交实践中积累了经验。</w:t>
      </w:r>
    </w:p>
    <w:p>
      <w:pPr>
        <w:spacing w:line="360" w:lineRule="auto"/>
        <w:jc w:val="left"/>
        <w:textAlignment w:val="center"/>
        <w:rPr>
          <w:color w:val="000000"/>
        </w:rPr>
      </w:pPr>
      <w:r>
        <w:rPr>
          <w:color w:val="000000"/>
        </w:rPr>
        <w:t>（3）根据材料三并结合所学，选择其中一个观点进行阐述。如选择观点①，结合所学知识，可从《开罗宣言》的内容、废除不平等条约等方面说明中国国际地位的提高。如选择观点②，结合所学知识，可从反法西斯战争中中国战场的历史地位和相关史实予以说明。</w:t>
      </w:r>
    </w:p>
    <w:p>
      <w:pPr>
        <w:spacing w:line="360" w:lineRule="auto"/>
        <w:jc w:val="left"/>
        <w:textAlignment w:val="center"/>
        <w:rPr>
          <w:color w:val="000000"/>
        </w:rPr>
      </w:pPr>
      <w:r>
        <w:rPr>
          <w:color w:val="000000"/>
        </w:rPr>
        <w:t xml:space="preserve">28.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材料一尼古拉·哥白尼提出了"日心说"，并完成了《天体运行论》，古稀之年决定将其出版，去世的那一天才收到出版商寄来的书。“日心说”沉重地打击了教会的宇宙观。布鲁诺因捍卫和发展了"日心说"，于1592年被捕入狱，后被宗教裁判所判为"异端"烧死在罗马鲜花广场。</w:t>
      </w:r>
    </w:p>
    <w:p>
      <w:pPr>
        <w:spacing w:line="360" w:lineRule="auto"/>
        <w:ind w:firstLine="420"/>
        <w:jc w:val="right"/>
        <w:textAlignment w:val="center"/>
        <w:rPr>
          <w:color w:val="000000"/>
        </w:rPr>
      </w:pPr>
      <w:r>
        <w:rPr>
          <w:rFonts w:ascii="楷体" w:hAnsi="楷体" w:eastAsia="楷体" w:cs="楷体"/>
          <w:color w:val="000000"/>
        </w:rPr>
        <w:t>——摘自【美】罗伯特·E.勒纳《西方文明史》</w:t>
      </w:r>
    </w:p>
    <w:p>
      <w:pPr>
        <w:spacing w:line="360" w:lineRule="auto"/>
        <w:ind w:firstLine="420"/>
        <w:jc w:val="left"/>
        <w:textAlignment w:val="center"/>
        <w:rPr>
          <w:color w:val="000000"/>
        </w:rPr>
      </w:pPr>
      <w:r>
        <w:rPr>
          <w:rFonts w:ascii="楷体" w:hAnsi="楷体" w:eastAsia="楷体" w:cs="楷体"/>
          <w:color w:val="000000"/>
        </w:rPr>
        <w:t>材料二文艺复兴时期的人文主义者和艺术家发现有可能用多种方法，把古典思想和哲学同基督教信念、对人的信任和对上帝的信任结合起来，或者至少互相容纳起来。彼得·盖伊在《启蒙运动》一书中认为："在文艺复兴时期的文人中间，完全世俗的、完全清醒的世界观，相对来说是很少见的……神圣的东西仍是文艺复兴时期雕塑家、建筑师和画家的中心主题。"</w:t>
      </w:r>
    </w:p>
    <w:p>
      <w:pPr>
        <w:spacing w:line="360" w:lineRule="auto"/>
        <w:ind w:firstLine="420"/>
        <w:jc w:val="right"/>
        <w:textAlignment w:val="center"/>
        <w:rPr>
          <w:color w:val="000000"/>
        </w:rPr>
      </w:pPr>
      <w:r>
        <w:rPr>
          <w:rFonts w:ascii="楷体" w:hAnsi="楷体" w:eastAsia="楷体" w:cs="楷体"/>
          <w:color w:val="000000"/>
        </w:rPr>
        <w:t>——摘编自【英】阿伦·布洛克《西方人文主义传统》</w:t>
      </w:r>
    </w:p>
    <w:p>
      <w:pPr>
        <w:spacing w:line="360" w:lineRule="auto"/>
        <w:ind w:firstLine="420"/>
        <w:jc w:val="left"/>
        <w:textAlignment w:val="center"/>
        <w:rPr>
          <w:color w:val="000000"/>
        </w:rPr>
      </w:pPr>
      <w:r>
        <w:rPr>
          <w:rFonts w:ascii="楷体" w:hAnsi="楷体" w:eastAsia="楷体" w:cs="楷体"/>
          <w:color w:val="000000"/>
        </w:rPr>
        <w:t>材料三“这种氛围不可避免地产生了18世纪占支配地位的观念：科学方法是研究社会活动和自然现象的唯一可行的方法。具有自然属性的世界正在被人认识，因此启蒙思想家认为具有社会属性的世界很快也可以用科学的方法去认识，这已成为一种共识”。“科学没有宗教会导致人的自私和道德败坏，而宗教没有科学也常常会导致人的心胸狭窄和迷信。真正的科学和真正的宗教是互不排斥的，他像一对孪生子——从天堂来的两个天使，充满光明、生命和欢乐，来祝福人类”。</w:t>
      </w:r>
    </w:p>
    <w:p>
      <w:pPr>
        <w:spacing w:line="360" w:lineRule="auto"/>
        <w:ind w:firstLine="420"/>
        <w:jc w:val="right"/>
        <w:textAlignment w:val="center"/>
        <w:rPr>
          <w:color w:val="000000"/>
        </w:rPr>
      </w:pPr>
      <w:r>
        <w:rPr>
          <w:rFonts w:ascii="楷体" w:hAnsi="楷体" w:eastAsia="楷体" w:cs="楷体"/>
          <w:color w:val="000000"/>
        </w:rPr>
        <w:t>——摘编自熊月之《西学东渐与晚清社会》</w:t>
      </w:r>
    </w:p>
    <w:p>
      <w:pPr>
        <w:spacing w:line="360" w:lineRule="auto"/>
        <w:jc w:val="left"/>
        <w:textAlignment w:val="center"/>
        <w:rPr>
          <w:color w:val="000000"/>
        </w:rPr>
      </w:pPr>
      <w:r>
        <w:rPr>
          <w:color w:val="000000"/>
        </w:rPr>
        <w:t>（1）</w:t>
      </w:r>
      <w:r>
        <w:rPr>
          <w:rFonts w:ascii="宋体" w:hAnsi="宋体" w:eastAsia="宋体" w:cs="宋体"/>
          <w:color w:val="000000"/>
        </w:rPr>
        <w:t>根据材料一，归纳15～17世纪宗教和科学的关系，以《天体运行论》出版为例阐述什么会有这样的关系。</w:t>
      </w:r>
    </w:p>
    <w:p>
      <w:pPr>
        <w:spacing w:line="360" w:lineRule="auto"/>
        <w:jc w:val="left"/>
        <w:textAlignment w:val="center"/>
        <w:rPr>
          <w:color w:val="000000"/>
        </w:rPr>
      </w:pPr>
      <w:r>
        <w:rPr>
          <w:color w:val="000000"/>
        </w:rPr>
        <w:t>（2）</w:t>
      </w:r>
      <w:r>
        <w:rPr>
          <w:rFonts w:ascii="宋体" w:hAnsi="宋体" w:eastAsia="宋体" w:cs="宋体"/>
          <w:color w:val="000000"/>
        </w:rPr>
        <w:t>根据材料二，指出文艺复兴时期的人文主义者、艺术家是怎样对待宗教问题的。</w:t>
      </w:r>
    </w:p>
    <w:p>
      <w:pPr>
        <w:spacing w:line="360" w:lineRule="auto"/>
        <w:jc w:val="left"/>
        <w:textAlignment w:val="center"/>
        <w:rPr>
          <w:color w:val="000000"/>
        </w:rPr>
      </w:pPr>
      <w:r>
        <w:rPr>
          <w:color w:val="000000"/>
        </w:rPr>
        <w:t>（3）</w:t>
      </w:r>
      <w:r>
        <w:rPr>
          <w:rFonts w:ascii="宋体" w:hAnsi="宋体" w:eastAsia="宋体" w:cs="宋体"/>
          <w:color w:val="000000"/>
        </w:rPr>
        <w:t>根据材料三，归纳18～19世纪人们对科学和宗教有哪些新的观点。</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关系：挑战与否定；排斥和打击。</w:t>
      </w:r>
    </w:p>
    <w:p>
      <w:pPr>
        <w:spacing w:line="360" w:lineRule="auto"/>
        <w:jc w:val="both"/>
        <w:textAlignment w:val="center"/>
        <w:rPr>
          <w:color w:val="000000"/>
        </w:rPr>
      </w:pPr>
      <w:r>
        <w:rPr>
          <w:rFonts w:ascii="宋体" w:hAnsi="宋体" w:eastAsia="宋体" w:cs="宋体"/>
          <w:color w:val="000000"/>
        </w:rPr>
        <w:t>阐述：《天体运行论》及“日心说”沉重地打击了教会的宇宙观；冲击了天主教世界观笼罩的意识形态和神学体系；削弱了教会和封建统治的精神支柱。</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对待：认为神学束缚了人；将古典思想与基督教相结合；以宗教形式表现人文精神。（任答两点）</w:t>
      </w:r>
      <w:r>
        <w:rPr>
          <w:color w:val="000000"/>
        </w:rPr>
        <w:t xml:space="preserve">    </w:t>
      </w:r>
    </w:p>
    <w:p>
      <w:pPr>
        <w:spacing w:line="360" w:lineRule="auto"/>
        <w:jc w:val="both"/>
        <w:textAlignment w:val="center"/>
        <w:rPr>
          <w:color w:val="000000"/>
        </w:rPr>
      </w:pPr>
      <w:r>
        <w:rPr>
          <w:color w:val="000000"/>
        </w:rPr>
        <w:t>（3）</w:t>
      </w:r>
      <w:r>
        <w:rPr>
          <w:rFonts w:ascii="宋体" w:hAnsi="宋体" w:eastAsia="宋体" w:cs="宋体"/>
          <w:color w:val="000000"/>
        </w:rPr>
        <w:t>观点：科学方法是人类认识社会和自然的主要方法；科学和宗教是相互通融而不是相互排斥的：科学和宗教都能造福人类。</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position w:val="0"/>
        </w:rPr>
        <w:drawing>
          <wp:inline distT="0" distB="0" distL="114300" distR="114300">
            <wp:extent cx="95250" cy="1714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95250" cy="171450"/>
                    </a:xfrm>
                    <a:prstGeom prst="rect">
                      <a:avLst/>
                    </a:prstGeom>
                  </pic:spPr>
                </pic:pic>
              </a:graphicData>
            </a:graphic>
          </wp:inline>
        </w:drawing>
      </w:r>
      <w:r>
        <w:rPr>
          <w:color w:val="000000"/>
        </w:rPr>
        <w:t>小问1详解】</w:t>
      </w:r>
    </w:p>
    <w:p>
      <w:pPr>
        <w:spacing w:line="360" w:lineRule="auto"/>
        <w:jc w:val="left"/>
        <w:textAlignment w:val="center"/>
        <w:rPr>
          <w:color w:val="000000"/>
        </w:rPr>
      </w:pPr>
      <w:r>
        <w:rPr>
          <w:color w:val="000000"/>
        </w:rPr>
        <w:t>关系：根据材料“被捕入狱，后被宗教裁判所判为异端烧死在罗马鲜花广场”可分析出挑战与否定；根据材料“沉重地打击了教会”可分析出排斥和打击。</w:t>
      </w:r>
    </w:p>
    <w:p>
      <w:pPr>
        <w:spacing w:line="360" w:lineRule="auto"/>
        <w:jc w:val="left"/>
        <w:textAlignment w:val="center"/>
        <w:rPr>
          <w:color w:val="000000"/>
        </w:rPr>
      </w:pPr>
      <w:r>
        <w:rPr>
          <w:color w:val="000000"/>
        </w:rPr>
        <w:t>阐述：根据材料“沉重地打击了教会的宇宙观”可分析出《天体运行论》及“日心说”沉重地打击了教会的宇宙观；结合所学可分析出冲击了天主教世界观笼罩的意识形态和神学体系；结合所学可分析出削弱了教会和封建统治的精神支柱。</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对待：结合所学可分析出认为神学束缚了人；根据材料“在文艺复兴时期的文人中间，完全世俗的、完全清醒的世界观，相对来说是很少见的”可分析出将古典思想与基督教相结合；根据材料“神圣的东西仍是文艺复兴时期雕塑家、建筑师和画家的中心主题”可分析出以宗教形式表现人文精神。（任答两点）</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观点：根据材料“科学方法是研究社会活动和自然现象的唯一可行的方法”可分析出科学方法是人类认识社会和自然的主要方法；根据材料“真正的科学和真正的宗教是互不排斥的”可分析出科学和宗教是相互通融而不是相互排斥的：根据材料“天堂来的两个天使，充满光明、生命和欢乐，来祝福人类”可分析出科学和宗教都能造福人类。</w:t>
      </w:r>
      <w:r>
        <w:rPr>
          <w:color w:val="000000"/>
        </w:rPr>
        <w:br w:type="page"/>
      </w:r>
      <w:r>
        <w:rPr>
          <w:color w:val="000000"/>
        </w:rPr>
        <w:drawing>
          <wp:inline distT="0" distB="0" distL="114300" distR="114300">
            <wp:extent cx="5731510" cy="6859270"/>
            <wp:effectExtent l="0" t="0" r="0" b="0"/>
            <wp:docPr id="100019" name="图片 100019"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promotion-pages"/>
                    <pic:cNvPicPr>
                      <a:picLocks noChangeAspect="1"/>
                    </pic:cNvPicPr>
                  </pic:nvPicPr>
                  <pic:blipFill>
                    <a:blip r:embed="rId17"/>
                    <a:stretch>
                      <a:fillRect/>
                    </a:stretch>
                  </pic:blipFill>
                  <pic:spPr>
                    <a:xfrm>
                      <a:off x="0" y="0"/>
                      <a:ext cx="5731510" cy="6859323"/>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bookmarkStart w:id="0" w:name="_GoBack"/>
    <w:bookmarkEnd w:id="0"/>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NmNkMTdjMGEwMTkxM2MzNzRlMDgyMWY5MzA4ZG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A7E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2023-08-02T19:50:00Z</dcterms:created>
  <dc:creator>学科网试题生产平台</dc:creator>
  <dc:description>3140501971320832</dc:description>
  <cp:lastModifiedBy>独秀山</cp:lastModifiedBy>
  <dcterms:modified xsi:type="dcterms:W3CDTF">2023-12-11T11:07:46Z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AFC99F3E71384675A3F3191D5D83FFBA_12</vt:lpwstr>
  </property>
</Properties>
</file>