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EA" w:rsidRDefault="00F63B7B">
      <w:pPr>
        <w:jc w:val="center"/>
        <w:rPr>
          <w:rFonts w:eastAsia="黑体"/>
          <w:color w:val="000000" w:themeColor="text1"/>
          <w:sz w:val="30"/>
        </w:rPr>
      </w:pPr>
      <w:r>
        <w:rPr>
          <w:rFonts w:eastAsia="黑体"/>
          <w:noProof/>
          <w:color w:val="000000" w:themeColor="text1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11760200</wp:posOffset>
            </wp:positionV>
            <wp:extent cx="279400" cy="469900"/>
            <wp:effectExtent l="0" t="0" r="0" b="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sz w:val="30"/>
        </w:rPr>
        <w:t>【赢在高考</w:t>
      </w:r>
      <w:r>
        <w:rPr>
          <w:rFonts w:eastAsia="黑体"/>
          <w:color w:val="000000" w:themeColor="text1"/>
          <w:sz w:val="30"/>
        </w:rPr>
        <w:t>·</w:t>
      </w:r>
      <w:r>
        <w:rPr>
          <w:rFonts w:eastAsia="黑体"/>
          <w:color w:val="000000" w:themeColor="text1"/>
          <w:sz w:val="30"/>
        </w:rPr>
        <w:t>黄金</w:t>
      </w:r>
      <w:r>
        <w:rPr>
          <w:rFonts w:eastAsia="黑体" w:hint="eastAsia"/>
          <w:color w:val="000000" w:themeColor="text1"/>
          <w:sz w:val="30"/>
        </w:rPr>
        <w:t>8</w:t>
      </w:r>
      <w:r>
        <w:rPr>
          <w:rFonts w:eastAsia="黑体"/>
          <w:color w:val="000000" w:themeColor="text1"/>
          <w:sz w:val="30"/>
        </w:rPr>
        <w:t>卷】备战</w:t>
      </w:r>
      <w:r>
        <w:rPr>
          <w:rFonts w:eastAsia="黑体"/>
          <w:color w:val="000000" w:themeColor="text1"/>
          <w:sz w:val="30"/>
        </w:rPr>
        <w:t>2024</w:t>
      </w:r>
      <w:r>
        <w:rPr>
          <w:rFonts w:eastAsia="黑体"/>
          <w:color w:val="000000" w:themeColor="text1"/>
          <w:sz w:val="30"/>
        </w:rPr>
        <w:t>年高考</w:t>
      </w:r>
      <w:r>
        <w:rPr>
          <w:rFonts w:eastAsia="黑体" w:hint="eastAsia"/>
          <w:color w:val="000000" w:themeColor="text1"/>
          <w:sz w:val="30"/>
        </w:rPr>
        <w:t>政治</w:t>
      </w:r>
      <w:r>
        <w:rPr>
          <w:rFonts w:eastAsia="黑体"/>
          <w:color w:val="000000" w:themeColor="text1"/>
          <w:sz w:val="30"/>
        </w:rPr>
        <w:t>模拟卷（</w:t>
      </w:r>
      <w:r>
        <w:rPr>
          <w:rFonts w:eastAsia="黑体" w:hint="eastAsia"/>
          <w:color w:val="000000" w:themeColor="text1"/>
          <w:sz w:val="30"/>
        </w:rPr>
        <w:t>浙江</w:t>
      </w:r>
      <w:r>
        <w:rPr>
          <w:rFonts w:eastAsia="黑体"/>
          <w:color w:val="000000" w:themeColor="text1"/>
          <w:sz w:val="30"/>
        </w:rPr>
        <w:t>专用）</w:t>
      </w:r>
    </w:p>
    <w:p w:rsidR="00A023EA" w:rsidRDefault="00F63B7B">
      <w:pPr>
        <w:jc w:val="center"/>
        <w:rPr>
          <w:rFonts w:eastAsia="黑体"/>
          <w:b/>
          <w:color w:val="000000" w:themeColor="text1"/>
          <w:sz w:val="36"/>
        </w:rPr>
      </w:pPr>
      <w:r>
        <w:rPr>
          <w:rFonts w:eastAsia="黑体"/>
          <w:color w:val="000000" w:themeColor="text1"/>
          <w:sz w:val="30"/>
        </w:rPr>
        <w:t>黄金卷</w:t>
      </w:r>
      <w:r>
        <w:rPr>
          <w:rFonts w:eastAsia="黑体"/>
          <w:color w:val="000000" w:themeColor="text1"/>
          <w:sz w:val="30"/>
        </w:rPr>
        <w:t>0</w:t>
      </w:r>
      <w:r>
        <w:rPr>
          <w:rFonts w:eastAsia="黑体" w:hint="eastAsia"/>
          <w:color w:val="000000" w:themeColor="text1"/>
          <w:sz w:val="30"/>
        </w:rPr>
        <w:t>5</w:t>
      </w:r>
      <w:r>
        <w:rPr>
          <w:rFonts w:eastAsia="黑体" w:hint="eastAsia"/>
          <w:color w:val="000000" w:themeColor="text1"/>
          <w:sz w:val="30"/>
        </w:rPr>
        <w:t>·参考答案</w:t>
      </w:r>
    </w:p>
    <w:p w:rsidR="00A023EA" w:rsidRDefault="00F63B7B">
      <w:pPr>
        <w:adjustRightInd w:val="0"/>
        <w:spacing w:line="360" w:lineRule="auto"/>
        <w:jc w:val="center"/>
        <w:textAlignment w:val="center"/>
        <w:rPr>
          <w:rFonts w:eastAsia="楷体"/>
          <w:b/>
          <w:color w:val="000000" w:themeColor="text1"/>
          <w:kern w:val="0"/>
        </w:rPr>
      </w:pPr>
      <w:r>
        <w:rPr>
          <w:rFonts w:ascii="楷体" w:eastAsia="楷体" w:hAnsi="楷体" w:hint="eastAsia"/>
          <w:b/>
          <w:color w:val="000000" w:themeColor="text1"/>
          <w:kern w:val="0"/>
        </w:rPr>
        <w:t>（</w:t>
      </w:r>
      <w:r>
        <w:rPr>
          <w:rFonts w:ascii="楷体" w:eastAsia="楷体" w:hAnsi="楷体"/>
          <w:b/>
          <w:color w:val="000000" w:themeColor="text1"/>
          <w:kern w:val="0"/>
        </w:rPr>
        <w:t>本卷共</w:t>
      </w:r>
      <w:r>
        <w:rPr>
          <w:rFonts w:eastAsia="楷体" w:hint="eastAsia"/>
          <w:b/>
          <w:color w:val="000000" w:themeColor="text1"/>
          <w:kern w:val="0"/>
        </w:rPr>
        <w:t>33</w:t>
      </w:r>
      <w:r>
        <w:rPr>
          <w:rFonts w:ascii="楷体" w:eastAsia="楷体" w:hAnsi="楷体"/>
          <w:b/>
          <w:color w:val="000000" w:themeColor="text1"/>
          <w:kern w:val="0"/>
        </w:rPr>
        <w:t>小题，满分</w:t>
      </w:r>
      <w:r>
        <w:rPr>
          <w:rFonts w:eastAsia="楷体"/>
          <w:b/>
          <w:color w:val="000000" w:themeColor="text1"/>
          <w:kern w:val="0"/>
        </w:rPr>
        <w:t>100</w:t>
      </w:r>
      <w:r>
        <w:rPr>
          <w:rFonts w:ascii="楷体" w:eastAsia="楷体" w:hAnsi="楷体"/>
          <w:b/>
          <w:color w:val="000000" w:themeColor="text1"/>
          <w:kern w:val="0"/>
        </w:rPr>
        <w:t>分，考试用时</w:t>
      </w:r>
      <w:r>
        <w:rPr>
          <w:rFonts w:eastAsia="楷体" w:hint="eastAsia"/>
          <w:b/>
          <w:color w:val="000000" w:themeColor="text1"/>
          <w:kern w:val="0"/>
        </w:rPr>
        <w:t>90</w:t>
      </w:r>
      <w:r>
        <w:rPr>
          <w:rFonts w:ascii="楷体" w:eastAsia="楷体" w:hAnsi="楷体"/>
          <w:b/>
          <w:color w:val="000000" w:themeColor="text1"/>
          <w:kern w:val="0"/>
        </w:rPr>
        <w:t>分钟</w:t>
      </w:r>
      <w:r>
        <w:rPr>
          <w:rFonts w:ascii="楷体" w:eastAsia="楷体" w:hAnsi="楷体" w:hint="eastAsia"/>
          <w:b/>
          <w:color w:val="000000" w:themeColor="text1"/>
          <w:kern w:val="0"/>
        </w:rPr>
        <w:t>）</w:t>
      </w:r>
    </w:p>
    <w:p w:rsidR="00A023EA" w:rsidRDefault="00F63B7B">
      <w:pPr>
        <w:spacing w:line="360" w:lineRule="auto"/>
        <w:jc w:val="left"/>
        <w:rPr>
          <w:rFonts w:ascii="宋体" w:hAnsi="宋体"/>
          <w:b/>
          <w:color w:val="000000" w:themeColor="text1"/>
        </w:rPr>
      </w:pPr>
      <w:r>
        <w:rPr>
          <w:rFonts w:ascii="宋体" w:hAnsi="宋体" w:cs="宋体"/>
          <w:b/>
          <w:color w:val="000000" w:themeColor="text1"/>
          <w:sz w:val="24"/>
        </w:rPr>
        <w:t>一、判断题（本大题共</w:t>
      </w:r>
      <w:r>
        <w:rPr>
          <w:rFonts w:ascii="宋体" w:hAnsi="宋体" w:cs="宋体"/>
          <w:b/>
          <w:color w:val="000000" w:themeColor="text1"/>
          <w:sz w:val="24"/>
        </w:rPr>
        <w:t>5</w:t>
      </w:r>
      <w:r>
        <w:rPr>
          <w:rFonts w:ascii="宋体" w:hAnsi="宋体" w:cs="宋体"/>
          <w:b/>
          <w:color w:val="000000" w:themeColor="text1"/>
          <w:sz w:val="24"/>
        </w:rPr>
        <w:t>小题，每小题</w:t>
      </w:r>
      <w:r>
        <w:rPr>
          <w:rFonts w:ascii="宋体" w:hAnsi="宋体" w:cs="宋体"/>
          <w:b/>
          <w:color w:val="000000" w:themeColor="text1"/>
          <w:sz w:val="24"/>
        </w:rPr>
        <w:t>1</w:t>
      </w:r>
      <w:r>
        <w:rPr>
          <w:rFonts w:ascii="宋体" w:hAnsi="宋体" w:cs="宋体"/>
          <w:b/>
          <w:color w:val="000000" w:themeColor="text1"/>
          <w:sz w:val="24"/>
        </w:rPr>
        <w:t>分，共</w:t>
      </w:r>
      <w:r>
        <w:rPr>
          <w:rFonts w:ascii="宋体" w:hAnsi="宋体" w:cs="宋体"/>
          <w:b/>
          <w:color w:val="000000" w:themeColor="text1"/>
          <w:sz w:val="24"/>
        </w:rPr>
        <w:t>5</w:t>
      </w:r>
      <w:r>
        <w:rPr>
          <w:rFonts w:ascii="宋体" w:hAnsi="宋体" w:cs="宋体"/>
          <w:b/>
          <w:color w:val="000000" w:themeColor="text1"/>
          <w:sz w:val="24"/>
        </w:rPr>
        <w:t>分。判断下列说法是否正确，用正确和错误表示）。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"/>
        <w:gridCol w:w="725"/>
        <w:gridCol w:w="765"/>
        <w:gridCol w:w="823"/>
        <w:gridCol w:w="863"/>
      </w:tblGrid>
      <w:tr w:rsidR="00A023EA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snapToGrid w:val="0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snapToGrid w:val="0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snapToGrid w:val="0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snapToGrid w:val="0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</w:tr>
      <w:tr w:rsidR="00A023EA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T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F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F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T</w:t>
            </w:r>
          </w:p>
        </w:tc>
      </w:tr>
    </w:tbl>
    <w:p w:rsidR="00A023EA" w:rsidRDefault="00A023EA">
      <w:pPr>
        <w:spacing w:line="360" w:lineRule="auto"/>
        <w:jc w:val="left"/>
        <w:textAlignment w:val="center"/>
        <w:rPr>
          <w:rFonts w:ascii="宋体" w:hAnsi="宋体"/>
          <w:b/>
          <w:color w:val="000000" w:themeColor="text1"/>
          <w:sz w:val="24"/>
          <w:szCs w:val="24"/>
        </w:rPr>
      </w:pPr>
    </w:p>
    <w:p w:rsidR="00A023EA" w:rsidRDefault="00F63B7B">
      <w:pPr>
        <w:spacing w:line="360" w:lineRule="auto"/>
        <w:jc w:val="left"/>
        <w:rPr>
          <w:rFonts w:ascii="宋体" w:hAnsi="宋体"/>
          <w:b/>
          <w:color w:val="000000" w:themeColor="text1"/>
          <w:sz w:val="24"/>
          <w:szCs w:val="24"/>
        </w:rPr>
      </w:pPr>
      <w:r>
        <w:rPr>
          <w:rFonts w:ascii="宋体" w:hAnsi="宋体" w:cs="宋体"/>
          <w:b/>
          <w:color w:val="000000" w:themeColor="text1"/>
          <w:sz w:val="24"/>
        </w:rPr>
        <w:t>二、选择题</w:t>
      </w:r>
      <w:r>
        <w:rPr>
          <w:rFonts w:ascii="宋体" w:hAnsi="宋体" w:cs="宋体"/>
          <w:b/>
          <w:color w:val="000000" w:themeColor="text1"/>
          <w:sz w:val="24"/>
        </w:rPr>
        <w:t>I</w:t>
      </w:r>
      <w:r>
        <w:rPr>
          <w:rFonts w:ascii="宋体" w:hAnsi="宋体" w:cs="宋体"/>
          <w:b/>
          <w:color w:val="000000" w:themeColor="text1"/>
          <w:sz w:val="24"/>
        </w:rPr>
        <w:t>（本大题共</w:t>
      </w:r>
      <w:r>
        <w:rPr>
          <w:rFonts w:ascii="宋体" w:hAnsi="宋体" w:cs="宋体"/>
          <w:b/>
          <w:color w:val="000000" w:themeColor="text1"/>
          <w:sz w:val="24"/>
        </w:rPr>
        <w:t>16</w:t>
      </w:r>
      <w:r>
        <w:rPr>
          <w:rFonts w:ascii="宋体" w:hAnsi="宋体" w:cs="宋体"/>
          <w:b/>
          <w:color w:val="000000" w:themeColor="text1"/>
          <w:sz w:val="24"/>
        </w:rPr>
        <w:t>小题，每小题</w:t>
      </w:r>
      <w:r>
        <w:rPr>
          <w:rFonts w:ascii="宋体" w:hAnsi="宋体" w:cs="宋体"/>
          <w:b/>
          <w:color w:val="000000" w:themeColor="text1"/>
          <w:sz w:val="24"/>
        </w:rPr>
        <w:t>2</w:t>
      </w:r>
      <w:r>
        <w:rPr>
          <w:rFonts w:ascii="宋体" w:hAnsi="宋体" w:cs="宋体"/>
          <w:b/>
          <w:color w:val="000000" w:themeColor="text1"/>
          <w:sz w:val="24"/>
        </w:rPr>
        <w:t>分，共</w:t>
      </w:r>
      <w:r>
        <w:rPr>
          <w:rFonts w:ascii="宋体" w:hAnsi="宋体" w:cs="宋体"/>
          <w:b/>
          <w:color w:val="000000" w:themeColor="text1"/>
          <w:sz w:val="24"/>
        </w:rPr>
        <w:t>32</w:t>
      </w:r>
      <w:r>
        <w:rPr>
          <w:rFonts w:ascii="宋体" w:hAnsi="宋体" w:cs="宋体"/>
          <w:b/>
          <w:color w:val="000000" w:themeColor="text1"/>
          <w:sz w:val="24"/>
        </w:rPr>
        <w:t>分。每小题列出的四个备选项中只有一个是符合题目要求的，不选、多选、错选均不得分）。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"/>
        <w:gridCol w:w="725"/>
        <w:gridCol w:w="765"/>
        <w:gridCol w:w="823"/>
        <w:gridCol w:w="863"/>
        <w:gridCol w:w="864"/>
        <w:gridCol w:w="724"/>
        <w:gridCol w:w="724"/>
      </w:tblGrid>
      <w:tr w:rsidR="00A023EA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13</w:t>
            </w:r>
          </w:p>
        </w:tc>
      </w:tr>
      <w:tr w:rsidR="00A023EA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</w:tr>
      <w:tr w:rsidR="00A023EA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21</w:t>
            </w:r>
          </w:p>
        </w:tc>
      </w:tr>
      <w:tr w:rsidR="00A023EA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</w:tr>
    </w:tbl>
    <w:p w:rsidR="00A023EA" w:rsidRDefault="00A023EA">
      <w:pPr>
        <w:spacing w:line="360" w:lineRule="auto"/>
        <w:jc w:val="left"/>
        <w:textAlignment w:val="center"/>
        <w:rPr>
          <w:rFonts w:ascii="宋体" w:hAnsi="宋体"/>
          <w:b/>
          <w:color w:val="000000" w:themeColor="text1"/>
          <w:sz w:val="24"/>
          <w:szCs w:val="24"/>
        </w:rPr>
      </w:pPr>
    </w:p>
    <w:p w:rsidR="00A023EA" w:rsidRDefault="00F63B7B">
      <w:pPr>
        <w:spacing w:line="360" w:lineRule="auto"/>
        <w:jc w:val="left"/>
        <w:textAlignment w:val="center"/>
        <w:rPr>
          <w:color w:val="000000" w:themeColor="text1"/>
        </w:rPr>
      </w:pPr>
      <w:r>
        <w:rPr>
          <w:rFonts w:ascii="宋体" w:hAnsi="宋体" w:cs="宋体"/>
          <w:b/>
          <w:color w:val="000000" w:themeColor="text1"/>
          <w:sz w:val="24"/>
        </w:rPr>
        <w:t>三、选择题</w:t>
      </w:r>
      <w:r>
        <w:rPr>
          <w:rFonts w:ascii="宋体" w:hAnsi="宋体" w:cs="宋体"/>
          <w:b/>
          <w:color w:val="000000" w:themeColor="text1"/>
          <w:sz w:val="24"/>
        </w:rPr>
        <w:t>II</w:t>
      </w:r>
      <w:r>
        <w:rPr>
          <w:rFonts w:ascii="宋体" w:hAnsi="宋体" w:cs="宋体"/>
          <w:b/>
          <w:color w:val="000000" w:themeColor="text1"/>
          <w:sz w:val="24"/>
        </w:rPr>
        <w:t>（本大题共</w:t>
      </w:r>
      <w:r>
        <w:rPr>
          <w:rFonts w:ascii="宋体" w:hAnsi="宋体" w:cs="宋体"/>
          <w:b/>
          <w:color w:val="000000" w:themeColor="text1"/>
          <w:sz w:val="24"/>
        </w:rPr>
        <w:t>7</w:t>
      </w:r>
      <w:r>
        <w:rPr>
          <w:rFonts w:ascii="宋体" w:hAnsi="宋体" w:cs="宋体"/>
          <w:b/>
          <w:color w:val="000000" w:themeColor="text1"/>
          <w:sz w:val="24"/>
        </w:rPr>
        <w:t>小题，每小题</w:t>
      </w:r>
      <w:r>
        <w:rPr>
          <w:rFonts w:ascii="宋体" w:hAnsi="宋体" w:cs="宋体"/>
          <w:b/>
          <w:color w:val="000000" w:themeColor="text1"/>
          <w:sz w:val="24"/>
        </w:rPr>
        <w:t>3</w:t>
      </w:r>
      <w:r>
        <w:rPr>
          <w:rFonts w:ascii="宋体" w:hAnsi="宋体" w:cs="宋体"/>
          <w:b/>
          <w:color w:val="000000" w:themeColor="text1"/>
          <w:sz w:val="24"/>
        </w:rPr>
        <w:t>分，共</w:t>
      </w:r>
      <w:r>
        <w:rPr>
          <w:rFonts w:ascii="宋体" w:hAnsi="宋体" w:cs="宋体"/>
          <w:b/>
          <w:color w:val="000000" w:themeColor="text1"/>
          <w:sz w:val="24"/>
        </w:rPr>
        <w:t>21</w:t>
      </w:r>
      <w:r>
        <w:rPr>
          <w:rFonts w:ascii="宋体" w:hAnsi="宋体" w:cs="宋体"/>
          <w:b/>
          <w:color w:val="000000" w:themeColor="text1"/>
          <w:sz w:val="24"/>
        </w:rPr>
        <w:t>分。每小题列出的四个备选项中只有一个是符合题目要求的，不选、多选、错选均不得分）。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"/>
        <w:gridCol w:w="725"/>
        <w:gridCol w:w="765"/>
        <w:gridCol w:w="823"/>
        <w:gridCol w:w="863"/>
        <w:gridCol w:w="864"/>
        <w:gridCol w:w="724"/>
      </w:tblGrid>
      <w:tr w:rsidR="00A023EA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28</w:t>
            </w:r>
          </w:p>
        </w:tc>
      </w:tr>
      <w:tr w:rsidR="00A023EA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EA" w:rsidRDefault="00F63B7B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A</w:t>
            </w:r>
          </w:p>
        </w:tc>
      </w:tr>
    </w:tbl>
    <w:p w:rsidR="00A023EA" w:rsidRDefault="00A023EA">
      <w:pPr>
        <w:spacing w:line="360" w:lineRule="auto"/>
        <w:jc w:val="left"/>
        <w:textAlignment w:val="center"/>
        <w:rPr>
          <w:rFonts w:ascii="宋体" w:hAnsi="宋体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A023EA" w:rsidRDefault="00F63B7B">
      <w:pPr>
        <w:spacing w:line="360" w:lineRule="auto"/>
        <w:jc w:val="left"/>
        <w:textAlignment w:val="center"/>
        <w:rPr>
          <w:color w:val="000000" w:themeColor="text1"/>
        </w:rPr>
      </w:pPr>
      <w:r>
        <w:rPr>
          <w:rFonts w:ascii="宋体" w:hAnsi="宋体" w:cs="宋体"/>
          <w:b/>
          <w:color w:val="000000" w:themeColor="text1"/>
          <w:sz w:val="24"/>
        </w:rPr>
        <w:t>四、综合题（本大题共</w:t>
      </w:r>
      <w:r>
        <w:rPr>
          <w:rFonts w:ascii="宋体" w:hAnsi="宋体" w:cs="宋体"/>
          <w:b/>
          <w:color w:val="000000" w:themeColor="text1"/>
          <w:sz w:val="24"/>
        </w:rPr>
        <w:t>5</w:t>
      </w:r>
      <w:r>
        <w:rPr>
          <w:rFonts w:ascii="宋体" w:hAnsi="宋体" w:cs="宋体"/>
          <w:b/>
          <w:color w:val="000000" w:themeColor="text1"/>
          <w:sz w:val="24"/>
        </w:rPr>
        <w:t>小题，共</w:t>
      </w:r>
      <w:r>
        <w:rPr>
          <w:rFonts w:ascii="宋体" w:hAnsi="宋体" w:cs="宋体"/>
          <w:b/>
          <w:color w:val="000000" w:themeColor="text1"/>
          <w:sz w:val="24"/>
        </w:rPr>
        <w:t>42</w:t>
      </w:r>
      <w:r>
        <w:rPr>
          <w:rFonts w:ascii="宋体" w:hAnsi="宋体" w:cs="宋体"/>
          <w:b/>
          <w:color w:val="000000" w:themeColor="text1"/>
          <w:sz w:val="24"/>
        </w:rPr>
        <w:t>分）。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29</w:t>
      </w:r>
      <w:r>
        <w:rPr>
          <w:color w:val="000000" w:themeColor="text1"/>
        </w:rPr>
        <w:t>．</w:t>
      </w: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9</w:t>
      </w:r>
      <w:r>
        <w:rPr>
          <w:rFonts w:hint="eastAsia"/>
          <w:color w:val="000000" w:themeColor="text1"/>
        </w:rPr>
        <w:t>分）</w:t>
      </w:r>
      <w:r>
        <w:rPr>
          <w:rFonts w:ascii="宋体" w:hAnsi="宋体" w:hint="eastAsia"/>
          <w:color w:val="000000" w:themeColor="text1"/>
        </w:rPr>
        <w:t>【答案】</w:t>
      </w:r>
      <w:r>
        <w:rPr>
          <w:rFonts w:ascii="宋体" w:hAnsi="宋体" w:hint="eastAsia"/>
          <w:color w:val="000000" w:themeColor="text1"/>
        </w:rPr>
        <w:t>(1)</w:t>
      </w:r>
      <w:r>
        <w:rPr>
          <w:rFonts w:ascii="宋体" w:hAnsi="宋体" w:hint="eastAsia"/>
          <w:color w:val="000000" w:themeColor="text1"/>
        </w:rPr>
        <w:t>①坚持党的领导，发挥党总揽全局、协调各方的领导核心作用。在深化林权制度改革过程中坚持党的领导，落实党中央的决策部署，积极推进改革。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②发挥政府作用，推动有效市场和有为政府相结合（或政府科学调控或有效政府治理</w:t>
      </w:r>
      <w:r>
        <w:rPr>
          <w:rFonts w:ascii="宋体" w:hAnsi="宋体" w:hint="eastAsia"/>
          <w:color w:val="000000" w:themeColor="text1"/>
        </w:rPr>
        <w:t>)</w:t>
      </w:r>
      <w:r>
        <w:rPr>
          <w:rFonts w:ascii="宋体" w:hAnsi="宋体" w:hint="eastAsia"/>
          <w:color w:val="000000" w:themeColor="text1"/>
        </w:rPr>
        <w:t>。加强政策支持，激发各类市场主体活力，带动林区发展，推动山区林区共同富裕。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③政府履行经济职能。通过实施产业政策，拓宽生态产品价值实现路径，推进林区产业结构优化升级，推动林业产业高质量发展。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6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(2)</w:t>
      </w:r>
      <w:r>
        <w:rPr>
          <w:rFonts w:ascii="宋体" w:hAnsi="宋体" w:hint="eastAsia"/>
          <w:color w:val="000000" w:themeColor="text1"/>
        </w:rPr>
        <w:t>①人能够能动地认识世界，意识活动具有目的性、自觉选择性和能动创造性。国家把集体林权制度改革作为中国式现代化征程中的重要举措，并出台《方案》进行具体部署。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lastRenderedPageBreak/>
        <w:t>②人能够能动地改造世界。正确的意识能够指导人们改造世界，促进事物的发展</w:t>
      </w:r>
      <w:r>
        <w:rPr>
          <w:rFonts w:ascii="宋体" w:hAnsi="宋体" w:hint="eastAsia"/>
          <w:color w:val="000000" w:themeColor="text1"/>
        </w:rPr>
        <w:t>,</w:t>
      </w:r>
      <w:r>
        <w:rPr>
          <w:rFonts w:ascii="宋体" w:hAnsi="宋体" w:hint="eastAsia"/>
          <w:color w:val="000000" w:themeColor="text1"/>
        </w:rPr>
        <w:t>《方</w:t>
      </w:r>
      <w:r>
        <w:rPr>
          <w:rFonts w:ascii="宋体" w:hAnsi="宋体" w:hint="eastAsia"/>
          <w:color w:val="000000" w:themeColor="text1"/>
        </w:rPr>
        <w:t>案》通过积极支持产业发展，探索完善生态产品价值实现机制，促进山区林区与其他地区共同基本实现现代化。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③尊重客观规律是正确发挥主观能动性的前提条件，《方案》契合了时代要求，遵循了生产关系适应生产力发展的规律，又符合了人民群众的利益，顺应了林农的期盼，能够助</w:t>
      </w:r>
      <w:proofErr w:type="gramStart"/>
      <w:r>
        <w:rPr>
          <w:rFonts w:ascii="宋体" w:hAnsi="宋体" w:hint="eastAsia"/>
          <w:color w:val="000000" w:themeColor="text1"/>
        </w:rPr>
        <w:t>推山区</w:t>
      </w:r>
      <w:proofErr w:type="gramEnd"/>
      <w:r>
        <w:rPr>
          <w:rFonts w:ascii="宋体" w:hAnsi="宋体" w:hint="eastAsia"/>
          <w:color w:val="000000" w:themeColor="text1"/>
        </w:rPr>
        <w:t>林区共同富裕。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3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A023EA" w:rsidRDefault="00A023EA">
      <w:pPr>
        <w:spacing w:line="360" w:lineRule="auto"/>
        <w:rPr>
          <w:rFonts w:ascii="宋体" w:hAnsi="宋体"/>
          <w:b/>
          <w:bCs/>
          <w:color w:val="000000" w:themeColor="text1"/>
        </w:rPr>
      </w:pP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30</w:t>
      </w:r>
      <w:r>
        <w:rPr>
          <w:rFonts w:ascii="宋体" w:hAnsi="宋体"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9</w:t>
      </w:r>
      <w:r>
        <w:rPr>
          <w:rFonts w:hint="eastAsia"/>
          <w:color w:val="000000" w:themeColor="text1"/>
        </w:rPr>
        <w:t>分）</w:t>
      </w:r>
      <w:r>
        <w:rPr>
          <w:rFonts w:ascii="宋体" w:hAnsi="宋体" w:hint="eastAsia"/>
          <w:color w:val="000000" w:themeColor="text1"/>
        </w:rPr>
        <w:t>【答案】</w:t>
      </w:r>
      <w:r>
        <w:rPr>
          <w:rFonts w:ascii="宋体" w:hAnsi="宋体" w:hint="eastAsia"/>
          <w:color w:val="000000" w:themeColor="text1"/>
        </w:rPr>
        <w:t>(1)</w:t>
      </w:r>
      <w:r>
        <w:rPr>
          <w:rFonts w:ascii="宋体" w:hAnsi="宋体" w:hint="eastAsia"/>
          <w:color w:val="000000" w:themeColor="text1"/>
        </w:rPr>
        <w:t>①我国是人民民主专政的社会主义国家，本质是人民当家作主。推动社区生活垃圾分类，有利于营造良好的生活环境，满足人民对美好生活的需要。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②政府切实履行促进社会发展的职能，组织开展生态文明建设。推动社区生</w:t>
      </w:r>
      <w:r>
        <w:rPr>
          <w:rFonts w:ascii="宋体" w:hAnsi="宋体" w:hint="eastAsia"/>
          <w:color w:val="000000" w:themeColor="text1"/>
        </w:rPr>
        <w:t>活垃圾分类，有利于创造良好的生产、生活环境，保障人民的生命健康。</w:t>
      </w:r>
      <w:r>
        <w:rPr>
          <w:rFonts w:ascii="宋体" w:hAnsi="宋体" w:hint="eastAsia"/>
          <w:color w:val="000000" w:themeColor="text1"/>
        </w:rPr>
        <w:t xml:space="preserve"> </w:t>
      </w:r>
      <w:r>
        <w:rPr>
          <w:rFonts w:ascii="宋体" w:hAnsi="宋体" w:hint="eastAsia"/>
          <w:color w:val="000000" w:themeColor="text1"/>
        </w:rPr>
        <w:t>所以该观点是错误的。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6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(2)</w:t>
      </w:r>
      <w:r>
        <w:rPr>
          <w:rFonts w:ascii="宋体" w:hAnsi="宋体" w:hint="eastAsia"/>
          <w:color w:val="000000" w:themeColor="text1"/>
        </w:rPr>
        <w:t>①科学实施政府职能，做好宏观调控、市场监管、社会管理、公共服务和环境保护，明确责任主体，压实职责分工，细化具体任务和措施。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②依据权责法定、执法严明、公开公正、智能高效、廉洁诚信、人民满意的要求，街道城市建设办、综合行政执法办及社区协调联动、同向发力，共同推动社区生活垃圾分类常态化、</w:t>
      </w:r>
      <w:proofErr w:type="gramStart"/>
      <w:r>
        <w:rPr>
          <w:rFonts w:ascii="宋体" w:hAnsi="宋体" w:hint="eastAsia"/>
          <w:color w:val="000000" w:themeColor="text1"/>
        </w:rPr>
        <w:t>长效化落实</w:t>
      </w:r>
      <w:proofErr w:type="gramEnd"/>
      <w:r>
        <w:rPr>
          <w:rFonts w:ascii="宋体" w:hAnsi="宋体" w:hint="eastAsia"/>
          <w:color w:val="000000" w:themeColor="text1"/>
        </w:rPr>
        <w:t>。</w:t>
      </w:r>
      <w:r>
        <w:rPr>
          <w:rFonts w:ascii="宋体" w:hAnsi="宋体" w:hint="eastAsia"/>
          <w:color w:val="000000" w:themeColor="text1"/>
        </w:rPr>
        <w:t xml:space="preserve"> 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3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A023EA" w:rsidRDefault="00A023EA">
      <w:pPr>
        <w:spacing w:line="360" w:lineRule="auto"/>
        <w:rPr>
          <w:rFonts w:ascii="宋体" w:hAnsi="宋体"/>
          <w:color w:val="000000" w:themeColor="text1"/>
        </w:rPr>
      </w:pP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31</w:t>
      </w:r>
      <w:r>
        <w:rPr>
          <w:rFonts w:ascii="宋体" w:hAnsi="宋体"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9</w:t>
      </w:r>
      <w:r>
        <w:rPr>
          <w:rFonts w:hint="eastAsia"/>
          <w:color w:val="000000" w:themeColor="text1"/>
        </w:rPr>
        <w:t>分）</w:t>
      </w:r>
      <w:r>
        <w:rPr>
          <w:rFonts w:ascii="宋体" w:hAnsi="宋体" w:hint="eastAsia"/>
          <w:color w:val="000000" w:themeColor="text1"/>
        </w:rPr>
        <w:t>【答案】</w:t>
      </w:r>
      <w:r>
        <w:rPr>
          <w:rFonts w:ascii="宋体" w:hAnsi="宋体" w:hint="eastAsia"/>
          <w:color w:val="000000" w:themeColor="text1"/>
        </w:rPr>
        <w:t>(1)</w:t>
      </w:r>
      <w:r>
        <w:rPr>
          <w:rFonts w:ascii="宋体" w:hAnsi="宋体" w:hint="eastAsia"/>
          <w:color w:val="000000" w:themeColor="text1"/>
        </w:rPr>
        <w:t>①有效合同要求订立合同的行为人具有相应的民事行为能力。根据合同法规定，限</w:t>
      </w:r>
      <w:r>
        <w:rPr>
          <w:rFonts w:ascii="宋体" w:hAnsi="宋体" w:hint="eastAsia"/>
          <w:color w:val="000000" w:themeColor="text1"/>
        </w:rPr>
        <w:t>制民事行为能力人订立的合同，经法定代理人追认后，该合同有效。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②</w:t>
      </w:r>
      <w:r>
        <w:rPr>
          <w:rFonts w:ascii="宋体" w:hAnsi="宋体" w:hint="eastAsia"/>
          <w:color w:val="000000" w:themeColor="text1"/>
        </w:rPr>
        <w:t>16</w:t>
      </w:r>
      <w:r>
        <w:rPr>
          <w:rFonts w:ascii="宋体" w:hAnsi="宋体" w:hint="eastAsia"/>
          <w:color w:val="000000" w:themeColor="text1"/>
        </w:rPr>
        <w:t>周岁的高中生刘某是限制民事行为能力人，与</w:t>
      </w:r>
      <w:r>
        <w:rPr>
          <w:rFonts w:ascii="宋体" w:hAnsi="宋体" w:hint="eastAsia"/>
          <w:color w:val="000000" w:themeColor="text1"/>
        </w:rPr>
        <w:t>M</w:t>
      </w:r>
      <w:r>
        <w:rPr>
          <w:rFonts w:ascii="宋体" w:hAnsi="宋体" w:hint="eastAsia"/>
          <w:color w:val="000000" w:themeColor="text1"/>
        </w:rPr>
        <w:t>公司签订的实用新型专利转让合同因其父母的反对，故该合同未能生效。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2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(2)</w:t>
      </w:r>
      <w:r>
        <w:rPr>
          <w:rFonts w:ascii="宋体" w:hAnsi="宋体" w:hint="eastAsia"/>
          <w:color w:val="000000" w:themeColor="text1"/>
        </w:rPr>
        <w:t>①诉讼请求：停止侵害、消除影响、赔礼道歉及赔偿损失。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②事实理由：未经专利人许可，董某生产销售的“复合式破碎锤”与专利人的专利产品特征完全相同。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3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(3)</w:t>
      </w:r>
      <w:r>
        <w:rPr>
          <w:rFonts w:ascii="宋体" w:hAnsi="宋体" w:hint="eastAsia"/>
          <w:color w:val="000000" w:themeColor="text1"/>
        </w:rPr>
        <w:t>①未经专利人许可不得实施其享有专利的发明创造。《中华人民共和国专利法》规定，实用新型专利保护期是十年。从申请日算起，保护期满后，这些发明创造就进入公共领域，任何人</w:t>
      </w:r>
      <w:r>
        <w:rPr>
          <w:rFonts w:ascii="宋体" w:hAnsi="宋体" w:hint="eastAsia"/>
          <w:color w:val="000000" w:themeColor="text1"/>
        </w:rPr>
        <w:t>都可以免费使用。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②刘某于</w:t>
      </w:r>
      <w:r>
        <w:rPr>
          <w:rFonts w:ascii="宋体" w:hAnsi="宋体" w:hint="eastAsia"/>
          <w:color w:val="000000" w:themeColor="text1"/>
        </w:rPr>
        <w:t>2020</w:t>
      </w:r>
      <w:r>
        <w:rPr>
          <w:rFonts w:ascii="宋体" w:hAnsi="宋体" w:hint="eastAsia"/>
          <w:color w:val="000000" w:themeColor="text1"/>
        </w:rPr>
        <w:t>年</w:t>
      </w:r>
      <w:r>
        <w:rPr>
          <w:rFonts w:ascii="宋体" w:hAnsi="宋体" w:hint="eastAsia"/>
          <w:color w:val="000000" w:themeColor="text1"/>
        </w:rPr>
        <w:t>11</w:t>
      </w:r>
      <w:r>
        <w:rPr>
          <w:rFonts w:ascii="宋体" w:hAnsi="宋体" w:hint="eastAsia"/>
          <w:color w:val="000000" w:themeColor="text1"/>
        </w:rPr>
        <w:t>月获得专利授权，</w:t>
      </w:r>
      <w:r>
        <w:rPr>
          <w:rFonts w:ascii="宋体" w:hAnsi="宋体" w:hint="eastAsia"/>
          <w:color w:val="000000" w:themeColor="text1"/>
        </w:rPr>
        <w:t>2023</w:t>
      </w:r>
      <w:r>
        <w:rPr>
          <w:rFonts w:ascii="宋体" w:hAnsi="宋体" w:hint="eastAsia"/>
          <w:color w:val="000000" w:themeColor="text1"/>
        </w:rPr>
        <w:t>年</w:t>
      </w:r>
      <w:r>
        <w:rPr>
          <w:rFonts w:ascii="宋体" w:hAnsi="宋体" w:hint="eastAsia"/>
          <w:color w:val="000000" w:themeColor="text1"/>
        </w:rPr>
        <w:t>6</w:t>
      </w:r>
      <w:r>
        <w:rPr>
          <w:rFonts w:ascii="宋体" w:hAnsi="宋体" w:hint="eastAsia"/>
          <w:color w:val="000000" w:themeColor="text1"/>
        </w:rPr>
        <w:t>月他发现董某生产销售与其专利产品特征相同的产品，此时未超过其专利保护期。因此，董某的行为已经</w:t>
      </w:r>
      <w:proofErr w:type="gramStart"/>
      <w:r>
        <w:rPr>
          <w:rFonts w:ascii="宋体" w:hAnsi="宋体" w:hint="eastAsia"/>
          <w:color w:val="000000" w:themeColor="text1"/>
        </w:rPr>
        <w:t>侵犯刘</w:t>
      </w:r>
      <w:proofErr w:type="gramEnd"/>
      <w:r>
        <w:rPr>
          <w:rFonts w:ascii="宋体" w:hAnsi="宋体" w:hint="eastAsia"/>
          <w:color w:val="000000" w:themeColor="text1"/>
        </w:rPr>
        <w:t>某的专利权。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4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A023EA" w:rsidRDefault="00A023EA">
      <w:pPr>
        <w:jc w:val="center"/>
        <w:rPr>
          <w:color w:val="000000" w:themeColor="text1"/>
        </w:rPr>
      </w:pP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32.</w:t>
      </w: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6</w:t>
      </w:r>
      <w:r>
        <w:rPr>
          <w:rFonts w:hint="eastAsia"/>
          <w:color w:val="000000" w:themeColor="text1"/>
        </w:rPr>
        <w:t>分）</w:t>
      </w:r>
      <w:r>
        <w:rPr>
          <w:rFonts w:ascii="宋体" w:hAnsi="宋体" w:hint="eastAsia"/>
          <w:color w:val="000000" w:themeColor="text1"/>
        </w:rPr>
        <w:t>【答案】</w:t>
      </w:r>
      <w:r>
        <w:rPr>
          <w:rFonts w:ascii="宋体" w:hAnsi="宋体" w:hint="eastAsia"/>
          <w:color w:val="000000" w:themeColor="text1"/>
        </w:rPr>
        <w:t>(1)</w:t>
      </w:r>
      <w:r>
        <w:rPr>
          <w:rFonts w:ascii="宋体" w:hAnsi="宋体" w:hint="eastAsia"/>
          <w:color w:val="000000" w:themeColor="text1"/>
        </w:rPr>
        <w:t>乙</w:t>
      </w:r>
      <w:proofErr w:type="gramStart"/>
      <w:r>
        <w:rPr>
          <w:rFonts w:ascii="宋体" w:hAnsi="宋体" w:hint="eastAsia"/>
          <w:color w:val="000000" w:themeColor="text1"/>
        </w:rPr>
        <w:t>丙判断</w:t>
      </w:r>
      <w:proofErr w:type="gramEnd"/>
      <w:r>
        <w:rPr>
          <w:rFonts w:ascii="宋体" w:hAnsi="宋体" w:hint="eastAsia"/>
          <w:color w:val="000000" w:themeColor="text1"/>
        </w:rPr>
        <w:t>均为联言判断，在联言判断中，当且仅当，组成它的各个</w:t>
      </w:r>
      <w:proofErr w:type="gramStart"/>
      <w:r>
        <w:rPr>
          <w:rFonts w:ascii="宋体" w:hAnsi="宋体" w:hint="eastAsia"/>
          <w:color w:val="000000" w:themeColor="text1"/>
        </w:rPr>
        <w:t>联言支都是</w:t>
      </w:r>
      <w:proofErr w:type="gramEnd"/>
      <w:r>
        <w:rPr>
          <w:rFonts w:ascii="宋体" w:hAnsi="宋体" w:hint="eastAsia"/>
          <w:color w:val="000000" w:themeColor="text1"/>
        </w:rPr>
        <w:t>真的，这个联言判断才是真的。如果有一个</w:t>
      </w:r>
      <w:proofErr w:type="gramStart"/>
      <w:r>
        <w:rPr>
          <w:rFonts w:ascii="宋体" w:hAnsi="宋体" w:hint="eastAsia"/>
          <w:color w:val="000000" w:themeColor="text1"/>
        </w:rPr>
        <w:t>联言支</w:t>
      </w:r>
      <w:proofErr w:type="gramEnd"/>
      <w:r>
        <w:rPr>
          <w:rFonts w:ascii="宋体" w:hAnsi="宋体" w:hint="eastAsia"/>
          <w:color w:val="000000" w:themeColor="text1"/>
        </w:rPr>
        <w:t>是假的，这个联言判断就是假的。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2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(2)A</w:t>
      </w:r>
      <w:r>
        <w:rPr>
          <w:rFonts w:ascii="宋体" w:hAnsi="宋体" w:hint="eastAsia"/>
          <w:color w:val="000000" w:themeColor="text1"/>
        </w:rPr>
        <w:t>同学的推理是错误的，“只有提高科学育种水平，才能从根本上解决粮食危机”属于必要条件假言判断，根据必要条件假言推理可知，如果前提中肯定了必要条件假言判断的后件，结论就要肯定必要条件假言判</w:t>
      </w:r>
      <w:r>
        <w:rPr>
          <w:rFonts w:ascii="宋体" w:hAnsi="宋体" w:hint="eastAsia"/>
          <w:color w:val="000000" w:themeColor="text1"/>
        </w:rPr>
        <w:lastRenderedPageBreak/>
        <w:t>断的前件，</w:t>
      </w:r>
      <w:proofErr w:type="gramStart"/>
      <w:r>
        <w:rPr>
          <w:rFonts w:ascii="宋体" w:hAnsi="宋体" w:hint="eastAsia"/>
          <w:color w:val="000000" w:themeColor="text1"/>
        </w:rPr>
        <w:t>而材料</w:t>
      </w:r>
      <w:proofErr w:type="gramEnd"/>
      <w:r>
        <w:rPr>
          <w:rFonts w:ascii="宋体" w:hAnsi="宋体" w:hint="eastAsia"/>
          <w:color w:val="000000" w:themeColor="text1"/>
        </w:rPr>
        <w:t>中“粮食危机的根本性解决”是肯定了必要条件假言判断的后件，但结论却否定了其前件，故</w:t>
      </w:r>
      <w:r>
        <w:rPr>
          <w:rFonts w:ascii="宋体" w:hAnsi="宋体" w:hint="eastAsia"/>
          <w:color w:val="000000" w:themeColor="text1"/>
        </w:rPr>
        <w:t>A</w:t>
      </w:r>
      <w:r>
        <w:rPr>
          <w:rFonts w:ascii="宋体" w:hAnsi="宋体" w:hint="eastAsia"/>
          <w:color w:val="000000" w:themeColor="text1"/>
        </w:rPr>
        <w:t>同学的推理是错误的。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B</w:t>
      </w:r>
      <w:r>
        <w:rPr>
          <w:rFonts w:ascii="宋体" w:hAnsi="宋体" w:hint="eastAsia"/>
          <w:color w:val="000000" w:themeColor="text1"/>
        </w:rPr>
        <w:t>同学的推理是正确的，“只有提高科学育种水平，才能从根本上解决粮食危机”属于必要条件假言判断，根据必要条件假言推理可知，其推理形式是如果肯定了必要条件假言判断的后件，结论就要肯定必要条件假言判断的前</w:t>
      </w:r>
      <w:r>
        <w:rPr>
          <w:rFonts w:ascii="宋体" w:hAnsi="宋体" w:hint="eastAsia"/>
          <w:color w:val="000000" w:themeColor="text1"/>
        </w:rPr>
        <w:t>件；如果否定了必要条件假言判断的前件，结论就要否定其后件。材料中“科学育种水平不提高”是否定了必要条件假言判断的前件，结论“粮食危机就无法从根本上解决”是否定了其后件，故</w:t>
      </w:r>
      <w:r>
        <w:rPr>
          <w:rFonts w:ascii="宋体" w:hAnsi="宋体" w:hint="eastAsia"/>
          <w:color w:val="000000" w:themeColor="text1"/>
        </w:rPr>
        <w:t>B</w:t>
      </w:r>
      <w:r>
        <w:rPr>
          <w:rFonts w:ascii="宋体" w:hAnsi="宋体" w:hint="eastAsia"/>
          <w:color w:val="000000" w:themeColor="text1"/>
        </w:rPr>
        <w:t>同学的推理正确。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4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A023EA" w:rsidRDefault="00A023EA">
      <w:pPr>
        <w:rPr>
          <w:color w:val="000000" w:themeColor="text1"/>
        </w:rPr>
      </w:pP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33.</w:t>
      </w: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9</w:t>
      </w:r>
      <w:r>
        <w:rPr>
          <w:rFonts w:hint="eastAsia"/>
          <w:color w:val="000000" w:themeColor="text1"/>
        </w:rPr>
        <w:t>分）</w:t>
      </w:r>
      <w:r>
        <w:rPr>
          <w:rFonts w:ascii="宋体" w:hAnsi="宋体" w:hint="eastAsia"/>
          <w:color w:val="000000" w:themeColor="text1"/>
        </w:rPr>
        <w:t>【答案】【示例】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民主实质是在统治阶级范围内，按照多数人的意志，实现国家职能。因此，民主具有鲜明的阶级性，是服务于统治阶级的。中美两国国体不同，因此民主在本质上是不同的。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美国是资本主义国家，其民主是为资产阶级服务的。例如，美式选举以金钱开路，操控选举结果，已沦为富人游戏。同时无论是在疫情防控、枪</w:t>
      </w:r>
      <w:r>
        <w:rPr>
          <w:rFonts w:ascii="宋体" w:hAnsi="宋体" w:hint="eastAsia"/>
          <w:color w:val="000000" w:themeColor="text1"/>
        </w:rPr>
        <w:t>支管制、社会福利等方面，美式民主都不可能真正维护人民的利益，具有虚伪性和欺骗性，因此民众普遍感到绝望。</w:t>
      </w:r>
    </w:p>
    <w:p w:rsidR="00A023EA" w:rsidRDefault="00F63B7B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反观我国，我国是人民民主专政的社会主义国家，这就决定了全过程人民民主是服务于全体人民的最广泛、最真实、最管用的民主。例如，中国建立了世界上规模最大的社会保障体系、全面完成脱贫攻坚任务、成功应对新冠疫情并保持经济增长，人民的各项基本权利得到充分保障。</w:t>
      </w:r>
    </w:p>
    <w:p w:rsidR="00A023EA" w:rsidRDefault="00F63B7B">
      <w:pPr>
        <w:spacing w:line="360" w:lineRule="auto"/>
        <w:jc w:val="left"/>
        <w:textAlignment w:val="center"/>
        <w:rPr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因此，中式民主优于美式民主。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9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  <w:r>
        <w:rPr>
          <w:color w:val="000000" w:themeColor="text1"/>
        </w:rPr>
        <w:br w:type="page"/>
      </w:r>
    </w:p>
    <w:sectPr w:rsidR="00A023EA" w:rsidSect="00A023EA">
      <w:headerReference w:type="default" r:id="rId9"/>
      <w:footerReference w:type="even" r:id="rId10"/>
      <w:footerReference w:type="default" r:id="rId11"/>
      <w:pgSz w:w="11907" w:h="16839"/>
      <w:pgMar w:top="1440" w:right="1080" w:bottom="1440" w:left="108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B7B" w:rsidRDefault="00F63B7B" w:rsidP="00A023EA">
      <w:r>
        <w:separator/>
      </w:r>
    </w:p>
  </w:endnote>
  <w:endnote w:type="continuationSeparator" w:id="0">
    <w:p w:rsidR="00F63B7B" w:rsidRDefault="00F63B7B" w:rsidP="00A02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3EA" w:rsidRDefault="00F63B7B">
    <w:pPr>
      <w:jc w:val="center"/>
    </w:pPr>
    <w:proofErr w:type="gramStart"/>
    <w:r>
      <w:rPr>
        <w:rFonts w:hint="eastAsia"/>
      </w:rPr>
      <w:t>试卷第</w:t>
    </w:r>
    <w:proofErr w:type="gramEnd"/>
    <w:r w:rsidR="00A023EA">
      <w:fldChar w:fldCharType="begin"/>
    </w:r>
    <w:r>
      <w:instrText xml:space="preserve"> =</w:instrText>
    </w:r>
    <w:r w:rsidR="00A023EA">
      <w:fldChar w:fldCharType="begin"/>
    </w:r>
    <w:r>
      <w:instrText xml:space="preserve">page  </w:instrText>
    </w:r>
    <w:r w:rsidR="00A023EA">
      <w:fldChar w:fldCharType="separate"/>
    </w:r>
    <w:r>
      <w:instrText>2</w:instrText>
    </w:r>
    <w:r w:rsidR="00A023EA">
      <w:fldChar w:fldCharType="end"/>
    </w:r>
    <w:r>
      <w:instrText xml:space="preserve"> </w:instrText>
    </w:r>
    <w:r w:rsidR="00A023EA">
      <w:fldChar w:fldCharType="separate"/>
    </w:r>
    <w:r>
      <w:t>2</w:t>
    </w:r>
    <w:r w:rsidR="00A023EA">
      <w:fldChar w:fldCharType="end"/>
    </w:r>
    <w:r>
      <w:rPr>
        <w:rFonts w:hint="eastAsia"/>
      </w:rPr>
      <w:t>页，共</w:t>
    </w:r>
    <w:r w:rsidR="00A023EA">
      <w:fldChar w:fldCharType="begin"/>
    </w:r>
    <w:r>
      <w:instrText xml:space="preserve"> =</w:instrText>
    </w:r>
    <w:r w:rsidR="00A023EA">
      <w:fldChar w:fldCharType="begin"/>
    </w:r>
    <w:r>
      <w:instrText xml:space="preserve">sectionpages  </w:instrText>
    </w:r>
    <w:r w:rsidR="00A023EA">
      <w:fldChar w:fldCharType="separate"/>
    </w:r>
    <w:r>
      <w:instrText>22</w:instrText>
    </w:r>
    <w:r w:rsidR="00A023EA">
      <w:fldChar w:fldCharType="end"/>
    </w:r>
    <w:r>
      <w:instrText xml:space="preserve"> </w:instrText>
    </w:r>
    <w:r w:rsidR="00A023EA">
      <w:fldChar w:fldCharType="separate"/>
    </w:r>
    <w:r>
      <w:t>22</w:t>
    </w:r>
    <w:r w:rsidR="00A023EA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A023EA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 w:rsidRPr="00A023EA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position:absolute;margin-left:158.95pt;margin-top:407.9pt;width:2.85pt;height:2.85pt;rotation:315;z-index:-251657728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A023EA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position:absolute;margin-left:64.05pt;margin-top:-20.75pt;width:.05pt;height:.05pt;z-index:251659776">
          <v:imagedata r:id="rId1" o:title="{75232B38-A165-1FB7-499C-2E1C792CACB5}"/>
        </v:shape>
      </w:pict>
    </w:r>
    <w:r w:rsidR="00F63B7B"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B7B" w:rsidRDefault="00F63B7B" w:rsidP="00A023EA">
      <w:r>
        <w:separator/>
      </w:r>
    </w:p>
  </w:footnote>
  <w:footnote w:type="continuationSeparator" w:id="0">
    <w:p w:rsidR="00F63B7B" w:rsidRDefault="00F63B7B" w:rsidP="00A023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3EA" w:rsidRDefault="00A023EA">
    <w:pPr>
      <w:pStyle w:val="a5"/>
    </w:pPr>
  </w:p>
  <w:p w:rsidR="004151FC" w:rsidRDefault="00A023EA">
    <w:pPr>
      <w:pBdr>
        <w:bottom w:val="none" w:sz="0" w:space="1" w:color="auto"/>
      </w:pBdr>
      <w:snapToGrid w:val="0"/>
      <w:rPr>
        <w:kern w:val="0"/>
        <w:sz w:val="2"/>
        <w:szCs w:val="2"/>
      </w:rPr>
    </w:pPr>
    <w:r w:rsidRPr="00A023E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 w:rsidRPr="00A023EA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M1MTcxMDRjZDUzNzJhOGFlMWIzOWI4NjhlNTMxYTYifQ=="/>
  </w:docVars>
  <w:rsids>
    <w:rsidRoot w:val="00C806B0"/>
    <w:rsid w:val="00043B54"/>
    <w:rsid w:val="00044BD3"/>
    <w:rsid w:val="00052438"/>
    <w:rsid w:val="0007235F"/>
    <w:rsid w:val="00183CB9"/>
    <w:rsid w:val="001D7A06"/>
    <w:rsid w:val="00201828"/>
    <w:rsid w:val="002577BA"/>
    <w:rsid w:val="002601C9"/>
    <w:rsid w:val="002767BF"/>
    <w:rsid w:val="00284433"/>
    <w:rsid w:val="002A1EC6"/>
    <w:rsid w:val="002D22FC"/>
    <w:rsid w:val="002E035E"/>
    <w:rsid w:val="002E364F"/>
    <w:rsid w:val="00371578"/>
    <w:rsid w:val="003D64B6"/>
    <w:rsid w:val="003E64E6"/>
    <w:rsid w:val="0041230C"/>
    <w:rsid w:val="004151FC"/>
    <w:rsid w:val="00460ECB"/>
    <w:rsid w:val="00495078"/>
    <w:rsid w:val="004C0567"/>
    <w:rsid w:val="004D5AFC"/>
    <w:rsid w:val="004E26F5"/>
    <w:rsid w:val="00545D58"/>
    <w:rsid w:val="005B5EBA"/>
    <w:rsid w:val="005D3805"/>
    <w:rsid w:val="005E14F9"/>
    <w:rsid w:val="0060144C"/>
    <w:rsid w:val="006309A3"/>
    <w:rsid w:val="0064056B"/>
    <w:rsid w:val="006628D8"/>
    <w:rsid w:val="006B16C5"/>
    <w:rsid w:val="006C48D1"/>
    <w:rsid w:val="007371D4"/>
    <w:rsid w:val="00776133"/>
    <w:rsid w:val="00882679"/>
    <w:rsid w:val="008A6491"/>
    <w:rsid w:val="008C07DE"/>
    <w:rsid w:val="009029DB"/>
    <w:rsid w:val="009F2FD8"/>
    <w:rsid w:val="00A023EA"/>
    <w:rsid w:val="00A30CCE"/>
    <w:rsid w:val="00A47204"/>
    <w:rsid w:val="00A839B9"/>
    <w:rsid w:val="00AB2888"/>
    <w:rsid w:val="00AB3F12"/>
    <w:rsid w:val="00AC3E9C"/>
    <w:rsid w:val="00AF65CB"/>
    <w:rsid w:val="00B2092B"/>
    <w:rsid w:val="00B77A72"/>
    <w:rsid w:val="00B87230"/>
    <w:rsid w:val="00BA55BD"/>
    <w:rsid w:val="00BC4F14"/>
    <w:rsid w:val="00BF535F"/>
    <w:rsid w:val="00C02FC6"/>
    <w:rsid w:val="00C76DDF"/>
    <w:rsid w:val="00C806B0"/>
    <w:rsid w:val="00CF6C29"/>
    <w:rsid w:val="00D26AF8"/>
    <w:rsid w:val="00D318CD"/>
    <w:rsid w:val="00E00B69"/>
    <w:rsid w:val="00E14372"/>
    <w:rsid w:val="00E266BB"/>
    <w:rsid w:val="00E476EE"/>
    <w:rsid w:val="00EB7DDD"/>
    <w:rsid w:val="00EF035E"/>
    <w:rsid w:val="00EF3342"/>
    <w:rsid w:val="00F31CEE"/>
    <w:rsid w:val="00F63B7B"/>
    <w:rsid w:val="00FA68DF"/>
    <w:rsid w:val="1F9541C5"/>
    <w:rsid w:val="3993630B"/>
    <w:rsid w:val="67323807"/>
    <w:rsid w:val="7E285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EA"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023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02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02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A023E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023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23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CE379C-7BC2-4ED3-9969-5FEAB1B3C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微软用户</cp:lastModifiedBy>
  <cp:revision>66</cp:revision>
  <dcterms:created xsi:type="dcterms:W3CDTF">2017-07-19T12:07:00Z</dcterms:created>
  <dcterms:modified xsi:type="dcterms:W3CDTF">2023-12-27T00:05:00Z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