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60" w:lineRule="auto"/>
        <w:jc w:val="left"/>
        <w:rPr>
          <w:rFonts w:ascii="Times New Roman" w:hAnsi="Times New Roman" w:hint="eastAsia"/>
          <w:b/>
          <w:sz w:val="32"/>
          <w:lang w:val="en-US" w:eastAsia="zh-CN"/>
        </w:rPr>
      </w:pPr>
      <w:r>
        <w:rPr>
          <w:rFonts w:ascii="宋体" w:hAnsi="宋体" w:hint="eastAsia"/>
          <w:b/>
          <w:sz w:val="24"/>
          <w:lang w:val="en-US" w:eastAsia="zh-CN"/>
        </w:rPr>
        <w:drawing>
          <wp:anchor simplePos="0" relativeHeight="251658240" behindDoc="0" locked="0" layoutInCell="1" allowOverlap="1">
            <wp:simplePos x="0" y="0"/>
            <wp:positionH relativeFrom="page">
              <wp:posOffset>11671300</wp:posOffset>
            </wp:positionH>
            <wp:positionV relativeFrom="topMargin">
              <wp:posOffset>11811000</wp:posOffset>
            </wp:positionV>
            <wp:extent cx="419100" cy="2921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5"/>
                    <a:stretch>
                      <a:fillRect/>
                    </a:stretch>
                  </pic:blipFill>
                  <pic:spPr>
                    <a:xfrm>
                      <a:off x="0" y="0"/>
                      <a:ext cx="419100" cy="292100"/>
                    </a:xfrm>
                    <a:prstGeom prst="rect">
                      <a:avLst/>
                    </a:prstGeom>
                  </pic:spPr>
                </pic:pic>
              </a:graphicData>
            </a:graphic>
          </wp:anchor>
        </w:drawing>
      </w:r>
      <w:r>
        <w:rPr>
          <w:rFonts w:ascii="宋体" w:hAnsi="宋体" w:hint="eastAsia"/>
          <w:b/>
          <w:sz w:val="24"/>
          <w:lang w:val="en-US" w:eastAsia="zh-CN"/>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12395200</wp:posOffset>
            </wp:positionV>
            <wp:extent cx="3810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xmlns:r="http://schemas.openxmlformats.org/officeDocument/2006/relationships" r:embed="rId6"/>
                    <a:stretch>
                      <a:fillRect/>
                    </a:stretch>
                  </pic:blipFill>
                  <pic:spPr>
                    <a:xfrm>
                      <a:off x="0" y="0"/>
                      <a:ext cx="381000" cy="381000"/>
                    </a:xfrm>
                    <a:prstGeom prst="rect">
                      <a:avLst/>
                    </a:prstGeom>
                  </pic:spPr>
                </pic:pic>
              </a:graphicData>
            </a:graphic>
          </wp:anchor>
        </w:drawing>
      </w:r>
      <w:r>
        <w:rPr>
          <w:rFonts w:ascii="宋体" w:hAnsi="宋体" w:hint="eastAsia"/>
          <w:b/>
          <w:sz w:val="24"/>
          <w:lang w:val="en-US" w:eastAsia="zh-CN"/>
        </w:rPr>
        <w:t xml:space="preserve">                           </w:t>
      </w:r>
      <w:r>
        <w:rPr>
          <w:rFonts w:ascii="Times New Roman" w:hAnsi="Times New Roman" w:hint="eastAsia"/>
          <w:b/>
          <w:sz w:val="32"/>
          <w:lang w:val="en-US" w:eastAsia="zh-CN"/>
        </w:rPr>
        <w:t>第三模拟（浙江卷）</w:t>
      </w:r>
    </w:p>
    <w:p>
      <w:pPr>
        <w:spacing w:line="360" w:lineRule="auto"/>
        <w:ind w:firstLine="2240" w:firstLineChars="700"/>
        <w:jc w:val="left"/>
        <w:rPr>
          <w:rFonts w:ascii="Times New Roman" w:hAnsi="Times New Roman" w:hint="eastAsia"/>
          <w:b/>
          <w:sz w:val="32"/>
          <w:lang w:val="en-US" w:eastAsia="zh-CN"/>
        </w:rPr>
      </w:pPr>
      <w:r>
        <w:rPr>
          <w:rFonts w:ascii="Times New Roman" w:hAnsi="Times New Roman" w:hint="eastAsia"/>
          <w:b/>
          <w:sz w:val="32"/>
          <w:lang w:val="en-US" w:eastAsia="zh-CN"/>
        </w:rPr>
        <w:t>2025年高考英语一轮复习模拟卷</w:t>
      </w:r>
    </w:p>
    <w:p>
      <w:pPr>
        <w:spacing w:line="360" w:lineRule="auto"/>
        <w:ind w:firstLine="2240" w:firstLineChars="700"/>
        <w:jc w:val="left"/>
        <w:rPr>
          <w:rFonts w:ascii="Times New Roman" w:hAnsi="Times New Roman" w:hint="default"/>
          <w:b/>
          <w:sz w:val="32"/>
          <w:lang w:val="en-US" w:eastAsia="zh-CN"/>
        </w:rPr>
      </w:pPr>
      <w:r>
        <w:rPr>
          <w:rFonts w:ascii="Times New Roman" w:hAnsi="Times New Roman" w:hint="eastAsia"/>
          <w:b/>
          <w:sz w:val="32"/>
          <w:lang w:val="en-US" w:eastAsia="zh-CN"/>
        </w:rPr>
        <w:t xml:space="preserve">         （答案版）</w:t>
      </w:r>
    </w:p>
    <w:p>
      <w:pPr>
        <w:spacing w:line="360" w:lineRule="auto"/>
        <w:jc w:val="left"/>
        <w:rPr>
          <w:rFonts w:ascii="宋体" w:hAnsi="宋体"/>
          <w:b/>
          <w:sz w:val="24"/>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rPr>
          <w:rFonts w:ascii="Times New Roman" w:eastAsia="宋体" w:hAnsi="Times New Roman"/>
          <w:color w:val="0D0D0D" w:themeColor="text1" w:themeTint="F2"/>
          <w:sz w:val="21"/>
          <w14:textFill>
            <w14:solidFill>
              <w14:schemeClr w14:val="tx1">
                <w14:lumMod w14:val="95000"/>
                <w14:lumOff w14:val="5000"/>
              </w14:schemeClr>
            </w14:solidFill>
          </w14:textFill>
        </w:rPr>
      </w:pPr>
      <w:bookmarkStart w:id="0" w:name="_GoBack"/>
      <w:r>
        <w:rPr>
          <w:rFonts w:ascii="Times New Roman" w:eastAsia="宋体" w:hAnsi="Times New Roman"/>
          <w:b/>
          <w:color w:val="0D0D0D" w:themeColor="text1" w:themeTint="F2"/>
          <w:sz w:val="21"/>
          <w14:textFill>
            <w14:solidFill>
              <w14:schemeClr w14:val="tx1">
                <w14:lumMod w14:val="95000"/>
                <w14:lumOff w14:val="5000"/>
              </w14:schemeClr>
            </w14:solidFill>
          </w14:textFill>
        </w:rPr>
        <w:t>第一部分</w:t>
      </w:r>
      <w:r>
        <w:rPr>
          <w:rFonts w:ascii="Times New Roman" w:eastAsia="宋体" w:hAnsi="Times New Roman" w:cs="Times New Roman"/>
          <w:b/>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color w:val="0D0D0D" w:themeColor="text1" w:themeTint="F2"/>
          <w:sz w:val="21"/>
          <w14:textFill>
            <w14:solidFill>
              <w14:schemeClr w14:val="tx1">
                <w14:lumMod w14:val="95000"/>
                <w14:lumOff w14:val="5000"/>
              </w14:schemeClr>
            </w14:solidFill>
          </w14:textFill>
        </w:rPr>
        <w:t>听力</w:t>
      </w:r>
      <w:r>
        <w:rPr>
          <w:rFonts w:ascii="Times New Roman" w:eastAsia="宋体" w:hAnsi="Times New Roman" w:cs="Times New Roman"/>
          <w:b/>
          <w:color w:val="0D0D0D" w:themeColor="text1" w:themeTint="F2"/>
          <w:sz w:val="21"/>
          <w14:textFill>
            <w14:solidFill>
              <w14:schemeClr w14:val="tx1">
                <w14:lumMod w14:val="95000"/>
                <w14:lumOff w14:val="5000"/>
              </w14:schemeClr>
            </w14:solidFill>
          </w14:textFill>
        </w:rPr>
        <w:t>(</w:t>
      </w:r>
      <w:r>
        <w:rPr>
          <w:rFonts w:ascii="Times New Roman" w:eastAsia="宋体" w:hAnsi="Times New Roman" w:cs="Times New Roman" w:hint="eastAsia"/>
          <w:b/>
          <w:color w:val="0D0D0D" w:themeColor="text1" w:themeTint="F2"/>
          <w:sz w:val="21"/>
          <w:lang w:val="en-US" w:eastAsia="zh-CN"/>
          <w14:textFill>
            <w14:solidFill>
              <w14:schemeClr w14:val="tx1">
                <w14:lumMod w14:val="95000"/>
                <w14:lumOff w14:val="5000"/>
              </w14:schemeClr>
            </w14:solidFill>
          </w14:textFill>
        </w:rPr>
        <w:t>共两节，</w:t>
      </w:r>
      <w:r>
        <w:rPr>
          <w:rFonts w:ascii="Times New Roman" w:eastAsia="宋体" w:hAnsi="Times New Roman" w:hint="eastAsia"/>
          <w:b/>
          <w:color w:val="0D0D0D" w:themeColor="text1" w:themeTint="F2"/>
          <w:sz w:val="21"/>
          <w:lang w:val="en-US" w:eastAsia="zh-CN"/>
          <w14:textFill>
            <w14:solidFill>
              <w14:schemeClr w14:val="tx1">
                <w14:lumMod w14:val="95000"/>
                <w14:lumOff w14:val="5000"/>
              </w14:schemeClr>
            </w14:solidFill>
          </w14:textFill>
        </w:rPr>
        <w:t>每小题1.5分，</w:t>
      </w:r>
      <w:r>
        <w:rPr>
          <w:rFonts w:ascii="Times New Roman" w:eastAsia="宋体" w:hAnsi="Times New Roman" w:cs="Times New Roman" w:hint="eastAsia"/>
          <w:b/>
          <w:color w:val="0D0D0D" w:themeColor="text1" w:themeTint="F2"/>
          <w:sz w:val="21"/>
          <w:lang w:val="en-US" w:eastAsia="zh-CN"/>
          <w14:textFill>
            <w14:solidFill>
              <w14:schemeClr w14:val="tx1">
                <w14:lumMod w14:val="95000"/>
                <w14:lumOff w14:val="5000"/>
              </w14:schemeClr>
            </w14:solidFill>
          </w14:textFill>
        </w:rPr>
        <w:t>满分30分</w:t>
      </w:r>
      <w:r>
        <w:rPr>
          <w:rFonts w:ascii="Times New Roman" w:eastAsia="宋体" w:hAnsi="Times New Roman" w:cs="Times New Roman"/>
          <w:b/>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rPr>
          <w:rFonts w:ascii="Times New Roman" w:eastAsia="宋体" w:hAnsi="Times New Roman" w:hint="eastAsia"/>
          <w:b/>
          <w:color w:val="0D0D0D" w:themeColor="text1" w:themeTint="F2"/>
          <w:sz w:val="21"/>
          <w:lang w:val="en-US" w:eastAsia="zh-CN"/>
          <w14:textFill>
            <w14:solidFill>
              <w14:schemeClr w14:val="tx1">
                <w14:lumMod w14:val="95000"/>
                <w14:lumOff w14:val="5000"/>
              </w14:schemeClr>
            </w14:solidFill>
          </w14:textFill>
        </w:rPr>
      </w:pPr>
      <w:r>
        <w:rPr>
          <w:rFonts w:ascii="Times New Roman" w:eastAsia="宋体" w:hAnsi="Times New Roman" w:hint="eastAsia"/>
          <w:b/>
          <w:color w:val="0D0D0D" w:themeColor="text1" w:themeTint="F2"/>
          <w:sz w:val="21"/>
          <w:lang w:val="en-US" w:eastAsia="zh-CN"/>
          <w14:textFill>
            <w14:solidFill>
              <w14:schemeClr w14:val="tx1">
                <w14:lumMod w14:val="95000"/>
                <w14:lumOff w14:val="5000"/>
              </w14:schemeClr>
            </w14:solidFill>
          </w14:textFill>
        </w:rPr>
        <w:t>第一节 （共5小题；每小题1.5分，满分7.5分）</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hint="default"/>
          <w:color w:val="0D0D0D" w:themeColor="text1" w:themeTint="F2"/>
          <w:sz w:val="21"/>
          <w:lang w:val="en-US"/>
          <w14:textFill>
            <w14:solidFill>
              <w14:schemeClr w14:val="tx1">
                <w14:lumMod w14:val="95000"/>
                <w14:lumOff w14:val="5000"/>
              </w14:schemeClr>
            </w14:solidFill>
          </w14:textFill>
        </w:rPr>
      </w:pPr>
      <w:r>
        <w:rPr>
          <w:rFonts w:ascii="Times New Roman" w:eastAsia="宋体" w:hAnsi="Times New Roman" w:hint="eastAsia"/>
          <w:b w:val="0"/>
          <w:bCs/>
          <w:color w:val="0D0D0D" w:themeColor="text1" w:themeTint="F2"/>
          <w:sz w:val="21"/>
          <w:lang w:val="en-US" w:eastAsia="zh-CN"/>
          <w14:textFill>
            <w14:solidFill>
              <w14:schemeClr w14:val="tx1">
                <w14:lumMod w14:val="95000"/>
                <w14:lumOff w14:val="5000"/>
              </w14:schemeClr>
            </w14:solidFill>
          </w14:textFill>
        </w:rPr>
        <w:t>1-5 CBBBC     6-10 BCABB    11-15 CCCAB     16-20 CBCBA</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第二部分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阅读</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共两节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每小题</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2.5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50</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21．C    22．A    23．C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24．A    25．B    26．D    27．D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28．B    29．A    30．D    31．C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32．D    33．B    34．C    35．C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36．E    37．G    38．B    39．F    40．A</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第三部分语言运用</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共两节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30</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第一节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共</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小题</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每小题</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41．C    42．D    43．A    44．B    45．D    46．A    47．C    48．B    49．A    50．C    51．D    52．A    53．B    54．C    55．D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第二节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共</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10</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小题</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每小题</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56．as    57．where    58．to celebrate    59．to    60．a    61．various    62．representing    63．and    64．mixture    65．promises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第四部分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写作</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共两节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 xml:space="preserve">, </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40</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第一节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15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【答案】</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Dear Mr. Black,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I trust this message finds you well. As an international exchange student from NUS, I am writing to humbly request the school’s support due to a sudden shift in my family’s financial situation, which has left me unable to fully cover my tuition and living expenses.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My parents have made immense sacrifices to provide me with this educational opportunity, and I have spared no effort in lightening their burden. However, despite our collective perseverance, the mounting costs now exceed what we can manage, putting my continued education at risk.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I am reaching out to seek the school’s assistance to help bridge the financial gap. I remain wholeheartedly dedicated to my studies, and with the school’s invaluable support, I am confident that I can continue to excel and achieve my goals.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Your consideration is deeply appreciated. Looking forward to your favorable response.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righ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Sincerely,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b/>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14:textFill>
            <w14:solidFill>
              <w14:schemeClr w14:val="tx1">
                <w14:lumMod w14:val="95000"/>
                <w14:lumOff w14:val="5000"/>
              </w14:schemeClr>
            </w14:solidFill>
          </w14:textFill>
        </w:rPr>
        <w:t>Li Hua</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cente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pP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第二节</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满分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25</w:t>
      </w:r>
      <w:r>
        <w:rPr>
          <w:rFonts w:ascii="Times New Roman" w:eastAsia="宋体" w:hAnsi="Times New Roman"/>
          <w:b w:val="0"/>
          <w:bCs/>
          <w:color w:val="0D0D0D" w:themeColor="text1" w:themeTint="F2"/>
          <w:sz w:val="21"/>
          <w14:textFill>
            <w14:solidFill>
              <w14:schemeClr w14:val="tx1">
                <w14:lumMod w14:val="95000"/>
                <w14:lumOff w14:val="5000"/>
              </w14:schemeClr>
            </w14:solidFill>
          </w14:textFill>
        </w:rPr>
        <w:t>分</w:t>
      </w:r>
      <w:r>
        <w:rPr>
          <w:rFonts w:ascii="Times New Roman" w:eastAsia="宋体" w:hAnsi="Times New Roman" w:cs="Times New Roman"/>
          <w:b w:val="0"/>
          <w:bCs/>
          <w:color w:val="0D0D0D" w:themeColor="text1" w:themeTint="F2"/>
          <w:sz w:val="21"/>
          <w14:textFill>
            <w14:solidFill>
              <w14:schemeClr w14:val="tx1">
                <w14:lumMod w14:val="95000"/>
                <w14:lumOff w14:val="5000"/>
              </w14:schemeClr>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u w:val="single"/>
          <w14:textFill>
            <w14:solidFill>
              <w14:schemeClr w14:val="tx1">
                <w14:lumMod w14:val="95000"/>
                <w14:lumOff w14:val="5000"/>
              </w14:schemeClr>
            </w14:solidFill>
          </w14:textFill>
        </w:rPr>
        <w:t>Emily was obviously shocked.</w:t>
      </w:r>
      <w:r>
        <w:rPr>
          <w:rFonts w:ascii="Times New Roman" w:eastAsia="宋体" w:hAnsi="Times New Roman"/>
          <w:color w:val="0D0D0D" w:themeColor="text1" w:themeTint="F2"/>
          <w:sz w:val="21"/>
          <w14:textFill>
            <w14:solidFill>
              <w14:schemeClr w14:val="tx1">
                <w14:lumMod w14:val="95000"/>
                <w14:lumOff w14:val="5000"/>
              </w14:schemeClr>
            </w14:solidFill>
          </w14:textFill>
        </w:rPr>
        <w:t xml:space="preserve"> Her mouth dropped open, and her hands instinctively reached for the paper I was still holding. Her eyes scanned the grade, then looked back at me in astonishment. “But, Mr. ..., I mean, I didn’t even think I passed!” she stammered. I could see the wheels turning in her mind, processing the unexpected praise and the grade that didn’t align with her self-perception. Her face slowly lit up with a mix of disbelief and joy, as if she was seeing a new possibility for herself.</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0D0D0D" w:themeColor="text1" w:themeTint="F2"/>
          <w:sz w:val="21"/>
          <w14:textFill>
            <w14:solidFill>
              <w14:schemeClr w14:val="tx1">
                <w14:lumMod w14:val="95000"/>
                <w14:lumOff w14:val="5000"/>
              </w14:schemeClr>
            </w14:solidFill>
          </w14:textFill>
        </w:rPr>
      </w:pPr>
      <w:r>
        <w:rPr>
          <w:rFonts w:ascii="Times New Roman" w:eastAsia="宋体" w:hAnsi="Times New Roman"/>
          <w:color w:val="0D0D0D" w:themeColor="text1" w:themeTint="F2"/>
          <w:sz w:val="21"/>
          <w:u w:val="single"/>
          <w14:textFill>
            <w14:solidFill>
              <w14:schemeClr w14:val="tx1">
                <w14:lumMod w14:val="95000"/>
                <w14:lumOff w14:val="5000"/>
              </w14:schemeClr>
            </w14:solidFill>
          </w14:textFill>
        </w:rPr>
        <w:t xml:space="preserve">After this conversation, I noticed a big change in Emily. </w:t>
      </w:r>
      <w:r>
        <w:rPr>
          <w:rFonts w:ascii="Times New Roman" w:eastAsia="宋体" w:hAnsi="Times New Roman"/>
          <w:color w:val="0D0D0D" w:themeColor="text1" w:themeTint="F2"/>
          <w:sz w:val="21"/>
          <w14:textFill>
            <w14:solidFill>
              <w14:schemeClr w14:val="tx1">
                <w14:lumMod w14:val="95000"/>
                <w14:lumOff w14:val="5000"/>
              </w14:schemeClr>
            </w14:solidFill>
          </w14:textFill>
        </w:rPr>
        <w:t>She started coming to class earlier, actively participating in discussions, and even initiating conversations about historical topics outside of class. Her grades soared, and she became a model student for her peers. The influence of her previous friend group seemed to diminish as she found new, like-minded friends who valued education and personal growth. Emily’s transformation was nothing short of remarkable, a testament to the power of positive reinforcement and the belief in one’s potential. She not only passed the course but excelled, proving that with the right guidance and support, even the most troubled students can shine.</w:t>
      </w:r>
    </w:p>
    <w:bookmarkEnd w:id="0"/>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auto"/>
        <w:rPr>
          <w:rFonts w:ascii="Times New Roman" w:eastAsia="宋体" w:hAnsi="Times New Roman"/>
          <w:color w:val="0D0D0D" w:themeColor="text1" w:themeTint="F2"/>
          <w:sz w:val="21"/>
          <w14:textFill>
            <w14:solidFill>
              <w14:schemeClr w14:val="tx1">
                <w14:lumMod w14:val="95000"/>
                <w14:lumOff w14:val="5000"/>
              </w14:schemeClr>
            </w14:solidFill>
          </w14:textFill>
        </w:rPr>
      </w:pPr>
    </w:p>
    <w:sectPr>
      <w:headerReference w:type="default" r:id="rId7"/>
      <w:footerReference w:type="default" r:id="rId8"/>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wps:txbx>
                    <wps:bodyPr rot="0" vert="horz" wrap="none" lIns="0" tIns="0" rIns="0" bIns="0" anchor="t" anchorCtr="0" upright="1">
                      <a:spAutoFit/>
                    </wps:bodyPr>
                  </wps:wsp>
                </a:graphicData>
              </a:graphic>
            </wp:anchor>
          </w:drawing>
        </mc:Choice>
        <mc:Fallback>
          <w:pict>
            <v:rect id="_x0000_s1026" o:spid="_x0000_s2053" style="width:4.55pt;height:11.75pt;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p>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2613D"/>
    <w:rsid w:val="00DD0D58"/>
    <w:rsid w:val="00E8727B"/>
    <w:rsid w:val="00FB568B"/>
    <w:rsid w:val="071C1280"/>
    <w:rsid w:val="11AB7FC1"/>
    <w:rsid w:val="14155203"/>
    <w:rsid w:val="17B93942"/>
    <w:rsid w:val="193C03BB"/>
    <w:rsid w:val="1AE200FF"/>
    <w:rsid w:val="1CA87D64"/>
    <w:rsid w:val="250C4EFA"/>
    <w:rsid w:val="265D1F89"/>
    <w:rsid w:val="32C44CE3"/>
    <w:rsid w:val="3D164739"/>
    <w:rsid w:val="3FAA5540"/>
    <w:rsid w:val="50630AB2"/>
    <w:rsid w:val="52F67C50"/>
    <w:rsid w:val="56A57274"/>
    <w:rsid w:val="5A0669C7"/>
    <w:rsid w:val="5D61654B"/>
    <w:rsid w:val="64C21BE1"/>
    <w:rsid w:val="66781402"/>
    <w:rsid w:val="6ACB0347"/>
    <w:rsid w:val="73FE35CC"/>
    <w:rsid w:val="752C537D"/>
    <w:rsid w:val="75310EFF"/>
    <w:rsid w:val="775123A5"/>
    <w:rsid w:val="77956740"/>
    <w:rsid w:val="7E793C4F"/>
  </w:rsids>
  <w:docVars>
    <w:docVar w:name="commondata" w:val="eyJoZGlkIjoiMjNjYzViNDE1YTI5MTVmMzcwNzljZDYwZGIyNzA3NWYifQ=="/>
    <w:docVar w:name="KSO_WPS_MARK_KEY" w:val="ee4a6905-158e-41cc-92c4-4deac00bc9a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2067</Characters>
  <Application>Microsoft Office Word</Application>
  <DocSecurity>0</DocSecurity>
  <Lines>0</Lines>
  <Paragraphs>0</Paragraphs>
  <ScaleCrop>false</ScaleCrop>
  <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宝妈</cp:lastModifiedBy>
  <cp:revision>14</cp:revision>
  <dcterms:created xsi:type="dcterms:W3CDTF">2019-12-17T03:45:00Z</dcterms:created>
  <dcterms:modified xsi:type="dcterms:W3CDTF">2024-10-27T11:34:23Z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