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60" w:lineRule="auto"/>
        <w:jc w:val="left"/>
        <w:rPr>
          <w:rFonts w:ascii="Times New Roman" w:hAnsi="Times New Roman" w:hint="eastAsia"/>
          <w:b/>
          <w:sz w:val="32"/>
          <w:lang w:val="en-US" w:eastAsia="zh-CN"/>
        </w:rPr>
      </w:pPr>
      <w:r>
        <w:rPr>
          <w:rFonts w:ascii="宋体" w:hAnsi="宋体" w:hint="eastAsia"/>
          <w:b/>
          <w:sz w:val="24"/>
          <w:lang w:val="en-US" w:eastAsia="zh-CN"/>
        </w:rPr>
        <w:drawing>
          <wp:anchor simplePos="0" relativeHeight="251658240" behindDoc="0" locked="0" layoutInCell="1" allowOverlap="1">
            <wp:simplePos x="0" y="0"/>
            <wp:positionH relativeFrom="page">
              <wp:posOffset>11366500</wp:posOffset>
            </wp:positionH>
            <wp:positionV relativeFrom="topMargin">
              <wp:posOffset>12433300</wp:posOffset>
            </wp:positionV>
            <wp:extent cx="469900" cy="4699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5"/>
                    <a:stretch>
                      <a:fillRect/>
                    </a:stretch>
                  </pic:blipFill>
                  <pic:spPr>
                    <a:xfrm>
                      <a:off x="0" y="0"/>
                      <a:ext cx="469900" cy="469900"/>
                    </a:xfrm>
                    <a:prstGeom prst="rect">
                      <a:avLst/>
                    </a:prstGeom>
                  </pic:spPr>
                </pic:pic>
              </a:graphicData>
            </a:graphic>
          </wp:anchor>
        </w:drawing>
      </w:r>
      <w:r>
        <w:rPr>
          <w:rFonts w:ascii="宋体" w:hAnsi="宋体" w:hint="eastAsia"/>
          <w:b/>
          <w:sz w:val="24"/>
          <w:lang w:val="en-US" w:eastAsia="zh-CN"/>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12471400</wp:posOffset>
            </wp:positionV>
            <wp:extent cx="469900" cy="4699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xmlns:r="http://schemas.openxmlformats.org/officeDocument/2006/relationships" r:embed="rId6"/>
                    <a:stretch>
                      <a:fillRect/>
                    </a:stretch>
                  </pic:blipFill>
                  <pic:spPr>
                    <a:xfrm>
                      <a:off x="0" y="0"/>
                      <a:ext cx="469900" cy="469900"/>
                    </a:xfrm>
                    <a:prstGeom prst="rect">
                      <a:avLst/>
                    </a:prstGeom>
                  </pic:spPr>
                </pic:pic>
              </a:graphicData>
            </a:graphic>
          </wp:anchor>
        </w:drawing>
      </w:r>
      <w:r>
        <w:rPr>
          <w:rFonts w:ascii="宋体" w:hAnsi="宋体" w:hint="eastAsia"/>
          <w:b/>
          <w:sz w:val="24"/>
          <w:lang w:val="en-US" w:eastAsia="zh-CN"/>
        </w:rPr>
        <w:t xml:space="preserve">                               </w:t>
      </w:r>
      <w:r>
        <w:rPr>
          <w:rFonts w:ascii="Times New Roman" w:hAnsi="Times New Roman" w:hint="eastAsia"/>
          <w:b/>
          <w:sz w:val="32"/>
          <w:lang w:val="en-US" w:eastAsia="zh-CN"/>
        </w:rPr>
        <w:t>第三模拟（浙江卷）</w:t>
      </w:r>
    </w:p>
    <w:p>
      <w:pPr>
        <w:spacing w:line="360" w:lineRule="auto"/>
        <w:ind w:firstLine="2240" w:firstLineChars="700"/>
        <w:jc w:val="left"/>
        <w:rPr>
          <w:rFonts w:ascii="Times New Roman" w:hAnsi="Times New Roman" w:hint="eastAsia"/>
          <w:b/>
          <w:sz w:val="32"/>
          <w:lang w:val="en-US" w:eastAsia="zh-CN"/>
        </w:rPr>
      </w:pPr>
      <w:r>
        <w:rPr>
          <w:rFonts w:ascii="Times New Roman" w:hAnsi="Times New Roman" w:hint="eastAsia"/>
          <w:b/>
          <w:sz w:val="32"/>
          <w:lang w:val="en-US" w:eastAsia="zh-CN"/>
        </w:rPr>
        <w:t>2025年高考英语一轮复习模拟卷</w:t>
      </w:r>
    </w:p>
    <w:p>
      <w:pPr>
        <w:spacing w:line="360" w:lineRule="auto"/>
        <w:ind w:firstLine="3840" w:firstLineChars="1200"/>
        <w:jc w:val="left"/>
        <w:rPr>
          <w:rFonts w:ascii="宋体" w:hAnsi="宋体"/>
          <w:b/>
          <w:sz w:val="24"/>
        </w:rPr>
      </w:pPr>
      <w:r>
        <w:rPr>
          <w:rFonts w:ascii="Times New Roman" w:hAnsi="Times New Roman" w:hint="eastAsia"/>
          <w:b/>
          <w:sz w:val="32"/>
          <w:lang w:val="en-US" w:eastAsia="zh-CN"/>
        </w:rPr>
        <w:t>（解析版）</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注意事项</w:t>
      </w:r>
      <w:r>
        <w:rPr>
          <w:rFonts w:ascii="Times New Roman" w:eastAsia="宋体" w:hAnsi="Times New Roman" w:cs="Times New Roman"/>
          <w:b/>
          <w:sz w:val="21"/>
        </w:rPr>
        <w:t xml:space="preserve">: 1. </w:t>
      </w:r>
      <w:r>
        <w:rPr>
          <w:rFonts w:ascii="Times New Roman" w:eastAsia="宋体" w:hAnsi="Times New Roman"/>
          <w:b/>
          <w:sz w:val="21"/>
        </w:rPr>
        <w:t>答题前</w:t>
      </w:r>
      <w:r>
        <w:rPr>
          <w:rFonts w:ascii="Times New Roman" w:eastAsia="宋体" w:hAnsi="Times New Roman" w:cs="Times New Roman"/>
          <w:b/>
          <w:sz w:val="21"/>
        </w:rPr>
        <w:t xml:space="preserve">, </w:t>
      </w:r>
      <w:r>
        <w:rPr>
          <w:rFonts w:ascii="Times New Roman" w:eastAsia="宋体" w:hAnsi="Times New Roman"/>
          <w:b/>
          <w:sz w:val="21"/>
        </w:rPr>
        <w:t>考生先将自己的姓名、准考证号码填写清楚</w:t>
      </w:r>
      <w:r>
        <w:rPr>
          <w:rFonts w:ascii="Times New Roman" w:eastAsia="宋体" w:hAnsi="Times New Roman" w:cs="Times New Roman"/>
          <w:b/>
          <w:sz w:val="21"/>
        </w:rPr>
        <w:t xml:space="preserve">, </w:t>
      </w:r>
      <w:r>
        <w:rPr>
          <w:rFonts w:ascii="Times New Roman" w:eastAsia="宋体" w:hAnsi="Times New Roman"/>
          <w:b/>
          <w:sz w:val="21"/>
        </w:rPr>
        <w:t>将条形码准确粘贴在考生信息条形码粘贴</w:t>
      </w:r>
      <w:r>
        <w:rPr>
          <w:rFonts w:ascii="Times New Roman" w:eastAsia="宋体" w:hAnsi="Times New Roman"/>
          <w:b/>
          <w:sz w:val="21"/>
        </w:rPr>
        <w:t>区。</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cs="Times New Roman"/>
          <w:b/>
          <w:sz w:val="21"/>
        </w:rPr>
        <w:t xml:space="preserve">2. </w:t>
      </w:r>
      <w:r>
        <w:rPr>
          <w:rFonts w:ascii="Times New Roman" w:eastAsia="宋体" w:hAnsi="Times New Roman"/>
          <w:b/>
          <w:sz w:val="21"/>
        </w:rPr>
        <w:t>选择题必须使用</w:t>
      </w:r>
      <w:r>
        <w:rPr>
          <w:rFonts w:ascii="Times New Roman" w:eastAsia="宋体" w:hAnsi="Times New Roman" w:cs="Times New Roman"/>
          <w:b/>
          <w:sz w:val="21"/>
        </w:rPr>
        <w:t>2B</w:t>
      </w:r>
      <w:r>
        <w:rPr>
          <w:rFonts w:ascii="Times New Roman" w:eastAsia="宋体" w:hAnsi="Times New Roman"/>
          <w:b/>
          <w:sz w:val="21"/>
        </w:rPr>
        <w:t>铅笔填涂</w:t>
      </w:r>
      <w:r>
        <w:rPr>
          <w:rFonts w:ascii="Times New Roman" w:eastAsia="宋体" w:hAnsi="Times New Roman" w:cs="Times New Roman"/>
          <w:b/>
          <w:sz w:val="21"/>
        </w:rPr>
        <w:t xml:space="preserve">; </w:t>
      </w:r>
      <w:r>
        <w:rPr>
          <w:rFonts w:ascii="Times New Roman" w:eastAsia="宋体" w:hAnsi="Times New Roman"/>
          <w:b/>
          <w:sz w:val="21"/>
        </w:rPr>
        <w:t>非选择题必须使用</w:t>
      </w:r>
      <w:r>
        <w:rPr>
          <w:rFonts w:ascii="Times New Roman" w:eastAsia="宋体" w:hAnsi="Times New Roman" w:cs="Times New Roman"/>
          <w:b/>
          <w:sz w:val="21"/>
        </w:rPr>
        <w:t>0.5</w:t>
      </w:r>
      <w:r>
        <w:rPr>
          <w:rFonts w:ascii="Times New Roman" w:eastAsia="宋体" w:hAnsi="Times New Roman"/>
          <w:b/>
          <w:sz w:val="21"/>
        </w:rPr>
        <w:t>毫米黑色字迹的签字笔书写</w:t>
      </w:r>
      <w:r>
        <w:rPr>
          <w:rFonts w:ascii="Times New Roman" w:eastAsia="宋体" w:hAnsi="Times New Roman" w:cs="Times New Roman"/>
          <w:b/>
          <w:sz w:val="21"/>
        </w:rPr>
        <w:t xml:space="preserve">, </w:t>
      </w:r>
      <w:r>
        <w:rPr>
          <w:rFonts w:ascii="Times New Roman" w:eastAsia="宋体" w:hAnsi="Times New Roman"/>
          <w:b/>
          <w:sz w:val="21"/>
        </w:rPr>
        <w:t>字体工整、笔迹清楚。</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cs="Times New Roman"/>
          <w:b/>
          <w:sz w:val="21"/>
        </w:rPr>
        <w:t xml:space="preserve">3. </w:t>
      </w:r>
      <w:r>
        <w:rPr>
          <w:rFonts w:ascii="Times New Roman" w:eastAsia="宋体" w:hAnsi="Times New Roman"/>
          <w:b/>
          <w:sz w:val="21"/>
        </w:rPr>
        <w:t>请按照题号顺序在答题卡各题目的答题区域内作答</w:t>
      </w:r>
      <w:r>
        <w:rPr>
          <w:rFonts w:ascii="Times New Roman" w:eastAsia="宋体" w:hAnsi="Times New Roman" w:cs="Times New Roman"/>
          <w:b/>
          <w:sz w:val="21"/>
        </w:rPr>
        <w:t xml:space="preserve">, </w:t>
      </w:r>
      <w:r>
        <w:rPr>
          <w:rFonts w:ascii="Times New Roman" w:eastAsia="宋体" w:hAnsi="Times New Roman"/>
          <w:b/>
          <w:sz w:val="21"/>
        </w:rPr>
        <w:t>超出答题区域书写的答案无效</w:t>
      </w:r>
      <w:r>
        <w:rPr>
          <w:rFonts w:ascii="Times New Roman" w:eastAsia="宋体" w:hAnsi="Times New Roman" w:cs="Times New Roman"/>
          <w:b/>
          <w:sz w:val="21"/>
        </w:rPr>
        <w:t xml:space="preserve">; </w:t>
      </w:r>
      <w:r>
        <w:rPr>
          <w:rFonts w:ascii="Times New Roman" w:eastAsia="宋体" w:hAnsi="Times New Roman"/>
          <w:b/>
          <w:sz w:val="21"/>
        </w:rPr>
        <w:t>在草稿纸、试卷上答题无效。</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b/>
          <w:sz w:val="21"/>
        </w:rPr>
      </w:pPr>
      <w:r>
        <w:rPr>
          <w:rFonts w:ascii="Times New Roman" w:eastAsia="宋体" w:hAnsi="Times New Roman" w:cs="Times New Roman"/>
          <w:b/>
          <w:sz w:val="21"/>
        </w:rPr>
        <w:t xml:space="preserve">4. </w:t>
      </w:r>
      <w:r>
        <w:rPr>
          <w:rFonts w:ascii="Times New Roman" w:eastAsia="宋体" w:hAnsi="Times New Roman"/>
          <w:b/>
          <w:sz w:val="21"/>
        </w:rPr>
        <w:t>作图可先使用铅笔画出</w:t>
      </w:r>
      <w:r>
        <w:rPr>
          <w:rFonts w:ascii="Times New Roman" w:eastAsia="宋体" w:hAnsi="Times New Roman" w:cs="Times New Roman"/>
          <w:b/>
          <w:sz w:val="21"/>
        </w:rPr>
        <w:t xml:space="preserve">, </w:t>
      </w:r>
      <w:r>
        <w:rPr>
          <w:rFonts w:ascii="Times New Roman" w:eastAsia="宋体" w:hAnsi="Times New Roman"/>
          <w:b/>
          <w:sz w:val="21"/>
        </w:rPr>
        <w:t>确定后必须用黑色字迹的签字笔描黑。</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cs="Times New Roman"/>
          <w:b/>
          <w:sz w:val="21"/>
        </w:rPr>
        <w:t xml:space="preserve">5. </w:t>
      </w:r>
      <w:r>
        <w:rPr>
          <w:rFonts w:ascii="Times New Roman" w:eastAsia="宋体" w:hAnsi="Times New Roman"/>
          <w:b/>
          <w:sz w:val="21"/>
        </w:rPr>
        <w:t>保持卡面清洁</w:t>
      </w:r>
      <w:r>
        <w:rPr>
          <w:rFonts w:ascii="Times New Roman" w:eastAsia="宋体" w:hAnsi="Times New Roman" w:cs="Times New Roman"/>
          <w:b/>
          <w:sz w:val="21"/>
        </w:rPr>
        <w:t xml:space="preserve">, </w:t>
      </w:r>
      <w:r>
        <w:rPr>
          <w:rFonts w:ascii="Times New Roman" w:eastAsia="宋体" w:hAnsi="Times New Roman"/>
          <w:b/>
          <w:sz w:val="21"/>
        </w:rPr>
        <w:t>不要折叠</w:t>
      </w:r>
      <w:r>
        <w:rPr>
          <w:rFonts w:ascii="Times New Roman" w:eastAsia="宋体" w:hAnsi="Times New Roman" w:cs="Times New Roman"/>
          <w:b/>
          <w:sz w:val="21"/>
        </w:rPr>
        <w:t xml:space="preserve">, </w:t>
      </w:r>
      <w:r>
        <w:rPr>
          <w:rFonts w:ascii="Times New Roman" w:eastAsia="宋体" w:hAnsi="Times New Roman"/>
          <w:b/>
          <w:sz w:val="21"/>
        </w:rPr>
        <w:t>不要弄破、弄皱</w:t>
      </w:r>
      <w:r>
        <w:rPr>
          <w:rFonts w:ascii="Times New Roman" w:eastAsia="宋体" w:hAnsi="Times New Roman" w:cs="Times New Roman"/>
          <w:b/>
          <w:sz w:val="21"/>
        </w:rPr>
        <w:t xml:space="preserve">, </w:t>
      </w:r>
      <w:r>
        <w:rPr>
          <w:rFonts w:ascii="Times New Roman" w:eastAsia="宋体" w:hAnsi="Times New Roman"/>
          <w:b/>
          <w:sz w:val="21"/>
        </w:rPr>
        <w:t>不准使用涂改液、修正带、刮纸刀。</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第一部分</w:t>
      </w:r>
      <w:r>
        <w:rPr>
          <w:rFonts w:ascii="Times New Roman" w:eastAsia="宋体" w:hAnsi="Times New Roman" w:cs="Times New Roman"/>
          <w:b/>
          <w:sz w:val="21"/>
        </w:rPr>
        <w:t xml:space="preserve">  </w:t>
      </w:r>
      <w:r>
        <w:rPr>
          <w:rFonts w:ascii="Times New Roman" w:eastAsia="宋体" w:hAnsi="Times New Roman"/>
          <w:b/>
          <w:sz w:val="21"/>
        </w:rPr>
        <w:t>听力</w:t>
      </w:r>
      <w:r>
        <w:rPr>
          <w:rFonts w:ascii="Times New Roman" w:eastAsia="宋体" w:hAnsi="Times New Roman" w:cs="Times New Roman"/>
          <w:b/>
          <w:sz w:val="21"/>
        </w:rPr>
        <w:t>(</w:t>
      </w:r>
      <w:r>
        <w:rPr>
          <w:rFonts w:ascii="Times New Roman" w:eastAsia="宋体" w:hAnsi="Times New Roman" w:cs="Times New Roman" w:hint="eastAsia"/>
          <w:b/>
          <w:sz w:val="21"/>
          <w:lang w:val="en-US" w:eastAsia="zh-CN"/>
        </w:rPr>
        <w:t>共两节，满分30分</w:t>
      </w:r>
      <w:r>
        <w:rPr>
          <w:rFonts w:ascii="Times New Roman" w:eastAsia="宋体" w:hAnsi="Times New Roman" w:cs="Times New Roman"/>
          <w:b/>
          <w:sz w:val="21"/>
        </w:rPr>
        <w:t>)</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hint="eastAsia"/>
          <w:b/>
          <w:sz w:val="21"/>
          <w:lang w:val="en-US" w:eastAsia="zh-CN"/>
        </w:rPr>
      </w:pPr>
      <w:r>
        <w:rPr>
          <w:rFonts w:ascii="Times New Roman" w:eastAsia="宋体" w:hAnsi="Times New Roman" w:hint="eastAsia"/>
          <w:b/>
          <w:sz w:val="21"/>
          <w:lang w:val="en-US" w:eastAsia="zh-CN"/>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hint="eastAsia"/>
          <w:b/>
          <w:sz w:val="21"/>
          <w:lang w:val="en-US" w:eastAsia="zh-CN"/>
        </w:rPr>
      </w:pPr>
      <w:r>
        <w:rPr>
          <w:rFonts w:ascii="Times New Roman" w:eastAsia="宋体" w:hAnsi="Times New Roman" w:hint="eastAsia"/>
          <w:b/>
          <w:sz w:val="21"/>
          <w:lang w:val="en-US" w:eastAsia="zh-CN"/>
        </w:rPr>
        <w:t xml:space="preserve">  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1．What did Sarah emphasize just now?</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A．Teamwork.</w:t>
      </w:r>
      <w:r>
        <w:rPr>
          <w:rFonts w:ascii="Times New Roman" w:eastAsia="宋体" w:hAnsi="Times New Roman"/>
          <w:sz w:val="21"/>
        </w:rPr>
        <w:tab/>
      </w:r>
      <w:r>
        <w:rPr>
          <w:rFonts w:ascii="Times New Roman" w:eastAsia="宋体" w:hAnsi="Times New Roman"/>
          <w:sz w:val="21"/>
        </w:rPr>
        <w:t>B．Responsibility.</w:t>
      </w:r>
      <w:r>
        <w:rPr>
          <w:rFonts w:ascii="Times New Roman" w:eastAsia="宋体" w:hAnsi="Times New Roman"/>
          <w:sz w:val="21"/>
        </w:rPr>
        <w:tab/>
      </w:r>
      <w:r>
        <w:rPr>
          <w:rFonts w:ascii="Times New Roman" w:eastAsia="宋体" w:hAnsi="Times New Roman"/>
          <w:sz w:val="21"/>
        </w:rPr>
        <w:t>C．Creative thinking.</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【原文】M: What did Sarah mean by “thinking outside the box” just now?</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Well, she suggested we explore different ideas — finding new solutions beyond the usual methods.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Got it. I believe it needs a team effort. It would be best if everyone shared the responsibility of bringing fresh perspectives.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2．What will the speakers do first?</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A．Get some gas.</w:t>
      </w:r>
      <w:r>
        <w:rPr>
          <w:rFonts w:ascii="Times New Roman" w:eastAsia="宋体" w:hAnsi="Times New Roman"/>
          <w:sz w:val="21"/>
        </w:rPr>
        <w:tab/>
      </w:r>
      <w:r>
        <w:rPr>
          <w:rFonts w:ascii="Times New Roman" w:eastAsia="宋体" w:hAnsi="Times New Roman"/>
          <w:sz w:val="21"/>
        </w:rPr>
        <w:t>B．Watch a play.</w:t>
      </w:r>
      <w:r>
        <w:rPr>
          <w:rFonts w:ascii="Times New Roman" w:eastAsia="宋体" w:hAnsi="Times New Roman"/>
          <w:sz w:val="21"/>
        </w:rPr>
        <w:tab/>
      </w:r>
      <w:r>
        <w:rPr>
          <w:rFonts w:ascii="Times New Roman" w:eastAsia="宋体" w:hAnsi="Times New Roman"/>
          <w:sz w:val="21"/>
        </w:rPr>
        <w:t>C．Eat something.</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Did you get some gas for the car?</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M: Oh, I forgot. We’d better get some on our way back. Shall we get something to eat now?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W: No. I’m not hungry now. Hurry up! The play is about to start.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3．How much does a cherry pie cost today?</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A．$10.</w:t>
      </w:r>
      <w:r>
        <w:rPr>
          <w:rFonts w:ascii="Times New Roman" w:eastAsia="宋体" w:hAnsi="Times New Roman"/>
          <w:sz w:val="21"/>
        </w:rPr>
        <w:tab/>
      </w:r>
      <w:r>
        <w:rPr>
          <w:rFonts w:ascii="Times New Roman" w:eastAsia="宋体" w:hAnsi="Times New Roman"/>
          <w:sz w:val="21"/>
        </w:rPr>
        <w:t>B．$6.</w:t>
      </w:r>
      <w:r>
        <w:rPr>
          <w:rFonts w:ascii="Times New Roman" w:eastAsia="宋体" w:hAnsi="Times New Roman"/>
          <w:sz w:val="21"/>
        </w:rPr>
        <w:tab/>
      </w:r>
      <w:r>
        <w:rPr>
          <w:rFonts w:ascii="Times New Roman" w:eastAsia="宋体" w:hAnsi="Times New Roman"/>
          <w:sz w:val="21"/>
        </w:rPr>
        <w:t>C．$4.</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Excuse me. Are these cherry pies on sale?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Yes. We usually sell pies for $ 10 each, but right now, we’re offering a discount of $4 on everything.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4．What does the man have with his coffee?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A．Low-fat milk.</w:t>
      </w:r>
      <w:r>
        <w:rPr>
          <w:rFonts w:ascii="Times New Roman" w:eastAsia="宋体" w:hAnsi="Times New Roman"/>
          <w:sz w:val="21"/>
        </w:rPr>
        <w:tab/>
      </w:r>
      <w:r>
        <w:rPr>
          <w:rFonts w:ascii="Times New Roman" w:eastAsia="宋体" w:hAnsi="Times New Roman"/>
          <w:sz w:val="21"/>
        </w:rPr>
        <w:t>B．Goat’s milk</w:t>
      </w:r>
      <w:r>
        <w:rPr>
          <w:rFonts w:ascii="Times New Roman" w:eastAsia="宋体" w:hAnsi="Times New Roman"/>
          <w:sz w:val="21"/>
        </w:rPr>
        <w:tab/>
      </w:r>
      <w:r>
        <w:rPr>
          <w:rFonts w:ascii="Times New Roman" w:eastAsia="宋体" w:hAnsi="Times New Roman"/>
          <w:sz w:val="21"/>
        </w:rPr>
        <w:t>C．Cream</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You should never put low fat milk in your coffee, as it doesn’t taste as good as cream.</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It’s not low fat milk. Personally, I don’t like either of those with my coffee. So I’ve been trying goat’s milk recently. Wanna have a try?</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W: No, I can imagine it’ll only taste even worse.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5．Why does the man want to move?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A．To be near his company.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B．To go to a good school.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C．To live in a big house.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【原文】M: We’re going to move out of our apartment, although it’s near my company and the school.</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W: I see. With three kids growing up, that apartment is too small.</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hint="eastAsia"/>
          <w:b/>
          <w:sz w:val="21"/>
          <w:lang w:val="en-US" w:eastAsia="zh-CN"/>
        </w:rPr>
      </w:pPr>
      <w:r>
        <w:rPr>
          <w:rFonts w:ascii="Times New Roman" w:eastAsia="宋体" w:hAnsi="Times New Roman" w:hint="eastAsia"/>
          <w:b/>
          <w:sz w:val="21"/>
          <w:lang w:val="en-US" w:eastAsia="zh-CN"/>
        </w:rPr>
        <w:t>第二节 （共15小题；每小题1.5分，满分22.5分）</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hint="eastAsia"/>
          <w:b/>
          <w:sz w:val="21"/>
          <w:lang w:val="en-US" w:eastAsia="zh-CN"/>
        </w:rPr>
        <w:t xml:space="preserve">  听下面5段对话。每段对话或独白后有一个小题，从题中所给的A、B、C三个选项中选出最佳选项。听完每段对话后，你将时间阅读各个小题，每小题5秒钟；听完后，各小题将给出5秒钟的做答时间。每段对话或独白读两遍。</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第6段材料</w:t>
      </w:r>
      <w:r>
        <w:rPr>
          <w:rFonts w:ascii="Times New Roman" w:eastAsia="宋体" w:hAnsi="Times New Roman"/>
          <w:sz w:val="21"/>
        </w:rPr>
        <w:t>，回答</w:t>
      </w:r>
      <w:r>
        <w:rPr>
          <w:rFonts w:ascii="Times New Roman" w:eastAsia="宋体" w:hAnsi="Times New Roman" w:hint="eastAsia"/>
          <w:sz w:val="21"/>
          <w:lang w:val="en-US" w:eastAsia="zh-CN"/>
        </w:rPr>
        <w:t>第6、7</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6．What is the relationship between the speakers?</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A．Mother and son.</w:t>
      </w:r>
      <w:r>
        <w:rPr>
          <w:rFonts w:ascii="Times New Roman" w:eastAsia="宋体" w:hAnsi="Times New Roman"/>
          <w:sz w:val="21"/>
        </w:rPr>
        <w:tab/>
      </w:r>
      <w:r>
        <w:rPr>
          <w:rFonts w:ascii="Times New Roman" w:eastAsia="宋体" w:hAnsi="Times New Roman"/>
          <w:sz w:val="21"/>
        </w:rPr>
        <w:t>B．Doctor and patient.</w:t>
      </w:r>
      <w:r>
        <w:rPr>
          <w:rFonts w:ascii="Times New Roman" w:eastAsia="宋体" w:hAnsi="Times New Roman"/>
          <w:sz w:val="21"/>
        </w:rPr>
        <w:tab/>
      </w:r>
      <w:r>
        <w:rPr>
          <w:rFonts w:ascii="Times New Roman" w:eastAsia="宋体" w:hAnsi="Times New Roman"/>
          <w:sz w:val="21"/>
        </w:rPr>
        <w:t>C．Teacher and student.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7．What does the woman suggest the man do?</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A．Get up early.</w:t>
      </w:r>
      <w:r>
        <w:rPr>
          <w:rFonts w:ascii="Times New Roman" w:eastAsia="宋体" w:hAnsi="Times New Roman"/>
          <w:sz w:val="21"/>
        </w:rPr>
        <w:tab/>
      </w:r>
      <w:r>
        <w:rPr>
          <w:rFonts w:ascii="Times New Roman" w:eastAsia="宋体" w:hAnsi="Times New Roman"/>
          <w:sz w:val="21"/>
        </w:rPr>
        <w:t>B．Take regular tests.</w:t>
      </w:r>
      <w:r>
        <w:rPr>
          <w:rFonts w:ascii="Times New Roman" w:eastAsia="宋体" w:hAnsi="Times New Roman"/>
          <w:sz w:val="21"/>
        </w:rPr>
        <w:tab/>
      </w:r>
      <w:r>
        <w:rPr>
          <w:rFonts w:ascii="Times New Roman" w:eastAsia="宋体" w:hAnsi="Times New Roman"/>
          <w:sz w:val="21"/>
        </w:rPr>
        <w:t>C．Do some exercise.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【答案】6．B    7．C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All your tests are clear. It looks as if you have completely recovered. How are you feeling?</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M: Much better, but I still get headaches every day I get up.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You’d better go to bed early to make sure you get enough sleep. Er... , are you getting regular exercise?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M: No. I wasn’t strong enough to exercise after the operation, so...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I’ll give you some medicine. Take one spoon every four hours for the next three days. I suggest you take up something like jogging.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Thank you for your advice. My mum gave me the same advice, too.</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第7段材料</w:t>
      </w:r>
      <w:r>
        <w:rPr>
          <w:rFonts w:ascii="Times New Roman" w:eastAsia="宋体" w:hAnsi="Times New Roman"/>
          <w:sz w:val="21"/>
        </w:rPr>
        <w:t>，回答</w:t>
      </w:r>
      <w:r>
        <w:rPr>
          <w:rFonts w:ascii="Times New Roman" w:eastAsia="宋体" w:hAnsi="Times New Roman" w:hint="eastAsia"/>
          <w:sz w:val="21"/>
          <w:lang w:val="en-US" w:eastAsia="zh-CN"/>
        </w:rPr>
        <w:t>第8、9</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8．When will the presentation take place?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A．On the 15th.</w:t>
      </w:r>
      <w:r>
        <w:rPr>
          <w:rFonts w:ascii="Times New Roman" w:eastAsia="宋体" w:hAnsi="Times New Roman"/>
          <w:sz w:val="21"/>
        </w:rPr>
        <w:tab/>
      </w:r>
      <w:r>
        <w:rPr>
          <w:rFonts w:ascii="Times New Roman" w:eastAsia="宋体" w:hAnsi="Times New Roman"/>
          <w:sz w:val="21"/>
        </w:rPr>
        <w:t>B．On the 16th.</w:t>
      </w:r>
      <w:r>
        <w:rPr>
          <w:rFonts w:ascii="Times New Roman" w:eastAsia="宋体" w:hAnsi="Times New Roman"/>
          <w:sz w:val="21"/>
        </w:rPr>
        <w:tab/>
      </w:r>
      <w:r>
        <w:rPr>
          <w:rFonts w:ascii="Times New Roman" w:eastAsia="宋体" w:hAnsi="Times New Roman"/>
          <w:sz w:val="21"/>
        </w:rPr>
        <w:t>C．On the 22nd.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9．How can we describe Mr. Sadik?</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00"/>
        <w:jc w:val="left"/>
        <w:textAlignment w:val="center"/>
        <w:rPr>
          <w:rFonts w:ascii="Times New Roman" w:eastAsia="宋体" w:hAnsi="Times New Roman"/>
          <w:sz w:val="21"/>
        </w:rPr>
      </w:pPr>
      <w:r>
        <w:rPr>
          <w:rFonts w:ascii="Times New Roman" w:eastAsia="宋体" w:hAnsi="Times New Roman"/>
          <w:sz w:val="21"/>
        </w:rPr>
        <w:t>A．Forgetful.</w:t>
      </w:r>
      <w:r>
        <w:rPr>
          <w:rFonts w:ascii="Times New Roman" w:eastAsia="宋体" w:hAnsi="Times New Roman"/>
          <w:sz w:val="21"/>
        </w:rPr>
        <w:tab/>
      </w:r>
      <w:r>
        <w:rPr>
          <w:rFonts w:ascii="Times New Roman" w:eastAsia="宋体" w:hAnsi="Times New Roman"/>
          <w:sz w:val="21"/>
        </w:rPr>
        <w:t>B．Changeable.</w:t>
      </w:r>
      <w:r>
        <w:rPr>
          <w:rFonts w:ascii="Times New Roman" w:eastAsia="宋体" w:hAnsi="Times New Roman"/>
          <w:sz w:val="21"/>
        </w:rPr>
        <w:tab/>
      </w:r>
      <w:r>
        <w:rPr>
          <w:rFonts w:ascii="Times New Roman" w:eastAsia="宋体" w:hAnsi="Times New Roman"/>
          <w:sz w:val="21"/>
        </w:rPr>
        <w:t>C．Efficient.</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【答案】8．A    9．B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I can't keep up with all these changes, so the presentation is on the fifteenth after all.</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M: Well, Mister saddig said he'd be away on leave that day, so it was scheduled for the sixteenth. Then for some reason it was changed to the twenty second.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Yeah, that's the date I've marked in my diary.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Then Mister saddig said he'd cancelled his leave, so it was switched back to the original date.</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第8段材料</w:t>
      </w:r>
      <w:r>
        <w:rPr>
          <w:rFonts w:ascii="Times New Roman" w:eastAsia="宋体" w:hAnsi="Times New Roman"/>
          <w:sz w:val="21"/>
        </w:rPr>
        <w:t>，回答</w:t>
      </w:r>
      <w:r>
        <w:rPr>
          <w:rFonts w:ascii="Times New Roman" w:eastAsia="宋体" w:hAnsi="Times New Roman" w:hint="eastAsia"/>
          <w:sz w:val="21"/>
          <w:lang w:val="en-US" w:eastAsia="zh-CN"/>
        </w:rPr>
        <w:t>第10至12</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10．When will the woman be able to leave?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A．At 7:00 a.m.</w:t>
      </w:r>
      <w:r>
        <w:rPr>
          <w:rFonts w:ascii="Times New Roman" w:eastAsia="宋体" w:hAnsi="Times New Roman"/>
          <w:sz w:val="21"/>
        </w:rPr>
        <w:tab/>
      </w:r>
      <w:r>
        <w:rPr>
          <w:rFonts w:ascii="Times New Roman" w:eastAsia="宋体" w:hAnsi="Times New Roman"/>
          <w:sz w:val="21"/>
        </w:rPr>
        <w:t>B．At 7:00 p.m.</w:t>
      </w:r>
      <w:r>
        <w:rPr>
          <w:rFonts w:ascii="Times New Roman" w:eastAsia="宋体" w:hAnsi="Times New Roman"/>
          <w:sz w:val="21"/>
        </w:rPr>
        <w:tab/>
      </w:r>
      <w:r>
        <w:rPr>
          <w:rFonts w:ascii="Times New Roman" w:eastAsia="宋体" w:hAnsi="Times New Roman"/>
          <w:sz w:val="21"/>
        </w:rPr>
        <w:t>C．At 12:00 p.m.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11．What’s the woman’s destination?</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A．Spain.</w:t>
      </w:r>
      <w:r>
        <w:rPr>
          <w:rFonts w:ascii="Times New Roman" w:eastAsia="宋体" w:hAnsi="Times New Roman"/>
          <w:sz w:val="21"/>
        </w:rPr>
        <w:tab/>
      </w:r>
      <w:r>
        <w:rPr>
          <w:rFonts w:ascii="Times New Roman" w:eastAsia="宋体" w:hAnsi="Times New Roman"/>
          <w:sz w:val="21"/>
        </w:rPr>
        <w:t>B．France.</w:t>
      </w:r>
      <w:r>
        <w:rPr>
          <w:rFonts w:ascii="Times New Roman" w:eastAsia="宋体" w:hAnsi="Times New Roman"/>
          <w:sz w:val="21"/>
        </w:rPr>
        <w:tab/>
      </w:r>
      <w:r>
        <w:rPr>
          <w:rFonts w:ascii="Times New Roman" w:eastAsia="宋体" w:hAnsi="Times New Roman"/>
          <w:sz w:val="21"/>
        </w:rPr>
        <w:t>C．Britain.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12．Where are the speakers probably?</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A．In a car park.</w:t>
      </w:r>
      <w:r>
        <w:rPr>
          <w:rFonts w:ascii="Times New Roman" w:eastAsia="宋体" w:hAnsi="Times New Roman"/>
          <w:sz w:val="21"/>
        </w:rPr>
        <w:tab/>
      </w:r>
      <w:r>
        <w:rPr>
          <w:rFonts w:ascii="Times New Roman" w:eastAsia="宋体" w:hAnsi="Times New Roman"/>
          <w:sz w:val="21"/>
        </w:rPr>
        <w:t>B．In a shop.</w:t>
      </w:r>
      <w:r>
        <w:rPr>
          <w:rFonts w:ascii="Times New Roman" w:eastAsia="宋体" w:hAnsi="Times New Roman"/>
          <w:sz w:val="21"/>
        </w:rPr>
        <w:tab/>
      </w:r>
      <w:r>
        <w:rPr>
          <w:rFonts w:ascii="Times New Roman" w:eastAsia="宋体" w:hAnsi="Times New Roman"/>
          <w:sz w:val="21"/>
        </w:rPr>
        <w:t>C．In an airport.</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【答案】10．B    11．C    12．C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Oh I am so stupid.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What’s the matter?</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I missed my flight. It left at 7 am and the next one won’t leave until tonight. They leave every 12 hours.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M: How did that happen?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I changed my watch from Spanish time to British time, so it will be right when I get there. But trouble is that I forgot I’d done that.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Oh, that’s bad. I’m off to France but I haven’t changed my watch. I used my phone to tell the time.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 xml:space="preserve">W: I left my phone in my car in the car park. This isn’t my day, is it? What shall I do for the next twelve hours? </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Read a book. Maybe you could buy one in one of the shops.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W: Looks like that might be the best idea.</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第9段材料</w:t>
      </w:r>
      <w:r>
        <w:rPr>
          <w:rFonts w:ascii="Times New Roman" w:eastAsia="宋体" w:hAnsi="Times New Roman"/>
          <w:sz w:val="21"/>
        </w:rPr>
        <w:t>，回答</w:t>
      </w:r>
      <w:r>
        <w:rPr>
          <w:rFonts w:ascii="Times New Roman" w:eastAsia="宋体" w:hAnsi="Times New Roman" w:hint="eastAsia"/>
          <w:sz w:val="21"/>
          <w:lang w:val="en-US" w:eastAsia="zh-CN"/>
        </w:rPr>
        <w:t>第13至16</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13．What has Professor Brown been busy with these days?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A．Training teachers.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B．Teaching students.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C．Writing textbooks.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14．What does Professor Brown think about what he does?</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A．It is enjoyable.</w:t>
      </w:r>
      <w:r>
        <w:rPr>
          <w:rFonts w:ascii="Times New Roman" w:eastAsia="宋体" w:hAnsi="Times New Roman"/>
          <w:sz w:val="21"/>
        </w:rPr>
        <w:tab/>
      </w:r>
      <w:r>
        <w:rPr>
          <w:rFonts w:ascii="Times New Roman" w:eastAsia="宋体" w:hAnsi="Times New Roman"/>
          <w:sz w:val="21"/>
        </w:rPr>
        <w:t>B．It is hard work.</w:t>
      </w:r>
      <w:r>
        <w:rPr>
          <w:rFonts w:ascii="Times New Roman" w:eastAsia="宋体" w:hAnsi="Times New Roman"/>
          <w:sz w:val="21"/>
        </w:rPr>
        <w:tab/>
      </w:r>
      <w:r>
        <w:rPr>
          <w:rFonts w:ascii="Times New Roman" w:eastAsia="宋体" w:hAnsi="Times New Roman"/>
          <w:sz w:val="21"/>
        </w:rPr>
        <w:t>C．It is important.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15．At what age did Professor Brown start to learn music?</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A．Three.</w:t>
      </w:r>
      <w:r>
        <w:rPr>
          <w:rFonts w:ascii="Times New Roman" w:eastAsia="宋体" w:hAnsi="Times New Roman"/>
          <w:sz w:val="21"/>
        </w:rPr>
        <w:tab/>
      </w:r>
      <w:r>
        <w:rPr>
          <w:rFonts w:ascii="Times New Roman" w:eastAsia="宋体" w:hAnsi="Times New Roman"/>
          <w:sz w:val="21"/>
        </w:rPr>
        <w:t>B．Six.</w:t>
      </w:r>
      <w:r>
        <w:rPr>
          <w:rFonts w:ascii="Times New Roman" w:eastAsia="宋体" w:hAnsi="Times New Roman"/>
          <w:sz w:val="21"/>
        </w:rPr>
        <w:tab/>
      </w:r>
      <w:r>
        <w:rPr>
          <w:rFonts w:ascii="Times New Roman" w:eastAsia="宋体" w:hAnsi="Times New Roman"/>
          <w:sz w:val="21"/>
        </w:rPr>
        <w:t>C．Twelve.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16．What is Professor Brown good at in terms of music?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A．Playing the piano.</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B．Writing words to songs.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C．Remembering music pieces.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【答案】13．C    14．A    15．B    16．C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 Professor Brown, which do you prefer, writing or teacher training?</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Well, I enjoy both very much. In fact, I wouldn’t want to give up either. These days most of my time is spent on writing. I go to the university just two half days a week to work with graduate students.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W: What plans do you have for the future?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Now that we have completed a textbook and its new CD program, we plan to develop more textbooks for other markets. People sometimes say to me, “You work too hard.” The truth is I enjoy what I do, and I don’t consider it to be work.</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W: What do you like to do that’s not education-related?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M: I like playing the piano. I’m fortunate to have been born with the ability to play the piano by ear. If I remember a music piece, I can play it. I’m not sure how I do it, but I’ve had that ability since the age of twelve. I took music lessons from the age of six. I also write music. Although I’m a language teacher, I can’t write words to songs. I have to turn to others for the words. Actually, I have more confidence in my book-writing ability than my song-writing ability.</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hint="eastAsia"/>
          <w:sz w:val="21"/>
          <w:lang w:eastAsia="zh-CN"/>
        </w:rPr>
      </w:pPr>
      <w:r>
        <w:rPr>
          <w:rFonts w:ascii="Times New Roman" w:eastAsia="宋体" w:hAnsi="Times New Roman" w:hint="eastAsia"/>
          <w:sz w:val="21"/>
          <w:lang w:eastAsia="zh-CN"/>
        </w:rPr>
        <w:t>【</w:t>
      </w:r>
      <w:r>
        <w:rPr>
          <w:rFonts w:ascii="Times New Roman" w:eastAsia="宋体" w:hAnsi="Times New Roman"/>
          <w:sz w:val="21"/>
        </w:rPr>
        <w:t>听</w:t>
      </w:r>
      <w:r>
        <w:rPr>
          <w:rFonts w:ascii="Times New Roman" w:eastAsia="宋体" w:hAnsi="Times New Roman" w:hint="eastAsia"/>
          <w:sz w:val="21"/>
          <w:lang w:val="en-US" w:eastAsia="zh-CN"/>
        </w:rPr>
        <w:t>第10段材料</w:t>
      </w:r>
      <w:r>
        <w:rPr>
          <w:rFonts w:ascii="Times New Roman" w:eastAsia="宋体" w:hAnsi="Times New Roman"/>
          <w:sz w:val="21"/>
        </w:rPr>
        <w:t>，回答</w:t>
      </w:r>
      <w:r>
        <w:rPr>
          <w:rFonts w:ascii="Times New Roman" w:eastAsia="宋体" w:hAnsi="Times New Roman" w:hint="eastAsia"/>
          <w:sz w:val="21"/>
          <w:lang w:val="en-US" w:eastAsia="zh-CN"/>
        </w:rPr>
        <w:t>第17至20</w:t>
      </w:r>
      <w:r>
        <w:rPr>
          <w:rFonts w:ascii="Times New Roman" w:eastAsia="宋体" w:hAnsi="Times New Roman"/>
          <w:sz w:val="21"/>
        </w:rPr>
        <w:t>题。</w:t>
      </w:r>
      <w:r>
        <w:rPr>
          <w:rFonts w:ascii="Times New Roman" w:eastAsia="宋体" w:hAnsi="Times New Roman" w:hint="eastAsia"/>
          <w:sz w:val="21"/>
          <w:lang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17．What did Gu Kaizhi like to paint?</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A．Landscape.</w:t>
      </w:r>
      <w:r>
        <w:rPr>
          <w:rFonts w:ascii="Times New Roman" w:eastAsia="宋体" w:hAnsi="Times New Roman"/>
          <w:sz w:val="21"/>
        </w:rPr>
        <w:tab/>
      </w:r>
      <w:r>
        <w:rPr>
          <w:rFonts w:ascii="Times New Roman" w:eastAsia="宋体" w:hAnsi="Times New Roman"/>
          <w:sz w:val="21"/>
        </w:rPr>
        <w:t>B．Figures.</w:t>
      </w:r>
      <w:r>
        <w:rPr>
          <w:rFonts w:ascii="Times New Roman" w:eastAsia="宋体" w:hAnsi="Times New Roman"/>
          <w:sz w:val="21"/>
        </w:rPr>
        <w:tab/>
      </w:r>
      <w:r>
        <w:rPr>
          <w:rFonts w:ascii="Times New Roman" w:eastAsia="宋体" w:hAnsi="Times New Roman"/>
          <w:sz w:val="21"/>
        </w:rPr>
        <w:t>C．Birds.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18．Why did Picasso paint?</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A．To enjoy himself.</w:t>
      </w:r>
      <w:r>
        <w:rPr>
          <w:rFonts w:ascii="Times New Roman" w:eastAsia="宋体" w:hAnsi="Times New Roman"/>
          <w:sz w:val="21"/>
        </w:rPr>
        <w:tab/>
      </w:r>
      <w:r>
        <w:rPr>
          <w:rFonts w:ascii="Times New Roman" w:eastAsia="宋体" w:hAnsi="Times New Roman"/>
          <w:sz w:val="21"/>
        </w:rPr>
        <w:t>B．To earn money.</w:t>
      </w:r>
      <w:r>
        <w:rPr>
          <w:rFonts w:ascii="Times New Roman" w:eastAsia="宋体" w:hAnsi="Times New Roman"/>
          <w:sz w:val="21"/>
        </w:rPr>
        <w:tab/>
      </w:r>
      <w:r>
        <w:rPr>
          <w:rFonts w:ascii="Times New Roman" w:eastAsia="宋体" w:hAnsi="Times New Roman"/>
          <w:sz w:val="21"/>
        </w:rPr>
        <w:t>C．To surprise people.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19．What does the speaker ask the class to do?</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A．Review the class.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B．Learn more about other painters.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C．Talk about sculpture.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20．What is the purpose of the talk?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A．To introduce famous painters.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B．To review the history of painting.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C．To compare different painters.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【答案】17．B    18．C    19．B    20．A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【原文】</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W: Good morning, class. Our lesson today is on painters. Let’s begin with Chinese painters. The Chinese were creating works of art long before the beginning of written history. Gu Kaizhi is known as the founder of traditional Chinese painting. He loved painting figures. He caught the spirit, as well as the look of a person in his paintings.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Now let us look at some foreign painters. Vincent van Gogh is now world-famous. But he only became well-known after his death. He is one of the most famous painters in modern art. He painted more than 80 oil paintings. And he painted landscapes, birds, flowers and people. Pablo Picasso is also world-famous. He was known as the most famous painter of the 1900s. His whole reason for painting was that he wanted to shock people.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That’s all. I hope that you enjoyed today’s lesson. Because of short time, we have only spoken about a few famous painters. You can read more about other painters for yourselves. Next week we will be talking about sculpture.</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第二部分</w:t>
      </w:r>
      <w:r>
        <w:rPr>
          <w:rFonts w:ascii="Times New Roman" w:eastAsia="宋体" w:hAnsi="Times New Roman" w:cs="Times New Roman"/>
          <w:b/>
          <w:sz w:val="21"/>
        </w:rPr>
        <w:t xml:space="preserve">   </w:t>
      </w:r>
      <w:r>
        <w:rPr>
          <w:rFonts w:ascii="Times New Roman" w:eastAsia="宋体" w:hAnsi="Times New Roman"/>
          <w:b/>
          <w:sz w:val="21"/>
        </w:rPr>
        <w:t>阅读</w:t>
      </w:r>
      <w:r>
        <w:rPr>
          <w:rFonts w:ascii="Times New Roman" w:eastAsia="宋体" w:hAnsi="Times New Roman" w:cs="Times New Roman"/>
          <w:b/>
          <w:sz w:val="21"/>
        </w:rPr>
        <w:t>(</w:t>
      </w:r>
      <w:r>
        <w:rPr>
          <w:rFonts w:ascii="Times New Roman" w:eastAsia="宋体" w:hAnsi="Times New Roman"/>
          <w:b/>
          <w:sz w:val="21"/>
        </w:rPr>
        <w:t>共两节</w:t>
      </w:r>
      <w:r>
        <w:rPr>
          <w:rFonts w:ascii="Times New Roman" w:eastAsia="宋体" w:hAnsi="Times New Roman" w:cs="Times New Roman"/>
          <w:b/>
          <w:sz w:val="21"/>
        </w:rPr>
        <w:t xml:space="preserve">, </w:t>
      </w:r>
      <w:r>
        <w:rPr>
          <w:rFonts w:ascii="Times New Roman" w:eastAsia="宋体" w:hAnsi="Times New Roman"/>
          <w:b/>
          <w:sz w:val="21"/>
        </w:rPr>
        <w:t>满分</w:t>
      </w:r>
      <w:r>
        <w:rPr>
          <w:rFonts w:ascii="Times New Roman" w:eastAsia="宋体" w:hAnsi="Times New Roman" w:cs="Times New Roman"/>
          <w:b/>
          <w:sz w:val="21"/>
        </w:rPr>
        <w:t>50</w:t>
      </w:r>
      <w:r>
        <w:rPr>
          <w:rFonts w:ascii="Times New Roman" w:eastAsia="宋体" w:hAnsi="Times New Roman"/>
          <w:b/>
          <w:sz w:val="21"/>
        </w:rPr>
        <w:t>分</w:t>
      </w:r>
      <w:r>
        <w:rPr>
          <w:rFonts w:ascii="Times New Roman" w:eastAsia="宋体" w:hAnsi="Times New Roman" w:cs="Times New Roman"/>
          <w:b/>
          <w:sz w:val="21"/>
        </w:rPr>
        <w:t>)</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第一节</w:t>
      </w:r>
      <w:r>
        <w:rPr>
          <w:rFonts w:ascii="Times New Roman" w:eastAsia="宋体" w:hAnsi="Times New Roman" w:cs="Times New Roman"/>
          <w:b/>
          <w:sz w:val="21"/>
        </w:rPr>
        <w:t>(</w:t>
      </w:r>
      <w:r>
        <w:rPr>
          <w:rFonts w:ascii="Times New Roman" w:eastAsia="宋体" w:hAnsi="Times New Roman"/>
          <w:b/>
          <w:sz w:val="21"/>
        </w:rPr>
        <w:t>共</w:t>
      </w:r>
      <w:r>
        <w:rPr>
          <w:rFonts w:ascii="Times New Roman" w:eastAsia="宋体" w:hAnsi="Times New Roman" w:cs="Times New Roman"/>
          <w:b/>
          <w:sz w:val="21"/>
        </w:rPr>
        <w:t>15</w:t>
      </w:r>
      <w:r>
        <w:rPr>
          <w:rFonts w:ascii="Times New Roman" w:eastAsia="宋体" w:hAnsi="Times New Roman"/>
          <w:b/>
          <w:sz w:val="21"/>
        </w:rPr>
        <w:t>小题</w:t>
      </w:r>
      <w:r>
        <w:rPr>
          <w:rFonts w:ascii="Times New Roman" w:eastAsia="宋体" w:hAnsi="Times New Roman" w:cs="Times New Roman"/>
          <w:b/>
          <w:sz w:val="21"/>
        </w:rPr>
        <w:t xml:space="preserve">; </w:t>
      </w:r>
      <w:r>
        <w:rPr>
          <w:rFonts w:ascii="Times New Roman" w:eastAsia="宋体" w:hAnsi="Times New Roman"/>
          <w:b/>
          <w:sz w:val="21"/>
        </w:rPr>
        <w:t>每小题</w:t>
      </w:r>
      <w:r>
        <w:rPr>
          <w:rFonts w:ascii="Times New Roman" w:eastAsia="宋体" w:hAnsi="Times New Roman" w:cs="Times New Roman"/>
          <w:b/>
          <w:sz w:val="21"/>
        </w:rPr>
        <w:t>2.5</w:t>
      </w:r>
      <w:r>
        <w:rPr>
          <w:rFonts w:ascii="Times New Roman" w:eastAsia="宋体" w:hAnsi="Times New Roman"/>
          <w:b/>
          <w:sz w:val="21"/>
        </w:rPr>
        <w:t>分</w:t>
      </w:r>
      <w:r>
        <w:rPr>
          <w:rFonts w:ascii="Times New Roman" w:eastAsia="宋体" w:hAnsi="Times New Roman" w:cs="Times New Roman"/>
          <w:b/>
          <w:sz w:val="21"/>
        </w:rPr>
        <w:t xml:space="preserve">, </w:t>
      </w:r>
      <w:r>
        <w:rPr>
          <w:rFonts w:ascii="Times New Roman" w:eastAsia="宋体" w:hAnsi="Times New Roman"/>
          <w:b/>
          <w:sz w:val="21"/>
        </w:rPr>
        <w:t>满分</w:t>
      </w:r>
      <w:r>
        <w:rPr>
          <w:rFonts w:ascii="Times New Roman" w:eastAsia="宋体" w:hAnsi="Times New Roman" w:cs="Times New Roman"/>
          <w:b/>
          <w:sz w:val="21"/>
        </w:rPr>
        <w:t>37.5</w:t>
      </w:r>
      <w:r>
        <w:rPr>
          <w:rFonts w:ascii="Times New Roman" w:eastAsia="宋体" w:hAnsi="Times New Roman"/>
          <w:b/>
          <w:sz w:val="21"/>
        </w:rPr>
        <w:t>分</w:t>
      </w:r>
      <w:r>
        <w:rPr>
          <w:rFonts w:ascii="Times New Roman" w:eastAsia="宋体" w:hAnsi="Times New Roman" w:cs="Times New Roman"/>
          <w:b/>
          <w:sz w:val="21"/>
        </w:rPr>
        <w:t>)</w:t>
      </w:r>
    </w:p>
    <w:p>
      <w:pPr>
        <w:keepNext w:val="0"/>
        <w:keepLines w:val="0"/>
        <w:pageBreakBefore w:val="0"/>
        <w:widowControl w:val="0"/>
        <w:kinsoku/>
        <w:wordWrap/>
        <w:overflowPunct/>
        <w:topLinePunct w:val="0"/>
        <w:autoSpaceDE/>
        <w:autoSpaceDN/>
        <w:bidi w:val="0"/>
        <w:adjustRightInd/>
        <w:snapToGrid/>
        <w:spacing w:line="360" w:lineRule="auto"/>
        <w:jc w:val="left"/>
        <w:rPr>
          <w:rFonts w:ascii="Times New Roman" w:eastAsia="宋体" w:hAnsi="Times New Roman"/>
          <w:sz w:val="21"/>
        </w:rPr>
      </w:pPr>
      <w:r>
        <w:rPr>
          <w:rFonts w:ascii="Times New Roman" w:eastAsia="宋体" w:hAnsi="Times New Roman"/>
          <w:b/>
          <w:sz w:val="21"/>
        </w:rPr>
        <w:t>阅读下列短文，从每题所给的</w:t>
      </w:r>
      <w:r>
        <w:rPr>
          <w:rFonts w:ascii="Times New Roman" w:eastAsia="宋体" w:hAnsi="Times New Roman" w:cs="Times New Roman"/>
          <w:b/>
          <w:sz w:val="21"/>
        </w:rPr>
        <w:t>A</w:t>
      </w:r>
      <w:r>
        <w:rPr>
          <w:rFonts w:ascii="Times New Roman" w:eastAsia="宋体" w:hAnsi="Times New Roman"/>
          <w:b/>
          <w:sz w:val="21"/>
        </w:rPr>
        <w:t>、</w:t>
      </w:r>
      <w:r>
        <w:rPr>
          <w:rFonts w:ascii="Times New Roman" w:eastAsia="宋体" w:hAnsi="Times New Roman" w:cs="Times New Roman"/>
          <w:b/>
          <w:sz w:val="21"/>
        </w:rPr>
        <w:t>B</w:t>
      </w:r>
      <w:r>
        <w:rPr>
          <w:rFonts w:ascii="Times New Roman" w:eastAsia="宋体" w:hAnsi="Times New Roman"/>
          <w:b/>
          <w:sz w:val="21"/>
        </w:rPr>
        <w:t>、</w:t>
      </w:r>
      <w:r>
        <w:rPr>
          <w:rFonts w:ascii="Times New Roman" w:eastAsia="宋体" w:hAnsi="Times New Roman" w:cs="Times New Roman"/>
          <w:b/>
          <w:sz w:val="21"/>
        </w:rPr>
        <w:t>C</w:t>
      </w:r>
      <w:r>
        <w:rPr>
          <w:rFonts w:ascii="Times New Roman" w:eastAsia="宋体" w:hAnsi="Times New Roman"/>
          <w:b/>
          <w:sz w:val="21"/>
        </w:rPr>
        <w:t>、</w:t>
      </w:r>
      <w:r>
        <w:rPr>
          <w:rFonts w:ascii="Times New Roman" w:eastAsia="宋体" w:hAnsi="Times New Roman" w:cs="Times New Roman"/>
          <w:b/>
          <w:sz w:val="21"/>
        </w:rPr>
        <w:t>D</w:t>
      </w:r>
      <w:r>
        <w:rPr>
          <w:rFonts w:ascii="Times New Roman" w:eastAsia="宋体" w:hAnsi="Times New Roman"/>
          <w:b/>
          <w:sz w:val="21"/>
        </w:rPr>
        <w:t>四个选项中选出最佳选项。</w:t>
      </w:r>
    </w:p>
    <w:p>
      <w:pPr>
        <w:keepNext w:val="0"/>
        <w:keepLines w:val="0"/>
        <w:pageBreakBefore w:val="0"/>
        <w:widowControl w:val="0"/>
        <w:kinsoku/>
        <w:wordWrap/>
        <w:overflowPunct/>
        <w:topLinePunct w:val="0"/>
        <w:autoSpaceDE/>
        <w:autoSpaceDN/>
        <w:bidi w:val="0"/>
        <w:adjustRightInd/>
        <w:snapToGrid/>
        <w:spacing w:line="360" w:lineRule="auto"/>
        <w:jc w:val="center"/>
        <w:rPr>
          <w:rFonts w:ascii="Times New Roman" w:eastAsia="宋体" w:hAnsi="Times New Roman"/>
          <w:b/>
          <w:bCs w:val="0"/>
          <w:sz w:val="21"/>
        </w:rPr>
      </w:pPr>
      <w:r>
        <w:rPr>
          <w:rFonts w:ascii="Times New Roman" w:eastAsia="宋体" w:hAnsi="Times New Roman" w:cs="Times New Roman"/>
          <w:b/>
          <w:bCs w:val="0"/>
          <w:sz w:val="21"/>
        </w:rPr>
        <w:t>A</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We tapped the National Geographic photo engineering team to select this year’s best travel video cameras to help you document your most memorable journeys. They design and build custom equipment for professional photographers. Here are their best bets for your future adventures.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Panasonic Lumix G9 II</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new Lumix G9 II uses an improved version of the GH6 sensor and adopted some of the new features introduced with the Panasonic S5 II earlier this year.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It features improved dynamic range, 25-megapixel, phase detect autofocus, subject detection, a higher resolution rear LCD panel, two card slots, more robust in-body stabilization (IBIS), and some handy computational photography options like live compositing.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Tip: We recommend using the Leica DG Vario-Elmarit 12-60mm f/2.8-4 ASPH POWER O.I.S. lens from Panasonic, which offers an impressive 24-120mm equivalent zoom.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Find it now at B&amp;amp;H and Best Buy.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GoPro Hero 12</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GoPro 12 is best seen as a refinement to the already outstanding GoPro II, with slightly better stabilization due to including an advanced threaded mounting hole and some menu updates.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Our favorite feature of the GoPro Hero 12 (and the GoPro II) is the horizon lock. It uses its almost square sensor and gyroscope system to lock off the horizon no matter the camera’s angle. Imagine a steady horizon while you ride your mountain bike through rough terrain.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Tip: The only thing missing from the GoPro 12 is a geolocation system. This was removed to help improve the camera’s runtime.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Find it now at B&amp;amp;H and Best Buy.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Insta360 X3</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real key to Insta360’s success is the high quality of the user experience both on the device and in the cellphone app’s editing mode.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With the Insta360 X3, you can edit the captured content on your phone (or computer) as a vertical or horizontal video. This lets you reframe the video in whatever way you want in a user-friendly way.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camera is also waterproof down to 33 feet.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Pro Tip: Insta360 sells a special dive case if you want to take this on your next scuba adventure.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Find it now at B&amp;amp;H and Best Buy.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21．What is special about the GoPro Hero 12?</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A．using an improved version of the GH6 sensor.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B．having a geolocation system.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C．locking the horizon while cycling.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D．editing the captured content on your phone.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22．Which product best suits ocean adventure?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A．Insta360 X3.</w:t>
      </w:r>
      <w:r>
        <w:rPr>
          <w:rFonts w:ascii="Times New Roman" w:eastAsia="宋体" w:hAnsi="Times New Roman"/>
          <w:sz w:val="21"/>
        </w:rPr>
        <w:tab/>
      </w:r>
      <w:r>
        <w:rPr>
          <w:rFonts w:ascii="Times New Roman" w:eastAsia="宋体" w:hAnsi="Times New Roman"/>
          <w:sz w:val="21"/>
        </w:rPr>
        <w:t>B．the GoPro Hero 12.</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C．Panasonic Lumix G9 II.</w:t>
      </w:r>
      <w:r>
        <w:rPr>
          <w:rFonts w:ascii="Times New Roman" w:eastAsia="宋体" w:hAnsi="Times New Roman"/>
          <w:sz w:val="21"/>
        </w:rPr>
        <w:tab/>
      </w:r>
      <w:r>
        <w:rPr>
          <w:rFonts w:ascii="Times New Roman" w:eastAsia="宋体" w:hAnsi="Times New Roman"/>
          <w:sz w:val="21"/>
        </w:rPr>
        <w:t>D．the Panasonic S5 II.</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23．What do the three products have in common?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A．They offer an impressive 24-120mm equivalent zoom.</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B．They are manufactured in the same corporation.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C．They could be purchased in the same way.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D．They are popular with adventurers.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【答案】21．C    22．A    23．C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【导语】本文是一篇应用文。文章主要介绍了国家地理推荐三款最佳旅行摄像机。</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21．细节理解题。根据GoPro Hero 12小标题下的“Our favorite feature of the GoPro Hero 12 (and the GoPro II)is the horizon lock. (我们最喜欢的GoPro Hero 12(以及GoPro II)的功能是地平线锁定)”可知，GoPro Hero 12特别之处在于无论相机角度如何，都能保持地平线的稳定。故选C。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22．细节理解题。根据Insta360 X3小标题下的第三段“The camera is also waterproof down to 33 feet. (这款相机还具有防水功能，可在深达33英尺的水中使用)”和第四段“Pro Tip: Insta360 sells a special dive case if you want to take this on your next scuba adventure. (专业提示：如果你打算在下次潜水探险时使用，Insta360提供了一种专门的潜水壳)”可知，Insta360 X3最适合海洋冒险，因为它防水并可搭配潜水外壳。故选A。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23．细节理解题。根据文章中每个下标题下“Find it now at B&amp;amp;H and Best Buy. (现在你可以在B&amp;amp;H和Best Buy找到这些产品)”可知，每个产品都有这句话，表明这三款产品都可以通过同样的方式购买。故选C。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center"/>
        <w:textAlignment w:val="center"/>
        <w:rPr>
          <w:rFonts w:ascii="Times New Roman" w:eastAsia="宋体" w:hAnsi="Times New Roman" w:hint="eastAsia"/>
          <w:b/>
          <w:bCs/>
          <w:sz w:val="21"/>
          <w:lang w:val="en-US" w:eastAsia="zh-CN"/>
        </w:rPr>
      </w:pPr>
      <w:r>
        <w:rPr>
          <w:rFonts w:ascii="Times New Roman" w:eastAsia="宋体" w:hAnsi="Times New Roman" w:hint="eastAsia"/>
          <w:b/>
          <w:bCs/>
          <w:sz w:val="21"/>
          <w:lang w:val="en-US" w:eastAsia="zh-CN"/>
        </w:rPr>
        <w:t>B</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As the first African American woman to receive a medical degree in America, Dr. Rebecca Lee Crumpler challenged the prejudice that prevented African Americans and women from following medical careers.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Born in 1831 in Christiana, Delaware, Crumpler spent her childhood in Pennsylvania with an aunt, who frequently cared for sick neighbors, and Crumpler went with her on these trips. In her book published in 1883, Crumpler wrote, “Having been raised by a kind aunt, whose usefulness to the sick was continually sought, I early developed a liking for medicine, and sought every opportunity to be in a position to relieve the sufferings of others.”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In 1852, Crumpler moved to Charlestown, Massachusetts, to begin her medical career as a nurse. In the early 1850s, there was no formal school where one could become licensed to practice nursing. Even so, Crumpler assisted several doctors in Boston for eight years. They in turn supported her application to the New England Female Medical College, where she was awarded a state- funded scholarship.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Crumpler worked hard at her studies but had to take a leave of absence after two years to attend to her sick husband, who unfortunately passed away in 1863. Months later, Crumpler returned to complete her final term but was nearly refused after some faculty members (教员) expressed worry regarding the amount of time it was taking her to complete her coursework and were hesitant to let her come back. Luckily, with several of the school’s sponsors supporting her, Crumpler finally received a “Doctress of Medicine” from college, and began seeing patients in and around her house, treating them regardless of their ability to pay.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In 1883, Dr. Crumpler published a book based on journal notes she kept during her years of practice. </w:t>
      </w:r>
      <w:r>
        <w:rPr>
          <w:rFonts w:ascii="Times New Roman" w:eastAsia="宋体" w:hAnsi="Times New Roman" w:cs="Times New Roman"/>
          <w:i/>
          <w:sz w:val="21"/>
        </w:rPr>
        <w:t>A Book of Medical Discourses</w:t>
      </w:r>
      <w:r>
        <w:rPr>
          <w:rFonts w:ascii="Times New Roman" w:eastAsia="宋体" w:hAnsi="Times New Roman"/>
          <w:sz w:val="21"/>
        </w:rPr>
        <w:t>, specifically aimed at women and the care of their children, is believed to be the first medical text written by an African American author.</w:t>
      </w:r>
      <w:r>
        <w:rPr>
          <w:rFonts w:ascii="Times New Roman" w:eastAsia="宋体" w:hAnsi="Times New Roman" w:cs="Times New Roman"/>
          <w:i/>
          <w:sz w:val="21"/>
        </w:rPr>
        <w:t xml:space="preserve"> Scientific American</w:t>
      </w:r>
      <w:r>
        <w:rPr>
          <w:rFonts w:ascii="Times New Roman" w:eastAsia="宋体" w:hAnsi="Times New Roman"/>
          <w:sz w:val="21"/>
        </w:rPr>
        <w:t xml:space="preserve"> describes it as the forerunner of the famous </w:t>
      </w:r>
      <w:r>
        <w:rPr>
          <w:rFonts w:ascii="Times New Roman" w:eastAsia="宋体" w:hAnsi="Times New Roman" w:cs="Times New Roman"/>
          <w:i/>
          <w:sz w:val="21"/>
        </w:rPr>
        <w:t xml:space="preserve">What to Expect When You’ re Expecting </w:t>
      </w:r>
      <w:r>
        <w:rPr>
          <w:rFonts w:ascii="Times New Roman" w:eastAsia="宋体" w:hAnsi="Times New Roman"/>
          <w:sz w:val="21"/>
        </w:rPr>
        <w:t>(1984).</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24．What inspired Crumpler to take up medicine?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 influence of her aunt.</w:t>
      </w:r>
      <w:r>
        <w:rPr>
          <w:rFonts w:ascii="Times New Roman" w:eastAsia="宋体" w:hAnsi="Times New Roman"/>
          <w:sz w:val="21"/>
        </w:rPr>
        <w:tab/>
      </w:r>
      <w:r>
        <w:rPr>
          <w:rFonts w:ascii="Times New Roman" w:eastAsia="宋体" w:hAnsi="Times New Roman"/>
          <w:sz w:val="21"/>
        </w:rPr>
        <w:t>B．The desire to help the poor.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C．Her family’s encouragement.</w:t>
      </w:r>
      <w:r>
        <w:rPr>
          <w:rFonts w:ascii="Times New Roman" w:eastAsia="宋体" w:hAnsi="Times New Roman"/>
          <w:sz w:val="21"/>
        </w:rPr>
        <w:tab/>
      </w:r>
      <w:r>
        <w:rPr>
          <w:rFonts w:ascii="Times New Roman" w:eastAsia="宋体" w:hAnsi="Times New Roman"/>
          <w:sz w:val="21"/>
        </w:rPr>
        <w:t>D．The doctors’ financial support.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25．Which of the following can best describe Crumpler?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A．Humorous and easygoing.</w:t>
      </w:r>
      <w:r>
        <w:rPr>
          <w:rFonts w:ascii="Times New Roman" w:eastAsia="宋体" w:hAnsi="Times New Roman"/>
          <w:sz w:val="21"/>
        </w:rPr>
        <w:tab/>
      </w:r>
      <w:r>
        <w:rPr>
          <w:rFonts w:ascii="Times New Roman" w:eastAsia="宋体" w:hAnsi="Times New Roman"/>
          <w:sz w:val="21"/>
        </w:rPr>
        <w:t>B．Caring and determined.</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C．Adventurous and sensitive.</w:t>
      </w:r>
      <w:r>
        <w:rPr>
          <w:rFonts w:ascii="Times New Roman" w:eastAsia="宋体" w:hAnsi="Times New Roman"/>
          <w:sz w:val="21"/>
        </w:rPr>
        <w:tab/>
      </w:r>
      <w:r>
        <w:rPr>
          <w:rFonts w:ascii="Times New Roman" w:eastAsia="宋体" w:hAnsi="Times New Roman"/>
          <w:sz w:val="21"/>
        </w:rPr>
        <w:t>D．Optimistic and honest.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26．Why did some teachers attempt to reject Crumpler’s returning to school?</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A．Her family couldn’t afford her education.</w:t>
      </w:r>
      <w:r>
        <w:rPr>
          <w:rFonts w:ascii="Times New Roman" w:eastAsia="宋体" w:hAnsi="Times New Roman"/>
          <w:sz w:val="21"/>
        </w:rPr>
        <w:tab/>
      </w:r>
      <w:r>
        <w:rPr>
          <w:rFonts w:ascii="Times New Roman" w:eastAsia="宋体" w:hAnsi="Times New Roman"/>
          <w:sz w:val="21"/>
        </w:rPr>
        <w:t>B．She failed to follow the school regulations.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C．They felt negative about her determination.</w:t>
      </w:r>
      <w:r>
        <w:rPr>
          <w:rFonts w:ascii="Times New Roman" w:eastAsia="宋体" w:hAnsi="Times New Roman"/>
          <w:sz w:val="21"/>
        </w:rPr>
        <w:tab/>
      </w:r>
      <w:r>
        <w:rPr>
          <w:rFonts w:ascii="Times New Roman" w:eastAsia="宋体" w:hAnsi="Times New Roman"/>
          <w:sz w:val="21"/>
        </w:rPr>
        <w:t>D．They doubted her ability to finish her study.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27．What do people think of Crumpler’s book according to the last paragraph?</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A．Inspiring but unrealistic.</w:t>
      </w:r>
      <w:r>
        <w:rPr>
          <w:rFonts w:ascii="Times New Roman" w:eastAsia="宋体" w:hAnsi="Times New Roman"/>
          <w:sz w:val="21"/>
        </w:rPr>
        <w:tab/>
      </w:r>
      <w:r>
        <w:rPr>
          <w:rFonts w:ascii="Times New Roman" w:eastAsia="宋体" w:hAnsi="Times New Roman"/>
          <w:sz w:val="21"/>
        </w:rPr>
        <w:t>B．Accessible and interesting.</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C．Educational but complicated.</w:t>
      </w:r>
      <w:r>
        <w:rPr>
          <w:rFonts w:ascii="Times New Roman" w:eastAsia="宋体" w:hAnsi="Times New Roman"/>
          <w:sz w:val="21"/>
        </w:rPr>
        <w:tab/>
      </w:r>
      <w:r>
        <w:rPr>
          <w:rFonts w:ascii="Times New Roman" w:eastAsia="宋体" w:hAnsi="Times New Roman"/>
          <w:sz w:val="21"/>
        </w:rPr>
        <w:t>D．Groundbreaking and practical.</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【答案】24．A    25．B    26．D    27．D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【导语】这是一篇记叙文。文章主要讲述了第一位在美国获得医学学位的非裔美国女性Rebecca Lee Crumpler的从医经历。</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24．细节理解题。根据第二段“In her book published in 1883, Crumpler wrote, “Having been raised by a kind aunt, whose usefulness to the sick was continually sought, I early developed a liking for medicine, and sought every opportunity to be in a position to relieve the sufferings of others.”(在1883年出版的书中，克拉姆勒写道：“我被一位善良的姑姑抚养长大，她不断地寻求对病人的帮助，我很早就喜欢上了医学，并且寻找每一个机会来减轻他人的痛苦。”)”可知，姑姑的影响激发了克拉姆勒从医。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25．推理判断题。根据第二段“In her book published in 1883, Crumpler wrote, “Having been raised by a kind aunt, whose usefulness to the sick was continually sought, I early developed a liking for medicine, and sought every opportunity to be in a position to relieve the sufferings of others.”(在1883年出版的书中，克拉姆勒写道：“我被一位善良的姑姑抚养长大，她不断地寻求对病人的帮助，我很早就喜欢上了医学，并且寻找每一个机会来减轻他人的痛苦，并寻求每一个机会来减轻别人的痛苦。”)”以及第三段“In 1852, Crumpler moved to Charlestown, Massachusetts, to begin her medical career as a nurse. In the early 1850s, there was no formal school where one could become licensed to practice nursing. Even so, Crumpler assisted several doctors in Boston for eight years.(1852年，克拉姆勒搬到马萨诸塞州的查尔斯敦，开始了她的护士医疗生涯。在19世纪50年代早期，没有正式的学校可以让一个人获得执业护理执照。即便如此，克拉姆勒还是在波士顿协助了几位医生八年的时间)”可知，克拉姆勒想要减轻别人的痛苦，并且坚持自己的事业，说明她有爱心和决心。故选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26．细节理解题。根据倒数第二段“Months later, Crumpler returned to complete her final term but was nearly refused after some faculty members (教员) expressed worry regarding the amount of time it was taking her to complete her coursework and were hesitant to let her come back.(几个月后，克拉姆勒回来完成她的最后一个学期，但几乎被拒绝了，因为一些老师担心她完成课程所需的时间太多，不愿让她回来)”可知，有些老师试图拒绝克拉姆勒返校因为他们怀疑她是否有能力完成学业。故选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27．推理判断题。根据最后一段“</w:t>
      </w:r>
      <w:r>
        <w:rPr>
          <w:rFonts w:ascii="Times New Roman" w:eastAsia="宋体" w:hAnsi="Times New Roman" w:cs="Times New Roman"/>
          <w:i/>
          <w:color w:val="FF0000"/>
          <w:sz w:val="21"/>
        </w:rPr>
        <w:t>A Book of Medical Discourses</w:t>
      </w:r>
      <w:r>
        <w:rPr>
          <w:rFonts w:ascii="Times New Roman" w:eastAsia="宋体" w:hAnsi="Times New Roman"/>
          <w:color w:val="FF0000"/>
          <w:sz w:val="21"/>
        </w:rPr>
        <w:t>, specifically aimed at women and the care of their children, is believed to be the first medical text written by an African American author.</w:t>
      </w:r>
      <w:r>
        <w:rPr>
          <w:rFonts w:ascii="Times New Roman" w:eastAsia="宋体" w:hAnsi="Times New Roman" w:cs="Times New Roman"/>
          <w:i/>
          <w:color w:val="FF0000"/>
          <w:sz w:val="21"/>
        </w:rPr>
        <w:t xml:space="preserve"> Scientific American</w:t>
      </w:r>
      <w:r>
        <w:rPr>
          <w:rFonts w:ascii="Times New Roman" w:eastAsia="宋体" w:hAnsi="Times New Roman"/>
          <w:color w:val="FF0000"/>
          <w:sz w:val="21"/>
        </w:rPr>
        <w:t xml:space="preserve"> describes it as the forerunner of the famous </w:t>
      </w:r>
      <w:r>
        <w:rPr>
          <w:rFonts w:ascii="Times New Roman" w:eastAsia="宋体" w:hAnsi="Times New Roman" w:cs="Times New Roman"/>
          <w:i/>
          <w:color w:val="FF0000"/>
          <w:sz w:val="21"/>
        </w:rPr>
        <w:t xml:space="preserve">What to Expect When You’ re Expecting </w:t>
      </w:r>
      <w:r>
        <w:rPr>
          <w:rFonts w:ascii="Times New Roman" w:eastAsia="宋体" w:hAnsi="Times New Roman"/>
          <w:color w:val="FF0000"/>
          <w:sz w:val="21"/>
        </w:rPr>
        <w:t>(1984).(一本专门针对妇女及其子女护理的医学论述书，被认为是第一本由非裔美国作家撰写的医学文本。《《科学美国人》将其描述为著名的《怀孕时的期望》（1984年）的先驱)”可推知，克拉姆勒的书是第一本由非裔美国作家撰写的医学文本，并且提供了使用的建议，即人们认为克拉姆勒的书有开创性和实用性。故选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center"/>
        <w:textAlignment w:val="center"/>
        <w:rPr>
          <w:rFonts w:ascii="Times New Roman" w:eastAsia="宋体" w:hAnsi="Times New Roman" w:hint="eastAsia"/>
          <w:b/>
          <w:bCs/>
          <w:sz w:val="21"/>
          <w:lang w:val="en-US" w:eastAsia="zh-CN"/>
        </w:rPr>
      </w:pPr>
      <w:r>
        <w:rPr>
          <w:rFonts w:ascii="Times New Roman" w:eastAsia="宋体" w:hAnsi="Times New Roman" w:hint="eastAsia"/>
          <w:b/>
          <w:bCs/>
          <w:sz w:val="21"/>
          <w:lang w:val="en-US" w:eastAsia="zh-CN"/>
        </w:rPr>
        <w:t>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Actor Alicia Silverstone worried fans on social media recently. While on a trip to England, she posted a TikTok video of herself tasting a kind of poisonous berries she found along a sidewalk. Silverstone, who appeared in the 1995 movie Clueless, said she thought the fruit was a tomato. But when she bit into it and found that it had an unusual taste, she realized that it was not the common food.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Plant expert, Jessica Damiano, recently wrote about poisonous plants that look like common foods for the Associated Press. She said the fruit that looked like a tomato appears to have been a Jerusalem cherry.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Often sold as a houseplant, all parts of the Jerusalem cherry are poisonous.The American Society for the Prevention of Cruelty to Animals says the plant is not only harmful to humans but also to dogs, cats and horses.Eating large amounts can be deadly. Silverstone was lucky because she did not swallow the berries. She was also lucky because the berries were reddish orange, which meant they were ripe. While all parts of the Jerusalem cherry are poisonous, the plant’s unripe berries can be especially dangerous.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They can cause problems with the central nervous and gastrointestinal (肠胃的) systems.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Jerusalem cherry is not the only toxic plant that looks like a safe one.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poisonous Carolina horsenettle fruit also looks like a tomato. It is also known as devil’s potato to add to the confusion.The Virginia creeper fruit also looks like blueberries, and it can be deadly if eaten.Wild parsnip has flowers like a carrot and leaves like parsley (欧芹). Simply touching it can cause a skin problem. Creeping buttercup looks like flat-leaf parsley. It can cause severe stomach pain,vomiting (呕吐) and heart problems. And Canadian moonseed can be confused with wild grape. However, its taste is so bitter that you would likely spit it out before swallowing it. This is a good thing because eating it can lead to death.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If you think you have swallowed a toxic plant by mistake, contact a poison control center in your area or your doctor immediately. There is additional information on the website </w:t>
      </w:r>
      <w:r>
        <w:rPr>
          <w:rFonts w:ascii="Times New Roman" w:eastAsia="宋体" w:hAnsi="Times New Roman"/>
          <w:sz w:val="21"/>
          <w:u w:val="single"/>
        </w:rPr>
        <w:t>poison.org</w:t>
      </w:r>
      <w:r>
        <w:rPr>
          <w:rFonts w:ascii="Times New Roman" w:eastAsia="宋体" w:hAnsi="Times New Roman"/>
          <w:sz w:val="21"/>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Damiano advises using common sense with plants you find in the wild. If you are not completely sure that something is food, do not eat it.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28．What is the purpose of the first paragraph?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A．To present the author’s argument.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B．To introduce the topic of the article.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C．To raise the public’s attention of wild plants.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D．To popularize the knowledge of medical science.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29．Why was Silverstone thought to be fortunate?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 berries she had a bite were ripe.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B．She found the fruit she ate was a tomato.</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C．She had a good knowledge of wild plants.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D．The amount of the berries she consumed was large.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30．According to the description,what plants can be most harmful to people?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A．Carolina horsenettle and wild parsnip.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B．Virginia creeper and creeping buttercup.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C．Wild parsnip and Canadian moonseed.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D．Canadian moonseed and Virginia creeper.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31．What may be the suitable measure if someone mistakenly swallows a poisonous plant?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A．Spitting it out as quickly as possible.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B．Making an appointment with their doctor.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C．Getting in touch with the local authority instantly.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D．Searching for the relevant information on the Internet.</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【答案】28．B    29．A    30．D    31．C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【导语】这是一篇说明文。文章主要介绍了误食有毒植物的风险及可能混淆的植物。</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28．推理判断题。根据第一段“Actor Alicia Silverstone worried fans on social media recently.While on a trip to England, she posted a TikTok video of herself tasting a kind of poisonous berries she found along a sidewalk. Silverstone, who appeared in the 1995 movie Clueless , said she thought the fruit was a tomato. But when she bit into it and found that it had an unusual taste, she realized that it was not the common food.(演员艾丽西亚·西尔弗斯通最近在社交媒体上让粉丝们感到担忧。在英国旅行期间，她发布了一段TikTok视频，视频中她品尝了在人行道上发现的一种有毒浆果。Silverstone曾出演1995年的电影《独领风骚》，她说她认为这种水果是番茄。但当她咬了一口，发现它有一种不同寻常的味道时，她意识到这不是普通的食物)”以及第二段“Plant expert, Jessica Damiano, recently wrote about poisonous plants that look like common foods for the Associated Press. She said the fruit that looked like a tomato appears to have been a Jerusalem cherry.(植物专家Jessica Damiano最近为美联社写了一篇关于看起来像普通食物的有毒植物的文章。她说，看起来像番茄的水果似乎是耶路撒冷樱桃)”可推知，第一段介绍了Silverstone与毒莓的事件，旨在引入文章主题，即谈论有毒植物与看似无害植物的相似性。故选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29．细节理解题。根据第三段的“Silverstone was lucky because she did not swallow the berries. She was also lucky because the berries were reddish orange, which meant they were ripe. While all parts of the Jerusalem cherry are poisonous, the plant’s unripe berries can be especially dangerous.(Silverstone很幸运，因为她没有吞下那些浆果。她也很幸运，因为那些浆果是红橙色的，这意味着它们已经成熟了。虽然夹竹桃的所有部分都有毒，但这种植物的未成熟浆果尤其危险)”可知，Silverstone幸运是因为浆果已经成熟，所以毒性就变小了。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30．推理判断题。根据第六段“The poisonous Carolina horsenettle fruit also looks like a tomato. It is also known as devil’s potato to add to the confusion.The Virginia creeper fruit also looks like blueberries, and it can be deadly if eaten.Wild parsnip has flowers like a carrot and leaves like parsley (欧芹). Simply touching it can cause a skin problem.Creeping buttercup looks like flat-leaf parsley. It can cause severe stomach pain,vomiting (呕吐) and heart problems. And Canadian moonseed can be confused with wild grape. However, its taste is so bitter that you would likely spit it out before swallowing it. This is a good thing because eating it can lead to death.(有毒的卡罗莱纳马铃薯茄果实看起来像番茄。它也被称作魔鬼土豆，增加了辨认的难度。弗吉尼亚爬山虎的果实看起来像蓝莓，如果食用的话可能是致命的。野生欧防风有像胡萝卜的花和像欧芹的叶子。仅仅是接触它就会引起皮肤问题。匍匐黄水仙看起来像扁叶欧芹。它会引起剧烈的胃痛、呕吐和心脏问题。加拿大月籽藤容易被误认为是野生葡萄。然而，它的味道非常苦，你会在吞咽之前把它吐出来。这是件好事，因为食用它会导致死亡)”可知，弗吉尼亚爬山虎和加拿大月籽藤都有可能致命。由此可推知，这两种植物会对人类造成最大的伤害。故选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31．细节理解题。根据倒数第二段“If you think you have swallowed a toxic plant by mistake, contact a poison control center in your area or your doctor immediately. There is additional information on the website poison.org(如果你认为自己误吞了有毒植物，请立即联系你所在地区的毒物控制中心或医生。网站poison.org上有更多信息)”可知，如果有人误吞有毒植物，最适合的措施是立即联系当地权威机构。故选C。</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center"/>
        <w:textAlignment w:val="center"/>
        <w:rPr>
          <w:rFonts w:ascii="Times New Roman" w:eastAsia="宋体" w:hAnsi="Times New Roman" w:hint="eastAsia"/>
          <w:b/>
          <w:bCs/>
          <w:sz w:val="21"/>
          <w:lang w:val="en-US" w:eastAsia="zh-CN"/>
        </w:rPr>
      </w:pPr>
      <w:r>
        <w:rPr>
          <w:rFonts w:ascii="Times New Roman" w:eastAsia="宋体" w:hAnsi="Times New Roman" w:hint="eastAsia"/>
          <w:b/>
          <w:bCs/>
          <w:sz w:val="21"/>
          <w:lang w:val="en-US" w:eastAsia="zh-CN"/>
        </w:rPr>
        <w:t>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While remote and hybrid working arrangements can enhance employees’ work-life balance, new research suggests they might be hindering (阻碍)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study found that staff who worked in a hybrid model were less likely to come up with innovative ideas than colleagues who always worked in the office. And staff working from home tended to produce lower quality innovative ideas than those who always worked in the office.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“Innovation in the workplace can occur through random, spontaneous (自发的) ‘watercooler’ conversations between employees,” explained lead researcher Dr Christoph Siemroth.” However, these ‘productive accidents’ are less likely to occur when employers work from home. Our research has found that innovation is suffering as a result.”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study followed over 48,000 employees from a large Indian IT company during periods of working from the office, working from home, and hybrid working. Innovation is not a core part of their work, but the company has taken significant steps to cultivate a culture where all employees see innovation as a key part of their job, with the company offering financial rewards to encourage innovation at work.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employees write up ideas about process improvements, cost-saving measures, or new products, which are then evaluated by the company and either implemented or deserted.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While the quantity of ideas did not change during the working from home period compared to working in the office, the quality of ideas suffered. During the later hybrid period, the quantity of submitted ideas fell and innovation suffered, particularly in teams which did not coordinate (协调) when they worked at the office or from home.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“Our findings imply that companies should take steps to coordinate when employees are in the office. Innovation does not work well if half the team is in on Mondays while the other half is in on Wednesdays. Instead, set days when the whole team is expected in the office. While this limits the flexibility of hybrid work, our results suggest that innovation benefits as a result,” said De Christoph Siemroth.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32．How did the researchers conduct the study?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A．By observing daily office interactions.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B．By comparing companies’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C．By interviewing a number of employees.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D．By analyzing innovation in different work models.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33．What does paragraph 4 mainly discuss?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A．The role of financial rewards.</w:t>
      </w:r>
      <w:r>
        <w:rPr>
          <w:rFonts w:ascii="Times New Roman" w:eastAsia="宋体" w:hAnsi="Times New Roman"/>
          <w:sz w:val="21"/>
        </w:rPr>
        <w:tab/>
      </w:r>
      <w:r>
        <w:rPr>
          <w:rFonts w:ascii="Times New Roman" w:eastAsia="宋体" w:hAnsi="Times New Roman"/>
          <w:sz w:val="21"/>
        </w:rPr>
        <w:t>B．The company’s innovation efforts.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C．The challenges of hybrid work.</w:t>
      </w:r>
      <w:r>
        <w:rPr>
          <w:rFonts w:ascii="Times New Roman" w:eastAsia="宋体" w:hAnsi="Times New Roman"/>
          <w:sz w:val="21"/>
        </w:rPr>
        <w:tab/>
      </w:r>
      <w:r>
        <w:rPr>
          <w:rFonts w:ascii="Times New Roman" w:eastAsia="宋体" w:hAnsi="Times New Roman"/>
          <w:sz w:val="21"/>
        </w:rPr>
        <w:t>D．The process of idea. evaluation.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34．What can we infer from Dr Siemroth’s words?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A．Employers strongly oppose hybrid work.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B．Remote work improves employee happiness.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C．Face-to-face interactions are key to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D．Innovation suffers when employees are in the office.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35．What is the best title for the text?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A．How Remote Work Benefits Employees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B．How Employees Balance Work and Life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C．Working from Home Is Blocking Innovation</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380"/>
        <w:jc w:val="left"/>
        <w:textAlignment w:val="center"/>
        <w:rPr>
          <w:rFonts w:ascii="Times New Roman" w:eastAsia="宋体" w:hAnsi="Times New Roman"/>
          <w:sz w:val="21"/>
        </w:rPr>
      </w:pPr>
      <w:r>
        <w:rPr>
          <w:rFonts w:ascii="Times New Roman" w:eastAsia="宋体" w:hAnsi="Times New Roman"/>
          <w:sz w:val="21"/>
        </w:rPr>
        <w:t>D．Companies Are Taking Steps to Boost Innovation</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【答案】32．D    33．B    34．C    35．C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【导语】本文是一篇说明文。文章讲述了一项新的研究表明，远程工作和混合工作模式可能会阻碍创新。</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32．推理判断题。根据文章第四段“The study followed over 48,000 employees from a large Indian IT company during periods of working from the office, working from home, and hybrid working.(该研究追踪了一家大型印度IT公司的48000多名员工，在他们于办公室上班、居家办公以及混合工作模式期间的情况。)”可知，研究人员是通过分析不同工作模式下的创新来进行研究的。故选D。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33．主旨大意题。根据文章第四段“The study followed over 48,000 employees from a large Indian IT company during periods of working from the office, working from home, and hybrid working. Innovation is not a core part of their work, but the company has taken significant steps to cultivate a culture where all employees see innovation as a key part of their job, with the company offering financial rewards to encourage innovation at work.(该研究追踪了一家大型印度IT公司的48000多名员工，在他们于办公室上班、居家办公以及混合工作模式期间的情况。虽然创新不是他们工作的核心部分，但该公司已采取重大措施来培养一种企业文化，让所有员工都将创新视为其工作的关键部分，并为公司提供经济奖励以鼓励工作中的创新。)”可知，第四段主要讨论的是公司为了培养创新文化所做出的努力，包括将创新视为员工工作的关键部分并提供经济奖励来鼓励创新。即公司的创新努力。故选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34．推理判断题。根据文章最后一段““Our findings imply that companies should take steps to coordinate when employees are in the office. Innovation does not work well if half the team is in on Mondays while the other half is in on Wednesdays. Instead, set days when the whole team is expected in the office. While this limits the flexibility of hybrid work, our results suggest that innovation benefits as a result,” said De Christoph Siemroth.(“我们的研究结果表明，公司应该采取措施来协调员工在办公室的时间。如果团队的一半在周一在办公室，而另一半在周三在办公室，那么创新就不会很好地发挥作用。相反，应该设定整个团队都需要在办公室的日子。虽然这限制了混合工作的灵活性，但我们的结果表明，这样做对创新是有益的，”De Christoph Siemroth说。)”可知，Siemroth博士认为面对面的交流对于创新非常重要。因此，我们可以从Siemroth博士的话中推断出面对面的交流是创新的关键。故选C。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35．主旨大意题。文章主要讲述了远程工作对于创新的影响，指出远程工作可能会阻碍创新。因此，最佳标题应该是C项：Working from Home Is Blocking Innovation(在家工作阻碍创新)。故选C。</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第二节</w:t>
      </w:r>
      <w:r>
        <w:rPr>
          <w:rFonts w:ascii="Times New Roman" w:eastAsia="宋体" w:hAnsi="Times New Roman" w:cs="Times New Roman"/>
          <w:b/>
          <w:color w:val="000000"/>
          <w:sz w:val="21"/>
        </w:rPr>
        <w:t>(</w:t>
      </w:r>
      <w:r>
        <w:rPr>
          <w:rFonts w:ascii="Times New Roman" w:eastAsia="宋体" w:hAnsi="Times New Roman"/>
          <w:b/>
          <w:color w:val="000000"/>
          <w:sz w:val="21"/>
        </w:rPr>
        <w:t>共</w:t>
      </w:r>
      <w:r>
        <w:rPr>
          <w:rFonts w:ascii="Times New Roman" w:eastAsia="宋体" w:hAnsi="Times New Roman" w:cs="Times New Roman"/>
          <w:b/>
          <w:color w:val="000000"/>
          <w:sz w:val="21"/>
        </w:rPr>
        <w:t>5</w:t>
      </w:r>
      <w:r>
        <w:rPr>
          <w:rFonts w:ascii="Times New Roman" w:eastAsia="宋体" w:hAnsi="Times New Roman"/>
          <w:b/>
          <w:color w:val="000000"/>
          <w:sz w:val="21"/>
        </w:rPr>
        <w:t>小题</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每小题</w:t>
      </w:r>
      <w:r>
        <w:rPr>
          <w:rFonts w:ascii="Times New Roman" w:eastAsia="宋体" w:hAnsi="Times New Roman" w:cs="Times New Roman"/>
          <w:b/>
          <w:color w:val="000000"/>
          <w:sz w:val="21"/>
        </w:rPr>
        <w:t>2.5</w:t>
      </w:r>
      <w:r>
        <w:rPr>
          <w:rFonts w:ascii="Times New Roman" w:eastAsia="宋体" w:hAnsi="Times New Roman"/>
          <w:b/>
          <w:color w:val="000000"/>
          <w:sz w:val="21"/>
        </w:rPr>
        <w:t>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12.5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阅读下面短文</w:t>
      </w:r>
      <w:r>
        <w:rPr>
          <w:rFonts w:ascii="Times New Roman" w:eastAsia="宋体" w:hAnsi="Times New Roman" w:cs="Times New Roman"/>
          <w:b/>
          <w:color w:val="000000"/>
          <w:sz w:val="21"/>
        </w:rPr>
        <w:t xml:space="preserve">, </w:t>
      </w:r>
      <w:r>
        <w:rPr>
          <w:rFonts w:ascii="Times New Roman" w:eastAsia="宋体" w:hAnsi="Times New Roman"/>
          <w:b/>
          <w:color w:val="000000"/>
          <w:sz w:val="21"/>
        </w:rPr>
        <w:t>从短文后的选项中选出可以填入空白处的最佳选项。选项中有两项为多余选项。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When you come back to your home on a hot summer night, you find that the lights are already on, the air conditioner has been working for 30 minutes to cool the room, and the rice you prepared this morning has been cooked right before you arrive... </w:t>
      </w:r>
      <w:r>
        <w:rPr>
          <w:rFonts w:ascii="Times New Roman" w:eastAsia="宋体" w:hAnsi="Times New Roman" w:cs="Times New Roman"/>
          <w:b w:val="0"/>
          <w:sz w:val="21"/>
          <w:u w:val="single"/>
        </w:rPr>
        <w:t xml:space="preserve">    36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A smart home is a convenient home where users can remotely control appliances and devices from anywhere with an internet connection using a mobile phone or other networked device. Devices in a smart home are interconnected through the internet so that the user can control functions like security access and so on.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There are countless kinds of smart home products, from heating to lighting to entertainment and security. Heating products may be equipped with temperature or humidity sensors that automatically turn on or off when required. </w:t>
      </w:r>
      <w:r>
        <w:rPr>
          <w:rFonts w:ascii="Times New Roman" w:eastAsia="宋体" w:hAnsi="Times New Roman" w:cs="Times New Roman"/>
          <w:b w:val="0"/>
          <w:sz w:val="21"/>
          <w:u w:val="single"/>
        </w:rPr>
        <w:t xml:space="preserve">    37    </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Smart home appliances even have self-learning skills. </w:t>
      </w:r>
      <w:r>
        <w:rPr>
          <w:rFonts w:ascii="Times New Roman" w:eastAsia="宋体" w:hAnsi="Times New Roman" w:cs="Times New Roman"/>
          <w:b w:val="0"/>
          <w:sz w:val="21"/>
          <w:u w:val="single"/>
        </w:rPr>
        <w:t xml:space="preserve">    38    </w:t>
      </w:r>
      <w:r>
        <w:rPr>
          <w:rFonts w:ascii="Times New Roman" w:eastAsia="宋体" w:hAnsi="Times New Roman"/>
          <w:sz w:val="21"/>
        </w:rPr>
        <w:t xml:space="preserve"> As for smart home lighting controls, they help homeowners reduce electricity use and save energy-related costs. Some home automation systems even alert the homeowner if they detect any motion in the home when they’re away, while others can call the police or the fire department — in case of danger.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Smart homes are becoming more and more popular both in China and around the world. The shipment volume of smart home devices in China is rising. </w:t>
      </w:r>
      <w:r>
        <w:rPr>
          <w:rFonts w:ascii="Times New Roman" w:eastAsia="宋体" w:hAnsi="Times New Roman" w:cs="Times New Roman"/>
          <w:b w:val="0"/>
          <w:sz w:val="21"/>
          <w:u w:val="single"/>
        </w:rPr>
        <w:t xml:space="preserve">    39    </w:t>
      </w:r>
      <w:r>
        <w:rPr>
          <w:rFonts w:ascii="Times New Roman" w:eastAsia="宋体" w:hAnsi="Times New Roman"/>
          <w:sz w:val="21"/>
        </w:rPr>
        <w:t xml:space="preserve"> For example, the Anhui government launched construction standards for smart housing engineering in 2023 to make sure that devices installed in homes are both safe and useful.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cs="Times New Roman"/>
          <w:b w:val="0"/>
          <w:sz w:val="21"/>
          <w:u w:val="single"/>
        </w:rPr>
        <w:t xml:space="preserve">    40    </w:t>
      </w:r>
      <w:r>
        <w:rPr>
          <w:rFonts w:ascii="Times New Roman" w:eastAsia="宋体" w:hAnsi="Times New Roman"/>
          <w:sz w:val="21"/>
        </w:rPr>
        <w:t xml:space="preserve"> Paul Boag is a user experience consultant from the UK. He wrote on his blog that smart home devices are usually advertised as easy enough to install by yourself. But this doesn’t seem to always be the case. For example, although Boag’s wife used to be a professional engineer, fitting the smart home light switches was a huge challenge even for her.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A．However, there are still a few issues with smart homes.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B．It means that they can learn the homeowner’s schedules and make adjustments accordingly.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C．Here are some convenience that a smart home can bring.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D．In addition, Smart homes are also popular with consultants.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E．This is the convenience that a smart home can bring.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F．The Chinese government is now setting standards for smart homes.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G．Users can also set lights to change based on sunrise or sunset times.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【答案】36．E    37．G    38．B    39．F    40．A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【导语】本文是一篇说明文。文章主要介绍了智能家居带来的便利性以及存在的问题。</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36．上文“When you come back to your home on a hot summer night, you find that the lights are already on, the air conditioner has been working for 30 minutes to cool the room, and the rice you prepared this morning has been cooked right before you arrive…(当你在炎热的夏夜回到家，发现灯已经亮了，空调已经工作了30分钟来给房间降温，你今天早上准备的米饭在你到达之前就已经煮好了……)”描述了一系列智能家居在生活中应用的场景，给人们带来诸多便利。E选项“This is the convenience that a smart home can bring.(这就是智能家居带来的便利)”总结上文，指出上文描述的就是智能家居带来的便利，上下文语意连贯。故选E项。</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37．上文“There are countless kinds of smart home products, from heating to lighting to entertainment and security. Heating products may be equipped with temperature or humidity sensors that automatically turn on or off when required.(有无数种智能家居产品，从供暖到照明，再到娱乐和安全。供暖产品可能配备有温度或湿度传感器，在需要时自动开启或关闭)”说明了智能家居产品的种类多样，并举例介绍了配备传感器的供暖产品。G选项“Users can also set lights to change based on sunrise or sunset times.(用户还可以根据日出或日落时间设置灯光变化)”承接上文，继续介绍可以根据时间调节灯光的照明设备，与上文对供暖产品的介绍构成并列关系，上下文语意一致。故选G项。</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38．上文“Smart home appliances even have self-learning skills.(智能家居设备甚至具有自学习技能)”提出智能家居设备具有自学习技能。B选项“It means that they can learn the homeowner’s schedules and make adjustments accordingly.(这意味着它们可以学习房主的时间安排并据此进行调整)”承接上文，对智能家居设备自学习技能进行举例说明，智能家居设备可以学习房主的时间安排并据此进行调整。故选B项。</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39．下文“For example, the Anhui government launched construction standards for smart housing engineering in 2023 to make sure that devices installed in homes are both safe and useful.(例如，安徽省政府于2023年启动了智能住宅工程建设标准，以确保家庭中安装的设备既安全又有用)”举例介绍了安徽省政府制定的智能住宅工程建设标准，是对F选项“The Chinese government is now setting standards for smart homes.(中国政府现在正在为智能家居制定标准)”的举例说明。故选F项。</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40．下文“Paul Boag is a user experience consultant from the UK. He wrote on his blog that smart home devices are usually advertised as easy enough to install by yourself. But this doesn’t seem to always be the case.(保罗·博格是来自英国的用户体验顾问。他在自己的博客上写道，智能家居设备通常被宣传为自己安装起来足够容易。但情况似乎并非总是如此)”提及了智能家居安装存在的问题，是对A选项“However, there are still a few issues with smart homes.(然而，智能家居仍然存在一些问题)”观点的具体说明，上下文语意连贯。故选A项。</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第三部分语言运用</w:t>
      </w:r>
      <w:r>
        <w:rPr>
          <w:rFonts w:ascii="Times New Roman" w:eastAsia="宋体" w:hAnsi="Times New Roman" w:cs="Times New Roman"/>
          <w:b/>
          <w:color w:val="000000"/>
          <w:sz w:val="21"/>
        </w:rPr>
        <w:t>(</w:t>
      </w:r>
      <w:r>
        <w:rPr>
          <w:rFonts w:ascii="Times New Roman" w:eastAsia="宋体" w:hAnsi="Times New Roman"/>
          <w:b/>
          <w:color w:val="000000"/>
          <w:sz w:val="21"/>
        </w:rPr>
        <w:t>共两节</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30</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第一节</w:t>
      </w:r>
      <w:r>
        <w:rPr>
          <w:rFonts w:ascii="Times New Roman" w:eastAsia="宋体" w:hAnsi="Times New Roman" w:cs="Times New Roman"/>
          <w:b/>
          <w:color w:val="000000"/>
          <w:sz w:val="21"/>
        </w:rPr>
        <w:t>(</w:t>
      </w:r>
      <w:r>
        <w:rPr>
          <w:rFonts w:ascii="Times New Roman" w:eastAsia="宋体" w:hAnsi="Times New Roman"/>
          <w:b/>
          <w:color w:val="000000"/>
          <w:sz w:val="21"/>
        </w:rPr>
        <w:t>共</w:t>
      </w:r>
      <w:r>
        <w:rPr>
          <w:rFonts w:ascii="Times New Roman" w:eastAsia="宋体" w:hAnsi="Times New Roman" w:cs="Times New Roman"/>
          <w:b/>
          <w:color w:val="000000"/>
          <w:sz w:val="21"/>
        </w:rPr>
        <w:t>15</w:t>
      </w:r>
      <w:r>
        <w:rPr>
          <w:rFonts w:ascii="Times New Roman" w:eastAsia="宋体" w:hAnsi="Times New Roman"/>
          <w:b/>
          <w:color w:val="000000"/>
          <w:sz w:val="21"/>
        </w:rPr>
        <w:t>小题</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每小题</w:t>
      </w:r>
      <w:r>
        <w:rPr>
          <w:rFonts w:ascii="Times New Roman" w:eastAsia="宋体" w:hAnsi="Times New Roman" w:cs="Times New Roman"/>
          <w:b/>
          <w:color w:val="000000"/>
          <w:sz w:val="21"/>
        </w:rPr>
        <w:t>1</w:t>
      </w:r>
      <w:r>
        <w:rPr>
          <w:rFonts w:ascii="Times New Roman" w:eastAsia="宋体" w:hAnsi="Times New Roman"/>
          <w:b/>
          <w:color w:val="000000"/>
          <w:sz w:val="21"/>
        </w:rPr>
        <w:t>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rPr>
          <w:rFonts w:ascii="Times New Roman" w:eastAsia="宋体" w:hAnsi="Times New Roman"/>
          <w:sz w:val="21"/>
        </w:rPr>
      </w:pPr>
      <w:r>
        <w:rPr>
          <w:rFonts w:ascii="Times New Roman" w:eastAsia="宋体" w:hAnsi="Times New Roman"/>
          <w:b/>
          <w:color w:val="000000"/>
          <w:sz w:val="21"/>
        </w:rPr>
        <w:t>阅读下面短文</w:t>
      </w:r>
      <w:r>
        <w:rPr>
          <w:rFonts w:ascii="Times New Roman" w:eastAsia="宋体" w:hAnsi="Times New Roman" w:cs="Times New Roman"/>
          <w:b/>
          <w:color w:val="000000"/>
          <w:sz w:val="21"/>
        </w:rPr>
        <w:t xml:space="preserve">, </w:t>
      </w:r>
      <w:r>
        <w:rPr>
          <w:rFonts w:ascii="Times New Roman" w:eastAsia="宋体" w:hAnsi="Times New Roman"/>
          <w:b/>
          <w:color w:val="000000"/>
          <w:sz w:val="21"/>
        </w:rPr>
        <w:t>从每题所给的</w:t>
      </w:r>
      <w:r>
        <w:rPr>
          <w:rFonts w:ascii="Times New Roman" w:eastAsia="宋体" w:hAnsi="Times New Roman" w:cs="Times New Roman"/>
          <w:b/>
          <w:color w:val="000000"/>
          <w:sz w:val="21"/>
        </w:rPr>
        <w:t>A</w:t>
      </w:r>
      <w:r>
        <w:rPr>
          <w:rFonts w:ascii="Times New Roman" w:eastAsia="宋体" w:hAnsi="Times New Roman"/>
          <w:b/>
          <w:color w:val="000000"/>
          <w:sz w:val="21"/>
        </w:rPr>
        <w:t>、</w:t>
      </w:r>
      <w:r>
        <w:rPr>
          <w:rFonts w:ascii="Times New Roman" w:eastAsia="宋体" w:hAnsi="Times New Roman" w:cs="Times New Roman"/>
          <w:b/>
          <w:color w:val="000000"/>
          <w:sz w:val="21"/>
        </w:rPr>
        <w:t>B</w:t>
      </w:r>
      <w:r>
        <w:rPr>
          <w:rFonts w:ascii="Times New Roman" w:eastAsia="宋体" w:hAnsi="Times New Roman"/>
          <w:b/>
          <w:color w:val="000000"/>
          <w:sz w:val="21"/>
        </w:rPr>
        <w:t>、</w:t>
      </w:r>
      <w:r>
        <w:rPr>
          <w:rFonts w:ascii="Times New Roman" w:eastAsia="宋体" w:hAnsi="Times New Roman" w:cs="Times New Roman"/>
          <w:b/>
          <w:color w:val="000000"/>
          <w:sz w:val="21"/>
        </w:rPr>
        <w:t>C</w:t>
      </w:r>
      <w:r>
        <w:rPr>
          <w:rFonts w:ascii="Times New Roman" w:eastAsia="宋体" w:hAnsi="Times New Roman"/>
          <w:b/>
          <w:color w:val="000000"/>
          <w:sz w:val="21"/>
        </w:rPr>
        <w:t>、</w:t>
      </w:r>
      <w:r>
        <w:rPr>
          <w:rFonts w:ascii="Times New Roman" w:eastAsia="宋体" w:hAnsi="Times New Roman" w:cs="Times New Roman"/>
          <w:b/>
          <w:color w:val="000000"/>
          <w:sz w:val="21"/>
        </w:rPr>
        <w:t>D</w:t>
      </w:r>
      <w:r>
        <w:rPr>
          <w:rFonts w:ascii="Times New Roman" w:eastAsia="宋体" w:hAnsi="Times New Roman"/>
          <w:b/>
          <w:color w:val="000000"/>
          <w:sz w:val="21"/>
        </w:rPr>
        <w:t>四个选项中选出可以填入空白处的最佳选项。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My family spend our Sunday evenings writing postcards to put smiles on the faces of people living with cancer. We began doing it through a </w:t>
      </w:r>
      <w:r>
        <w:rPr>
          <w:rFonts w:ascii="Times New Roman" w:eastAsia="宋体" w:hAnsi="Times New Roman" w:cs="Times New Roman"/>
          <w:b w:val="0"/>
          <w:sz w:val="21"/>
          <w:u w:val="single"/>
        </w:rPr>
        <w:t xml:space="preserve">    41    </w:t>
      </w:r>
      <w:r>
        <w:rPr>
          <w:rFonts w:ascii="Times New Roman" w:eastAsia="宋体" w:hAnsi="Times New Roman"/>
          <w:sz w:val="21"/>
        </w:rPr>
        <w:t xml:space="preserve"> that helps patients. It started as a way for my daughter Ella to volunteer for the Duke of Edinburgh’s Silver Award. When Ella started writing, my husband said, “Why don’t we all get active?” We were at first surprised by the idea, but then we started to get excited about it. </w:t>
      </w:r>
      <w:r>
        <w:rPr>
          <w:rFonts w:ascii="Times New Roman" w:eastAsia="宋体" w:hAnsi="Times New Roman" w:cs="Times New Roman"/>
          <w:b w:val="0"/>
          <w:sz w:val="21"/>
          <w:u w:val="single"/>
        </w:rPr>
        <w:t xml:space="preserve">    42    </w:t>
      </w:r>
      <w:r>
        <w:rPr>
          <w:rFonts w:ascii="Times New Roman" w:eastAsia="宋体" w:hAnsi="Times New Roman"/>
          <w:sz w:val="21"/>
        </w:rPr>
        <w:t xml:space="preserve">, it developed into a(n) </w:t>
      </w:r>
      <w:r>
        <w:rPr>
          <w:rFonts w:ascii="Times New Roman" w:eastAsia="宋体" w:hAnsi="Times New Roman" w:cs="Times New Roman"/>
          <w:b w:val="0"/>
          <w:sz w:val="21"/>
          <w:u w:val="single"/>
        </w:rPr>
        <w:t xml:space="preserve">    43    </w:t>
      </w:r>
      <w:r>
        <w:rPr>
          <w:rFonts w:ascii="Times New Roman" w:eastAsia="宋体" w:hAnsi="Times New Roman"/>
          <w:sz w:val="21"/>
        </w:rPr>
        <w:t xml:space="preserve"> for the whole family.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Now every Sunday evening, I say “postcards, people” and we all </w:t>
      </w:r>
      <w:r>
        <w:rPr>
          <w:rFonts w:ascii="Times New Roman" w:eastAsia="宋体" w:hAnsi="Times New Roman" w:cs="Times New Roman"/>
          <w:b w:val="0"/>
          <w:sz w:val="21"/>
          <w:u w:val="single"/>
        </w:rPr>
        <w:t xml:space="preserve">    44    </w:t>
      </w:r>
      <w:r>
        <w:rPr>
          <w:rFonts w:ascii="Times New Roman" w:eastAsia="宋体" w:hAnsi="Times New Roman"/>
          <w:sz w:val="21"/>
        </w:rPr>
        <w:t xml:space="preserve"> around the kitchen table and write together. We think it is a </w:t>
      </w:r>
      <w:r>
        <w:rPr>
          <w:rFonts w:ascii="Times New Roman" w:eastAsia="宋体" w:hAnsi="Times New Roman" w:cs="Times New Roman"/>
          <w:b w:val="0"/>
          <w:sz w:val="21"/>
          <w:u w:val="single"/>
        </w:rPr>
        <w:t xml:space="preserve">    45    </w:t>
      </w:r>
      <w:r>
        <w:rPr>
          <w:rFonts w:ascii="Times New Roman" w:eastAsia="宋体" w:hAnsi="Times New Roman"/>
          <w:sz w:val="21"/>
        </w:rPr>
        <w:t xml:space="preserve"> way to put a smile on someone’s face.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We have </w:t>
      </w:r>
      <w:r>
        <w:rPr>
          <w:rFonts w:ascii="Times New Roman" w:eastAsia="宋体" w:hAnsi="Times New Roman" w:cs="Times New Roman"/>
          <w:b w:val="0"/>
          <w:sz w:val="21"/>
          <w:u w:val="single"/>
        </w:rPr>
        <w:t xml:space="preserve">    46    </w:t>
      </w:r>
      <w:r>
        <w:rPr>
          <w:rFonts w:ascii="Times New Roman" w:eastAsia="宋体" w:hAnsi="Times New Roman"/>
          <w:sz w:val="21"/>
        </w:rPr>
        <w:t xml:space="preserve"> some friends and family because of cancer, which played a key role in us wanting to take part in the </w:t>
      </w:r>
      <w:r>
        <w:rPr>
          <w:rFonts w:ascii="Times New Roman" w:eastAsia="宋体" w:hAnsi="Times New Roman" w:cs="Times New Roman"/>
          <w:b w:val="0"/>
          <w:sz w:val="21"/>
          <w:u w:val="single"/>
        </w:rPr>
        <w:t xml:space="preserve">    47    </w:t>
      </w:r>
      <w:r>
        <w:rPr>
          <w:rFonts w:ascii="Times New Roman" w:eastAsia="宋体" w:hAnsi="Times New Roman"/>
          <w:sz w:val="21"/>
        </w:rPr>
        <w:t xml:space="preserve">. Sometimes we may </w:t>
      </w:r>
      <w:r>
        <w:rPr>
          <w:rFonts w:ascii="Times New Roman" w:eastAsia="宋体" w:hAnsi="Times New Roman" w:cs="Times New Roman"/>
          <w:b w:val="0"/>
          <w:sz w:val="21"/>
          <w:u w:val="single"/>
        </w:rPr>
        <w:t xml:space="preserve">    48    </w:t>
      </w:r>
      <w:r>
        <w:rPr>
          <w:rFonts w:ascii="Times New Roman" w:eastAsia="宋体" w:hAnsi="Times New Roman"/>
          <w:sz w:val="21"/>
        </w:rPr>
        <w:t xml:space="preserve"> about something that we have attended. Sometimes it’s more about the gardening and the weather and we may comment on the art or people on the </w:t>
      </w:r>
      <w:r>
        <w:rPr>
          <w:rFonts w:ascii="Times New Roman" w:eastAsia="宋体" w:hAnsi="Times New Roman" w:cs="Times New Roman"/>
          <w:b w:val="0"/>
          <w:sz w:val="21"/>
          <w:u w:val="single"/>
        </w:rPr>
        <w:t xml:space="preserve">    49    </w:t>
      </w:r>
      <w:r>
        <w:rPr>
          <w:rFonts w:ascii="Times New Roman" w:eastAsia="宋体" w:hAnsi="Times New Roman"/>
          <w:sz w:val="21"/>
        </w:rPr>
        <w:t xml:space="preserve"> we are writing on. The postcards are given to the charity From Me to You as part of its “donate a letter” program, which sees them </w:t>
      </w:r>
      <w:r>
        <w:rPr>
          <w:rFonts w:ascii="Times New Roman" w:eastAsia="宋体" w:hAnsi="Times New Roman" w:cs="Times New Roman"/>
          <w:b w:val="0"/>
          <w:sz w:val="21"/>
          <w:u w:val="single"/>
        </w:rPr>
        <w:t xml:space="preserve">    50    </w:t>
      </w:r>
      <w:r>
        <w:rPr>
          <w:rFonts w:ascii="Times New Roman" w:eastAsia="宋体" w:hAnsi="Times New Roman"/>
          <w:sz w:val="21"/>
        </w:rPr>
        <w:t xml:space="preserve"> by the charity, filtered (过滤), repackaged and delivered to hospitals, cancer centres or </w:t>
      </w:r>
      <w:r>
        <w:rPr>
          <w:rFonts w:ascii="Times New Roman" w:eastAsia="宋体" w:hAnsi="Times New Roman" w:cs="Times New Roman"/>
          <w:b w:val="0"/>
          <w:sz w:val="21"/>
          <w:u w:val="single"/>
        </w:rPr>
        <w:t xml:space="preserve">    51    </w:t>
      </w:r>
      <w:r>
        <w:rPr>
          <w:rFonts w:ascii="Times New Roman" w:eastAsia="宋体" w:hAnsi="Times New Roman"/>
          <w:sz w:val="21"/>
        </w:rPr>
        <w:t xml:space="preserve"> at home.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 xml:space="preserve">I hope to </w:t>
      </w:r>
      <w:r>
        <w:rPr>
          <w:rFonts w:ascii="Times New Roman" w:eastAsia="宋体" w:hAnsi="Times New Roman" w:cs="Times New Roman"/>
          <w:b w:val="0"/>
          <w:sz w:val="21"/>
          <w:u w:val="single"/>
        </w:rPr>
        <w:t xml:space="preserve">    52    </w:t>
      </w:r>
      <w:r>
        <w:rPr>
          <w:rFonts w:ascii="Times New Roman" w:eastAsia="宋体" w:hAnsi="Times New Roman"/>
          <w:sz w:val="21"/>
        </w:rPr>
        <w:t xml:space="preserve"> others to take part. It’s so </w:t>
      </w:r>
      <w:r>
        <w:rPr>
          <w:rFonts w:ascii="Times New Roman" w:eastAsia="宋体" w:hAnsi="Times New Roman" w:cs="Times New Roman"/>
          <w:b w:val="0"/>
          <w:sz w:val="21"/>
          <w:u w:val="single"/>
        </w:rPr>
        <w:t xml:space="preserve">    53    </w:t>
      </w:r>
      <w:r>
        <w:rPr>
          <w:rFonts w:ascii="Times New Roman" w:eastAsia="宋体" w:hAnsi="Times New Roman"/>
          <w:sz w:val="21"/>
        </w:rPr>
        <w:t xml:space="preserve">, but can have such an impact and I just think we need to reignite (重燃) the </w:t>
      </w:r>
      <w:r>
        <w:rPr>
          <w:rFonts w:ascii="Times New Roman" w:eastAsia="宋体" w:hAnsi="Times New Roman" w:cs="Times New Roman"/>
          <w:b w:val="0"/>
          <w:sz w:val="21"/>
          <w:u w:val="single"/>
        </w:rPr>
        <w:t xml:space="preserve">    54    </w:t>
      </w:r>
      <w:r>
        <w:rPr>
          <w:rFonts w:ascii="Times New Roman" w:eastAsia="宋体" w:hAnsi="Times New Roman"/>
          <w:sz w:val="21"/>
        </w:rPr>
        <w:t xml:space="preserve"> of a letter. Something handwritten is so lovely and </w:t>
      </w:r>
      <w:r>
        <w:rPr>
          <w:rFonts w:ascii="Times New Roman" w:eastAsia="宋体" w:hAnsi="Times New Roman" w:cs="Times New Roman"/>
          <w:b w:val="0"/>
          <w:sz w:val="21"/>
          <w:u w:val="single"/>
        </w:rPr>
        <w:t xml:space="preserve">    55    </w:t>
      </w:r>
      <w:r>
        <w:rPr>
          <w:rFonts w:ascii="Times New Roman" w:eastAsia="宋体" w:hAnsi="Times New Roman"/>
          <w:sz w:val="21"/>
        </w:rPr>
        <w:t xml:space="preserve"> and cannot be copied in an email or text.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41．A．situation</w:t>
      </w:r>
      <w:r>
        <w:rPr>
          <w:rFonts w:ascii="Times New Roman" w:eastAsia="宋体" w:hAnsi="Times New Roman"/>
          <w:sz w:val="21"/>
        </w:rPr>
        <w:tab/>
      </w:r>
      <w:r>
        <w:rPr>
          <w:rFonts w:ascii="Times New Roman" w:eastAsia="宋体" w:hAnsi="Times New Roman"/>
          <w:sz w:val="21"/>
        </w:rPr>
        <w:t>B．church</w:t>
      </w:r>
      <w:r>
        <w:rPr>
          <w:rFonts w:ascii="Times New Roman" w:eastAsia="宋体" w:hAnsi="Times New Roman"/>
          <w:sz w:val="21"/>
        </w:rPr>
        <w:tab/>
      </w:r>
      <w:r>
        <w:rPr>
          <w:rFonts w:ascii="Times New Roman" w:eastAsia="宋体" w:hAnsi="Times New Roman"/>
          <w:sz w:val="21"/>
        </w:rPr>
        <w:t>C．charity</w:t>
      </w:r>
      <w:r>
        <w:rPr>
          <w:rFonts w:ascii="Times New Roman" w:eastAsia="宋体" w:hAnsi="Times New Roman"/>
          <w:sz w:val="21"/>
        </w:rPr>
        <w:tab/>
      </w:r>
      <w:r>
        <w:rPr>
          <w:rFonts w:ascii="Times New Roman" w:eastAsia="宋体" w:hAnsi="Times New Roman"/>
          <w:sz w:val="21"/>
        </w:rPr>
        <w:t>D．country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42．A．Immediately</w:t>
      </w:r>
      <w:r>
        <w:rPr>
          <w:rFonts w:ascii="Times New Roman" w:eastAsia="宋体" w:hAnsi="Times New Roman"/>
          <w:sz w:val="21"/>
        </w:rPr>
        <w:tab/>
      </w:r>
      <w:r>
        <w:rPr>
          <w:rFonts w:ascii="Times New Roman" w:eastAsia="宋体" w:hAnsi="Times New Roman"/>
          <w:sz w:val="21"/>
        </w:rPr>
        <w:t>B．Surprisingly</w:t>
      </w:r>
      <w:r>
        <w:rPr>
          <w:rFonts w:ascii="Times New Roman" w:eastAsia="宋体" w:hAnsi="Times New Roman"/>
          <w:sz w:val="21"/>
        </w:rPr>
        <w:tab/>
      </w:r>
      <w:r>
        <w:rPr>
          <w:rFonts w:ascii="Times New Roman" w:eastAsia="宋体" w:hAnsi="Times New Roman"/>
          <w:sz w:val="21"/>
        </w:rPr>
        <w:t>C．Absolutely</w:t>
      </w:r>
      <w:r>
        <w:rPr>
          <w:rFonts w:ascii="Times New Roman" w:eastAsia="宋体" w:hAnsi="Times New Roman"/>
          <w:sz w:val="21"/>
        </w:rPr>
        <w:tab/>
      </w:r>
      <w:r>
        <w:rPr>
          <w:rFonts w:ascii="Times New Roman" w:eastAsia="宋体" w:hAnsi="Times New Roman"/>
          <w:sz w:val="21"/>
        </w:rPr>
        <w:t>D．Eventually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43．A．activity</w:t>
      </w:r>
      <w:r>
        <w:rPr>
          <w:rFonts w:ascii="Times New Roman" w:eastAsia="宋体" w:hAnsi="Times New Roman"/>
          <w:sz w:val="21"/>
        </w:rPr>
        <w:tab/>
      </w:r>
      <w:r>
        <w:rPr>
          <w:rFonts w:ascii="Times New Roman" w:eastAsia="宋体" w:hAnsi="Times New Roman"/>
          <w:sz w:val="21"/>
        </w:rPr>
        <w:t>B．institution</w:t>
      </w:r>
      <w:r>
        <w:rPr>
          <w:rFonts w:ascii="Times New Roman" w:eastAsia="宋体" w:hAnsi="Times New Roman"/>
          <w:sz w:val="21"/>
        </w:rPr>
        <w:tab/>
      </w:r>
      <w:r>
        <w:rPr>
          <w:rFonts w:ascii="Times New Roman" w:eastAsia="宋体" w:hAnsi="Times New Roman"/>
          <w:sz w:val="21"/>
        </w:rPr>
        <w:t>C．conclusion</w:t>
      </w:r>
      <w:r>
        <w:rPr>
          <w:rFonts w:ascii="Times New Roman" w:eastAsia="宋体" w:hAnsi="Times New Roman"/>
          <w:sz w:val="21"/>
        </w:rPr>
        <w:tab/>
      </w:r>
      <w:r>
        <w:rPr>
          <w:rFonts w:ascii="Times New Roman" w:eastAsia="宋体" w:hAnsi="Times New Roman"/>
          <w:sz w:val="21"/>
        </w:rPr>
        <w:t>D．theory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44．A．walk up</w:t>
      </w:r>
      <w:r>
        <w:rPr>
          <w:rFonts w:ascii="Times New Roman" w:eastAsia="宋体" w:hAnsi="Times New Roman"/>
          <w:sz w:val="21"/>
        </w:rPr>
        <w:tab/>
      </w:r>
      <w:r>
        <w:rPr>
          <w:rFonts w:ascii="Times New Roman" w:eastAsia="宋体" w:hAnsi="Times New Roman"/>
          <w:sz w:val="21"/>
        </w:rPr>
        <w:t>B．sit down</w:t>
      </w:r>
      <w:r>
        <w:rPr>
          <w:rFonts w:ascii="Times New Roman" w:eastAsia="宋体" w:hAnsi="Times New Roman"/>
          <w:sz w:val="21"/>
        </w:rPr>
        <w:tab/>
      </w:r>
      <w:r>
        <w:rPr>
          <w:rFonts w:ascii="Times New Roman" w:eastAsia="宋体" w:hAnsi="Times New Roman"/>
          <w:sz w:val="21"/>
        </w:rPr>
        <w:t>C．get out</w:t>
      </w:r>
      <w:r>
        <w:rPr>
          <w:rFonts w:ascii="Times New Roman" w:eastAsia="宋体" w:hAnsi="Times New Roman"/>
          <w:sz w:val="21"/>
        </w:rPr>
        <w:tab/>
      </w:r>
      <w:r>
        <w:rPr>
          <w:rFonts w:ascii="Times New Roman" w:eastAsia="宋体" w:hAnsi="Times New Roman"/>
          <w:sz w:val="21"/>
        </w:rPr>
        <w:t>D．come off</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45．A．strange</w:t>
      </w:r>
      <w:r>
        <w:rPr>
          <w:rFonts w:ascii="Times New Roman" w:eastAsia="宋体" w:hAnsi="Times New Roman"/>
          <w:sz w:val="21"/>
        </w:rPr>
        <w:tab/>
      </w:r>
      <w:r>
        <w:rPr>
          <w:rFonts w:ascii="Times New Roman" w:eastAsia="宋体" w:hAnsi="Times New Roman"/>
          <w:sz w:val="21"/>
        </w:rPr>
        <w:t>B．comic</w:t>
      </w:r>
      <w:r>
        <w:rPr>
          <w:rFonts w:ascii="Times New Roman" w:eastAsia="宋体" w:hAnsi="Times New Roman"/>
          <w:sz w:val="21"/>
        </w:rPr>
        <w:tab/>
      </w:r>
      <w:r>
        <w:rPr>
          <w:rFonts w:ascii="Times New Roman" w:eastAsia="宋体" w:hAnsi="Times New Roman"/>
          <w:sz w:val="21"/>
        </w:rPr>
        <w:t>C．fortunate</w:t>
      </w:r>
      <w:r>
        <w:rPr>
          <w:rFonts w:ascii="Times New Roman" w:eastAsia="宋体" w:hAnsi="Times New Roman"/>
          <w:sz w:val="21"/>
        </w:rPr>
        <w:tab/>
      </w:r>
      <w:r>
        <w:rPr>
          <w:rFonts w:ascii="Times New Roman" w:eastAsia="宋体" w:hAnsi="Times New Roman"/>
          <w:sz w:val="21"/>
        </w:rPr>
        <w:t>D．nice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46．A．lost</w:t>
      </w:r>
      <w:r>
        <w:rPr>
          <w:rFonts w:ascii="Times New Roman" w:eastAsia="宋体" w:hAnsi="Times New Roman"/>
          <w:sz w:val="21"/>
        </w:rPr>
        <w:tab/>
      </w:r>
      <w:r>
        <w:rPr>
          <w:rFonts w:ascii="Times New Roman" w:eastAsia="宋体" w:hAnsi="Times New Roman"/>
          <w:sz w:val="21"/>
        </w:rPr>
        <w:t>B．sent</w:t>
      </w:r>
      <w:r>
        <w:rPr>
          <w:rFonts w:ascii="Times New Roman" w:eastAsia="宋体" w:hAnsi="Times New Roman"/>
          <w:sz w:val="21"/>
        </w:rPr>
        <w:tab/>
      </w:r>
      <w:r>
        <w:rPr>
          <w:rFonts w:ascii="Times New Roman" w:eastAsia="宋体" w:hAnsi="Times New Roman"/>
          <w:sz w:val="21"/>
        </w:rPr>
        <w:t>C．missed</w:t>
      </w:r>
      <w:r>
        <w:rPr>
          <w:rFonts w:ascii="Times New Roman" w:eastAsia="宋体" w:hAnsi="Times New Roman"/>
          <w:sz w:val="21"/>
        </w:rPr>
        <w:tab/>
      </w:r>
      <w:r>
        <w:rPr>
          <w:rFonts w:ascii="Times New Roman" w:eastAsia="宋体" w:hAnsi="Times New Roman"/>
          <w:sz w:val="21"/>
        </w:rPr>
        <w:t>D．made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47．A．game</w:t>
      </w:r>
      <w:r>
        <w:rPr>
          <w:rFonts w:ascii="Times New Roman" w:eastAsia="宋体" w:hAnsi="Times New Roman"/>
          <w:sz w:val="21"/>
        </w:rPr>
        <w:tab/>
      </w:r>
      <w:r>
        <w:rPr>
          <w:rFonts w:ascii="Times New Roman" w:eastAsia="宋体" w:hAnsi="Times New Roman"/>
          <w:sz w:val="21"/>
        </w:rPr>
        <w:t>B．incident</w:t>
      </w:r>
      <w:r>
        <w:rPr>
          <w:rFonts w:ascii="Times New Roman" w:eastAsia="宋体" w:hAnsi="Times New Roman"/>
          <w:sz w:val="21"/>
        </w:rPr>
        <w:tab/>
      </w:r>
      <w:r>
        <w:rPr>
          <w:rFonts w:ascii="Times New Roman" w:eastAsia="宋体" w:hAnsi="Times New Roman"/>
          <w:sz w:val="21"/>
        </w:rPr>
        <w:t>C．project</w:t>
      </w:r>
      <w:r>
        <w:rPr>
          <w:rFonts w:ascii="Times New Roman" w:eastAsia="宋体" w:hAnsi="Times New Roman"/>
          <w:sz w:val="21"/>
        </w:rPr>
        <w:tab/>
      </w:r>
      <w:r>
        <w:rPr>
          <w:rFonts w:ascii="Times New Roman" w:eastAsia="宋体" w:hAnsi="Times New Roman"/>
          <w:sz w:val="21"/>
        </w:rPr>
        <w:t>D．design</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48．A．talk</w:t>
      </w:r>
      <w:r>
        <w:rPr>
          <w:rFonts w:ascii="Times New Roman" w:eastAsia="宋体" w:hAnsi="Times New Roman"/>
          <w:sz w:val="21"/>
        </w:rPr>
        <w:tab/>
      </w:r>
      <w:r>
        <w:rPr>
          <w:rFonts w:ascii="Times New Roman" w:eastAsia="宋体" w:hAnsi="Times New Roman"/>
          <w:sz w:val="21"/>
        </w:rPr>
        <w:t>B．write</w:t>
      </w:r>
      <w:r>
        <w:rPr>
          <w:rFonts w:ascii="Times New Roman" w:eastAsia="宋体" w:hAnsi="Times New Roman"/>
          <w:sz w:val="21"/>
        </w:rPr>
        <w:tab/>
      </w:r>
      <w:r>
        <w:rPr>
          <w:rFonts w:ascii="Times New Roman" w:eastAsia="宋体" w:hAnsi="Times New Roman"/>
          <w:sz w:val="21"/>
        </w:rPr>
        <w:t>C．learn</w:t>
      </w:r>
      <w:r>
        <w:rPr>
          <w:rFonts w:ascii="Times New Roman" w:eastAsia="宋体" w:hAnsi="Times New Roman"/>
          <w:sz w:val="21"/>
        </w:rPr>
        <w:tab/>
      </w:r>
      <w:r>
        <w:rPr>
          <w:rFonts w:ascii="Times New Roman" w:eastAsia="宋体" w:hAnsi="Times New Roman"/>
          <w:sz w:val="21"/>
        </w:rPr>
        <w:t>D．hear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49．A．postcard</w:t>
      </w:r>
      <w:r>
        <w:rPr>
          <w:rFonts w:ascii="Times New Roman" w:eastAsia="宋体" w:hAnsi="Times New Roman"/>
          <w:sz w:val="21"/>
        </w:rPr>
        <w:tab/>
      </w:r>
      <w:r>
        <w:rPr>
          <w:rFonts w:ascii="Times New Roman" w:eastAsia="宋体" w:hAnsi="Times New Roman"/>
          <w:sz w:val="21"/>
        </w:rPr>
        <w:t>B．handbook</w:t>
      </w:r>
      <w:r>
        <w:rPr>
          <w:rFonts w:ascii="Times New Roman" w:eastAsia="宋体" w:hAnsi="Times New Roman"/>
          <w:sz w:val="21"/>
        </w:rPr>
        <w:tab/>
      </w:r>
      <w:r>
        <w:rPr>
          <w:rFonts w:ascii="Times New Roman" w:eastAsia="宋体" w:hAnsi="Times New Roman"/>
          <w:sz w:val="21"/>
        </w:rPr>
        <w:t>C．brochure</w:t>
      </w:r>
      <w:r>
        <w:rPr>
          <w:rFonts w:ascii="Times New Roman" w:eastAsia="宋体" w:hAnsi="Times New Roman"/>
          <w:sz w:val="21"/>
        </w:rPr>
        <w:tab/>
      </w:r>
      <w:r>
        <w:rPr>
          <w:rFonts w:ascii="Times New Roman" w:eastAsia="宋体" w:hAnsi="Times New Roman"/>
          <w:sz w:val="21"/>
        </w:rPr>
        <w:t>D．newspaper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50．A．discussed</w:t>
      </w:r>
      <w:r>
        <w:rPr>
          <w:rFonts w:ascii="Times New Roman" w:eastAsia="宋体" w:hAnsi="Times New Roman"/>
          <w:sz w:val="21"/>
        </w:rPr>
        <w:tab/>
      </w:r>
      <w:r>
        <w:rPr>
          <w:rFonts w:ascii="Times New Roman" w:eastAsia="宋体" w:hAnsi="Times New Roman"/>
          <w:sz w:val="21"/>
        </w:rPr>
        <w:t>B．typed</w:t>
      </w:r>
      <w:r>
        <w:rPr>
          <w:rFonts w:ascii="Times New Roman" w:eastAsia="宋体" w:hAnsi="Times New Roman"/>
          <w:sz w:val="21"/>
        </w:rPr>
        <w:tab/>
      </w:r>
      <w:r>
        <w:rPr>
          <w:rFonts w:ascii="Times New Roman" w:eastAsia="宋体" w:hAnsi="Times New Roman"/>
          <w:sz w:val="21"/>
        </w:rPr>
        <w:t>C．read</w:t>
      </w:r>
      <w:r>
        <w:rPr>
          <w:rFonts w:ascii="Times New Roman" w:eastAsia="宋体" w:hAnsi="Times New Roman"/>
          <w:sz w:val="21"/>
        </w:rPr>
        <w:tab/>
      </w:r>
      <w:r>
        <w:rPr>
          <w:rFonts w:ascii="Times New Roman" w:eastAsia="宋体" w:hAnsi="Times New Roman"/>
          <w:sz w:val="21"/>
        </w:rPr>
        <w:t>D．printed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51．A．masters</w:t>
      </w:r>
      <w:r>
        <w:rPr>
          <w:rFonts w:ascii="Times New Roman" w:eastAsia="宋体" w:hAnsi="Times New Roman"/>
          <w:sz w:val="21"/>
        </w:rPr>
        <w:tab/>
      </w:r>
      <w:r>
        <w:rPr>
          <w:rFonts w:ascii="Times New Roman" w:eastAsia="宋体" w:hAnsi="Times New Roman"/>
          <w:sz w:val="21"/>
        </w:rPr>
        <w:t>B．volunteers</w:t>
      </w:r>
      <w:r>
        <w:rPr>
          <w:rFonts w:ascii="Times New Roman" w:eastAsia="宋体" w:hAnsi="Times New Roman"/>
          <w:sz w:val="21"/>
        </w:rPr>
        <w:tab/>
      </w:r>
      <w:r>
        <w:rPr>
          <w:rFonts w:ascii="Times New Roman" w:eastAsia="宋体" w:hAnsi="Times New Roman"/>
          <w:sz w:val="21"/>
        </w:rPr>
        <w:t>C．organizers</w:t>
      </w:r>
      <w:r>
        <w:rPr>
          <w:rFonts w:ascii="Times New Roman" w:eastAsia="宋体" w:hAnsi="Times New Roman"/>
          <w:sz w:val="21"/>
        </w:rPr>
        <w:tab/>
      </w:r>
      <w:r>
        <w:rPr>
          <w:rFonts w:ascii="Times New Roman" w:eastAsia="宋体" w:hAnsi="Times New Roman"/>
          <w:sz w:val="21"/>
        </w:rPr>
        <w:t>D．individuals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52．A．inspire</w:t>
      </w:r>
      <w:r>
        <w:rPr>
          <w:rFonts w:ascii="Times New Roman" w:eastAsia="宋体" w:hAnsi="Times New Roman"/>
          <w:sz w:val="21"/>
        </w:rPr>
        <w:tab/>
      </w:r>
      <w:r>
        <w:rPr>
          <w:rFonts w:ascii="Times New Roman" w:eastAsia="宋体" w:hAnsi="Times New Roman"/>
          <w:sz w:val="21"/>
        </w:rPr>
        <w:t>B．require</w:t>
      </w:r>
      <w:r>
        <w:rPr>
          <w:rFonts w:ascii="Times New Roman" w:eastAsia="宋体" w:hAnsi="Times New Roman"/>
          <w:sz w:val="21"/>
        </w:rPr>
        <w:tab/>
      </w:r>
      <w:r>
        <w:rPr>
          <w:rFonts w:ascii="Times New Roman" w:eastAsia="宋体" w:hAnsi="Times New Roman"/>
          <w:sz w:val="21"/>
        </w:rPr>
        <w:t>C．leave</w:t>
      </w:r>
      <w:r>
        <w:rPr>
          <w:rFonts w:ascii="Times New Roman" w:eastAsia="宋体" w:hAnsi="Times New Roman"/>
          <w:sz w:val="21"/>
        </w:rPr>
        <w:tab/>
      </w:r>
      <w:r>
        <w:rPr>
          <w:rFonts w:ascii="Times New Roman" w:eastAsia="宋体" w:hAnsi="Times New Roman"/>
          <w:sz w:val="21"/>
        </w:rPr>
        <w:t>D．command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53．A．popular</w:t>
      </w:r>
      <w:r>
        <w:rPr>
          <w:rFonts w:ascii="Times New Roman" w:eastAsia="宋体" w:hAnsi="Times New Roman"/>
          <w:sz w:val="21"/>
        </w:rPr>
        <w:tab/>
      </w:r>
      <w:r>
        <w:rPr>
          <w:rFonts w:ascii="Times New Roman" w:eastAsia="宋体" w:hAnsi="Times New Roman"/>
          <w:sz w:val="21"/>
        </w:rPr>
        <w:t>B．simple</w:t>
      </w:r>
      <w:r>
        <w:rPr>
          <w:rFonts w:ascii="Times New Roman" w:eastAsia="宋体" w:hAnsi="Times New Roman"/>
          <w:sz w:val="21"/>
        </w:rPr>
        <w:tab/>
      </w:r>
      <w:r>
        <w:rPr>
          <w:rFonts w:ascii="Times New Roman" w:eastAsia="宋体" w:hAnsi="Times New Roman"/>
          <w:sz w:val="21"/>
        </w:rPr>
        <w:t>C．boring</w:t>
      </w:r>
      <w:r>
        <w:rPr>
          <w:rFonts w:ascii="Times New Roman" w:eastAsia="宋体" w:hAnsi="Times New Roman"/>
          <w:sz w:val="21"/>
        </w:rPr>
        <w:tab/>
      </w:r>
      <w:r>
        <w:rPr>
          <w:rFonts w:ascii="Times New Roman" w:eastAsia="宋体" w:hAnsi="Times New Roman"/>
          <w:sz w:val="21"/>
        </w:rPr>
        <w:t>D．obvious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54．A．faith</w:t>
      </w:r>
      <w:r>
        <w:rPr>
          <w:rFonts w:ascii="Times New Roman" w:eastAsia="宋体" w:hAnsi="Times New Roman"/>
          <w:sz w:val="21"/>
        </w:rPr>
        <w:tab/>
      </w:r>
      <w:r>
        <w:rPr>
          <w:rFonts w:ascii="Times New Roman" w:eastAsia="宋体" w:hAnsi="Times New Roman"/>
          <w:sz w:val="21"/>
        </w:rPr>
        <w:t>B．study</w:t>
      </w:r>
      <w:r>
        <w:rPr>
          <w:rFonts w:ascii="Times New Roman" w:eastAsia="宋体" w:hAnsi="Times New Roman"/>
          <w:sz w:val="21"/>
        </w:rPr>
        <w:tab/>
      </w:r>
      <w:r>
        <w:rPr>
          <w:rFonts w:ascii="Times New Roman" w:eastAsia="宋体" w:hAnsi="Times New Roman"/>
          <w:sz w:val="21"/>
        </w:rPr>
        <w:t>C．love</w:t>
      </w:r>
      <w:r>
        <w:rPr>
          <w:rFonts w:ascii="Times New Roman" w:eastAsia="宋体" w:hAnsi="Times New Roman"/>
          <w:sz w:val="21"/>
        </w:rPr>
        <w:tab/>
      </w:r>
      <w:r>
        <w:rPr>
          <w:rFonts w:ascii="Times New Roman" w:eastAsia="宋体" w:hAnsi="Times New Roman"/>
          <w:sz w:val="21"/>
        </w:rPr>
        <w:t>D．sale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55．A．normal</w:t>
      </w:r>
      <w:r>
        <w:rPr>
          <w:rFonts w:ascii="Times New Roman" w:eastAsia="宋体" w:hAnsi="Times New Roman"/>
          <w:sz w:val="21"/>
        </w:rPr>
        <w:tab/>
      </w:r>
      <w:r>
        <w:rPr>
          <w:rFonts w:ascii="Times New Roman" w:eastAsia="宋体" w:hAnsi="Times New Roman"/>
          <w:sz w:val="21"/>
        </w:rPr>
        <w:t>B．academic</w:t>
      </w:r>
      <w:r>
        <w:rPr>
          <w:rFonts w:ascii="Times New Roman" w:eastAsia="宋体" w:hAnsi="Times New Roman"/>
          <w:sz w:val="21"/>
        </w:rPr>
        <w:tab/>
      </w:r>
      <w:r>
        <w:rPr>
          <w:rFonts w:ascii="Times New Roman" w:eastAsia="宋体" w:hAnsi="Times New Roman"/>
          <w:sz w:val="21"/>
        </w:rPr>
        <w:t>C．natural</w:t>
      </w:r>
      <w:r>
        <w:rPr>
          <w:rFonts w:ascii="Times New Roman" w:eastAsia="宋体" w:hAnsi="Times New Roman"/>
          <w:sz w:val="21"/>
        </w:rPr>
        <w:tab/>
      </w:r>
      <w:r>
        <w:rPr>
          <w:rFonts w:ascii="Times New Roman" w:eastAsia="宋体" w:hAnsi="Times New Roman"/>
          <w:sz w:val="21"/>
        </w:rPr>
        <w:t>D．personal</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41．C    42．D    43．A    44．B    45．D    46．A    47．C    48．B    49．A    50．C    51．D    52．A    53．B    54．C    55．D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【导语】这是一篇记叙文。文章主要介绍了作者一家通过写明信片给病人加油鼓劲的活动，希望以此给病人带去笑容。</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41．考查名词词义辨析。句意：我们开始通过一个帮助病人的慈善机构来做这件事。A. situation情况；B. church教堂；C. charity慈善；D. country国家。根据后文“that helps patients”可知，帮助病人的是慈善机构。故选C。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42．考查副词词义辨析。句意：最终，它发展成为一项全家人都参加的活动。A. Immediately立即；B. Surprisingly惊人地；C. Absolutely绝对地；D. Eventually最后。上文“It started as a way for my daughter Ella to volunteer for the Duke of Edinburgh’s Silver Award. When Ella started writing, my husband said, “Why don’t we all get active?” We were at first surprised by the idea, but then we started to get excited about it.(一开始是为了让我女儿艾拉成为爱丁堡公爵银奖的志愿者。当艾拉开始写作时，我丈夫说：“我们为什么不都动起来呢？”起初我们对这个想法感到惊讶，但后来我们开始对此感到兴奋)”提到了活动开始的原因，最后成为了一个全家人参与的活动。故选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43．考查名词词义辨析。句意：最终，它发展成为一项全家人都参加的活动。A. activity活动；B. institution机构；C. conclusion结论；D. theory理论。根据后文“around the kitchen table and write together”可知，发展成为一项全家人都参加的活动。故选A。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44．考查动词短语辨析。句意：现在每个星期天晚上，我都会说“该写明信片了，朋友们”，然后我们都围坐在厨房的桌子旁，一起写作。A. walk up走上；B. sit down坐下；C. get out泄露；D. come off出现。根据后文“around the kitchen table”指坐在桌子旁写明信片。故选B。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45．考查形容词词义辨析。句意：我们认为这是让别人脸上露出笑容的好方法。A. strange奇怪的；B. comic好笑的；C. fortunate幸运的；D. nice好的。根据后文“way to put a smile on someone’s face”可知，写明信片是让别人脸上露出笑容的好方法。故选D。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46．考查动词词义辨析。句意：因为癌症，我们失去了一些朋友和家人，这是我们想要参加这个项目的关键因素。A. lost失去；B. sent发送；C. missed错过；D. made制作。根据后文“some friends and family because of cancer”可知，癌症让他们失去了朋友和家人。故选A。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47．考查名词词义辨析。句意：因为癌症，我们失去了一些朋友和家人，这是我们想要参加这个项目的关键因素。A. game游戏；B. incident事件；C. project项目；D. design设计。根据上文“which played a key role in us wanting to take part in the”以及上文提到是一个全家的活动，所以是指参与到项目中来。故选C。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48．考查动词词义辨析。句意：有时我们可能会写一些我们参加过的事情。A. talk谈论；B. write写；C. learn学习；D. hear听见。根据上文“around the kitchen table and write together”指在明信片上写下参加过的事情。故选B。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49．考查名词词义辨析。句意：有时更多的是关于园艺和天气，我们可能会评论我们正在写的明信片上的艺术或人物。A. postcard明信片；B. handbook手册；C. brochure小册子；D. newspaper报纸。呼应上文“postcards, people”他们写的是明信片。故选A。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50．考查动词词义辨析。句意：这些明信片是“从我到你”慈善机构“捐赠信件”计划的一部分，由慈善机构阅读、过滤、重新包装，然后送到医院、癌症中心或个人家中。A. discussed讨论；B. typed打字；C. read阅读；D. printed印刷。根据上文“The postcards are given to the charity From Me to You as part of its “donate a letter” program, which sees them”可知，此处指慈善机构会阅读这些明信片，故选C。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51．考查名词词义辨析。句意：这些明信片是“从我到你”慈善机构“捐赠信件”计划的一部分，由慈善机构阅读、过滤、重新包装，然后送到医院、癌症中心或个人家中。A. masters大师；B. volunteers志愿者；C. organizers组织者；D. individuals个人。根据上文“delivered to hospitals, cancer centres or”可知，明信片要送到医院、癌症中心或者个人家中。故选D。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52．考查动词词义辨析。句意：我希望能激励其他人参与进来。A. inspire鼓舞；B. require要求；C. leave离开；D. command命令。根据后文“others to take part”可知，作者希望能激励其他人参与进来。故选A。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53．考查形容词词义辨析。句意：它是如此简单，却能产生如此大的影响，我只是认为我们需要重新点燃一封信的爱。A. popular流行的；B. simple简单的；C. boring无聊的；D. obvious明显的。根据后文“but can have such an impact”中but表示转折，可知写明信片简单，却能产生如此大的影响，故选B。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54．考查名词词义辨析。句意：它是如此简单，却能产生如此大的影响，我只是认为我们需要重新点燃一封信的爱。A. faith信念；B. study学习；C. love爱；D. sale销售。根据上文分析可知，写明信片是他们表达对病人关爱的一种方式。故选C。</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55．考查形容词词义辨析。句意：手写的东西是如此可爱和个性化，不能在电子邮件或短信中复制。A. normal正常的；B. academic学术的；C. natural自然的；D. personal个性化的。根据后文“and cannot be copied in an email or text”可知，手写的东西更加个性化，不能在电子邮件或短信中复制。故选D。</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第二节</w:t>
      </w:r>
      <w:r>
        <w:rPr>
          <w:rFonts w:ascii="Times New Roman" w:eastAsia="宋体" w:hAnsi="Times New Roman" w:cs="Times New Roman"/>
          <w:b/>
          <w:color w:val="000000"/>
          <w:sz w:val="21"/>
        </w:rPr>
        <w:t>(</w:t>
      </w:r>
      <w:r>
        <w:rPr>
          <w:rFonts w:ascii="Times New Roman" w:eastAsia="宋体" w:hAnsi="Times New Roman"/>
          <w:b/>
          <w:color w:val="000000"/>
          <w:sz w:val="21"/>
        </w:rPr>
        <w:t>共</w:t>
      </w:r>
      <w:r>
        <w:rPr>
          <w:rFonts w:ascii="Times New Roman" w:eastAsia="宋体" w:hAnsi="Times New Roman" w:cs="Times New Roman"/>
          <w:b/>
          <w:color w:val="000000"/>
          <w:sz w:val="21"/>
        </w:rPr>
        <w:t>10</w:t>
      </w:r>
      <w:r>
        <w:rPr>
          <w:rFonts w:ascii="Times New Roman" w:eastAsia="宋体" w:hAnsi="Times New Roman"/>
          <w:b/>
          <w:color w:val="000000"/>
          <w:sz w:val="21"/>
        </w:rPr>
        <w:t>小题</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每小题</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eastAsia="宋体" w:hAnsi="Times New Roman"/>
          <w:color w:val="000000"/>
          <w:sz w:val="21"/>
        </w:rPr>
      </w:pPr>
      <w:r>
        <w:rPr>
          <w:rFonts w:ascii="Times New Roman" w:eastAsia="宋体" w:hAnsi="Times New Roman"/>
          <w:color w:val="000000"/>
          <w:sz w:val="21"/>
        </w:rPr>
        <w:t>阅读下面短文</w:t>
      </w:r>
      <w:r>
        <w:rPr>
          <w:rFonts w:ascii="Times New Roman" w:eastAsia="宋体" w:hAnsi="Times New Roman" w:cs="Times New Roman"/>
          <w:color w:val="000000"/>
          <w:sz w:val="21"/>
        </w:rPr>
        <w:t xml:space="preserve">, </w:t>
      </w:r>
      <w:r>
        <w:rPr>
          <w:rFonts w:ascii="Times New Roman" w:eastAsia="宋体" w:hAnsi="Times New Roman"/>
          <w:color w:val="000000"/>
          <w:sz w:val="21"/>
        </w:rPr>
        <w:t>在空白处填入</w:t>
      </w:r>
      <w:r>
        <w:rPr>
          <w:rFonts w:ascii="Times New Roman" w:eastAsia="宋体" w:hAnsi="Times New Roman" w:cs="Times New Roman"/>
          <w:color w:val="000000"/>
          <w:sz w:val="21"/>
        </w:rPr>
        <w:t>1</w:t>
      </w:r>
      <w:r>
        <w:rPr>
          <w:rFonts w:ascii="Times New Roman" w:eastAsia="宋体" w:hAnsi="Times New Roman"/>
          <w:color w:val="000000"/>
          <w:sz w:val="21"/>
        </w:rPr>
        <w:t>个适当的单词或括号内单词的正确形式。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The annual Yuyuan Garden lantern show in Shanghai, which has been listed</w:t>
      </w:r>
      <w:r>
        <w:rPr>
          <w:rFonts w:ascii="Times New Roman" w:eastAsia="宋体" w:hAnsi="Times New Roman" w:cs="Times New Roman"/>
          <w:b w:val="0"/>
          <w:sz w:val="21"/>
          <w:u w:val="single"/>
        </w:rPr>
        <w:t xml:space="preserve">    56    </w:t>
      </w:r>
      <w:r>
        <w:rPr>
          <w:rFonts w:ascii="Times New Roman" w:eastAsia="宋体" w:hAnsi="Times New Roman"/>
          <w:sz w:val="21"/>
        </w:rPr>
        <w:t>one of China’s forms of intangible cultural heritage, is one of the country’s oldest lantern fairs,</w:t>
      </w:r>
      <w:r>
        <w:rPr>
          <w:rFonts w:ascii="Times New Roman" w:eastAsia="宋体" w:hAnsi="Times New Roman" w:cs="Times New Roman"/>
          <w:b w:val="0"/>
          <w:sz w:val="21"/>
          <w:u w:val="single"/>
        </w:rPr>
        <w:t xml:space="preserve">    57    </w:t>
      </w:r>
      <w:r>
        <w:rPr>
          <w:rFonts w:ascii="Times New Roman" w:eastAsia="宋体" w:hAnsi="Times New Roman"/>
          <w:sz w:val="21"/>
        </w:rPr>
        <w:t>locals go to soak up the festive atmosphere and wish each other well during the Spring Festival.</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Now, the beloved Yuyuan Garden lantern show is taking place outside of China for the very first time, with 60 large-sized luminous structures and more than 2,000 lanterns illuminating the Jardind Acclimatation—the oldest amusement park in Paris, as a way</w:t>
      </w:r>
      <w:r>
        <w:rPr>
          <w:rFonts w:ascii="Times New Roman" w:eastAsia="宋体" w:hAnsi="Times New Roman" w:cs="Times New Roman"/>
          <w:b w:val="0"/>
          <w:sz w:val="21"/>
          <w:u w:val="single"/>
        </w:rPr>
        <w:t xml:space="preserve">    58    </w:t>
      </w:r>
      <w:r>
        <w:rPr>
          <w:rFonts w:ascii="Times New Roman" w:eastAsia="宋体" w:hAnsi="Times New Roman"/>
          <w:sz w:val="21"/>
        </w:rPr>
        <w:t>(celebrate) the upcoming 2024 Year of the Dragon with an intriguing blend of Eastern and Western culture.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From dragon-shaped lanterns</w:t>
      </w:r>
      <w:r>
        <w:rPr>
          <w:rFonts w:ascii="Times New Roman" w:eastAsia="宋体" w:hAnsi="Times New Roman" w:cs="Times New Roman"/>
          <w:b w:val="0"/>
          <w:sz w:val="21"/>
          <w:u w:val="single"/>
        </w:rPr>
        <w:t xml:space="preserve">    59    </w:t>
      </w:r>
      <w:r>
        <w:rPr>
          <w:rFonts w:ascii="Times New Roman" w:eastAsia="宋体" w:hAnsi="Times New Roman"/>
          <w:sz w:val="21"/>
        </w:rPr>
        <w:t>motifs inspired the legendary world of The Classic of Mountains and Seas,</w:t>
      </w:r>
      <w:r>
        <w:rPr>
          <w:rFonts w:ascii="Times New Roman" w:eastAsia="宋体" w:hAnsi="Times New Roman" w:cs="Times New Roman"/>
          <w:b w:val="0"/>
          <w:sz w:val="21"/>
          <w:u w:val="single"/>
        </w:rPr>
        <w:t xml:space="preserve">    60    </w:t>
      </w:r>
      <w:r>
        <w:rPr>
          <w:rFonts w:ascii="Times New Roman" w:eastAsia="宋体" w:hAnsi="Times New Roman"/>
          <w:sz w:val="21"/>
        </w:rPr>
        <w:t>Chinese literary classic, the Yuyuan Garden lantern show in Paris has built a world of lights and imagination for visitors, showcasing the charm of traditional Chinese culture. Highlighting</w:t>
      </w:r>
      <w:r>
        <w:rPr>
          <w:rFonts w:ascii="Times New Roman" w:eastAsia="宋体" w:hAnsi="Times New Roman" w:cs="Times New Roman"/>
          <w:b w:val="0"/>
          <w:sz w:val="21"/>
          <w:u w:val="single"/>
        </w:rPr>
        <w:t xml:space="preserve">    61    </w:t>
      </w:r>
      <w:r>
        <w:rPr>
          <w:rFonts w:ascii="Times New Roman" w:eastAsia="宋体" w:hAnsi="Times New Roman"/>
          <w:sz w:val="21"/>
        </w:rPr>
        <w:t xml:space="preserve"> (variety) cultural and spiritual symbols, the lantern displays include mythical creatures such as Kunpeng and Yinglong,</w:t>
      </w:r>
      <w:r>
        <w:rPr>
          <w:rFonts w:ascii="Times New Roman" w:eastAsia="宋体" w:hAnsi="Times New Roman" w:cs="Times New Roman"/>
          <w:b w:val="0"/>
          <w:sz w:val="21"/>
          <w:u w:val="single"/>
        </w:rPr>
        <w:t xml:space="preserve">    62    </w:t>
      </w:r>
      <w:r>
        <w:rPr>
          <w:rFonts w:ascii="Times New Roman" w:eastAsia="宋体" w:hAnsi="Times New Roman"/>
          <w:sz w:val="21"/>
        </w:rPr>
        <w:t>(represent) ambition and strength.</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Beyond the lanterns, visitors can also admire traditional Chinese costumes and accessories,</w:t>
      </w:r>
      <w:r>
        <w:rPr>
          <w:rFonts w:ascii="Times New Roman" w:eastAsia="宋体" w:hAnsi="Times New Roman" w:cs="Times New Roman"/>
          <w:b w:val="0"/>
          <w:sz w:val="21"/>
          <w:u w:val="single"/>
        </w:rPr>
        <w:t xml:space="preserve">    63    </w:t>
      </w:r>
      <w:r>
        <w:rPr>
          <w:rFonts w:ascii="Times New Roman" w:eastAsia="宋体" w:hAnsi="Times New Roman"/>
          <w:sz w:val="21"/>
        </w:rPr>
        <w:t>enjoy Chinese cuisine. With a</w:t>
      </w:r>
      <w:r>
        <w:rPr>
          <w:rFonts w:ascii="Times New Roman" w:eastAsia="宋体" w:hAnsi="Times New Roman" w:cs="Times New Roman"/>
          <w:b w:val="0"/>
          <w:sz w:val="21"/>
          <w:u w:val="single"/>
        </w:rPr>
        <w:t xml:space="preserve">    64    </w:t>
      </w:r>
      <w:r>
        <w:rPr>
          <w:rFonts w:ascii="Times New Roman" w:eastAsia="宋体" w:hAnsi="Times New Roman"/>
          <w:sz w:val="21"/>
        </w:rPr>
        <w:t xml:space="preserve"> (mix) of dancing, acrobatics and martial arts performances, the lantern show</w:t>
      </w:r>
      <w:r>
        <w:rPr>
          <w:rFonts w:ascii="Times New Roman" w:eastAsia="宋体" w:hAnsi="Times New Roman" w:cs="Times New Roman"/>
          <w:b w:val="0"/>
          <w:sz w:val="21"/>
          <w:u w:val="single"/>
        </w:rPr>
        <w:t xml:space="preserve">     65     </w:t>
      </w:r>
      <w:r>
        <w:rPr>
          <w:rFonts w:ascii="Times New Roman" w:eastAsia="宋体" w:hAnsi="Times New Roman"/>
          <w:sz w:val="21"/>
        </w:rPr>
        <w:t xml:space="preserve"> (promise) to be an immersive experience in the world of Chinese folklore and lanterns. The show is open until February 25, 2024.</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56．as    57．where    58．to celebrate    59．to    60．a    61．various    62．representing    63．and    64．mixture    65．promises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【导语】本文是一篇说明文。文章介绍了上海豫园灯会首次在巴黎举办，展示中国文化魅力。</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56．考查介词。句意：上海一年一度的豫园花灯展已被列为中国非物质文化遗产之一，是中国最古老的花灯展之一，当地人在春节期间去那里沉浸节日气氛，互相祝福。be listed as被列为……。故填as。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57．考查定语从句。句意：上海一年一度的豫园花灯展已被列为中国非物质文化遗产之一，是中国最古老的花灯展之一，当地人在春节期间去那里沉浸节日气氛，互相祝福。先行词是the country’s oldest lantern fairs，在非限定性定语从句中作地点状语，所以用关系副词where引导。故填where。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58．考查非谓语动词。句意：现在，备受喜爱的豫园灯展首次在中国境外举行，60个大型发光结构和2000多盏灯笼照亮了巴黎最古老的游乐园——豫园，以一种有趣的东西方文化融合的方式庆祝即将到来的2024年龙年。a way to do sth.表示 “做某事的方法”。故填to celebrate。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59．考查介词。句意：从龙形灯笼到灵感来自中国文学经典《山海经》传奇世界的图案，巴黎豫园灯展为游客打造了一个灯光和想象的世界，展示了中国传统文化的魅力。from...to... 从…… 到……。故填to。</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60．考查冠词。句意：从龙形灯笼到灵感来自中国文学经典《山海经》传奇世界的图案，巴黎豫园灯展为游客打造了一个灯光和想象的世界，展示了中国传统文化的魅力。名词Chinese literary classic为可数名词，表示 “一部中国文学经典”，此处表示泛指，所以用不定冠词a。故填a。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61．考查形容词。句意：灯展突出了各种文化和精神象征，包括神话生物，如鲲鹏和英龙，代表着雄心和力量。cultural and spiritual symbols是名词短语，前面需要用形容词修饰。故填various。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62．考查非谓语动词。句意：灯展突出了各种文化和精神象征，包括神话生物，如鲲鹏和英龙，代表着雄心和力量。句中已有谓语动词，所以用非谓语动词。名词mythical creatures与represent之间为主动关系，所以用现在分词作后置定语。故填representing。</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63．考查连词。句意：除了灯笼，游客还可以欣赏传统的中国服装和配饰，并品尝中国美食。admire traditional Chinese costumes and accessories和enjoy Chinese cuisine是并列关系，所以用并列连词and 连接。故填and。</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64．考查名词。句意：灯展融合了舞蹈、杂技和武术表演，有望让人们沉浸在中国民间传说和灯笼的世界里。a mixture of...表示 “…… 的混合”，此处表示舞蹈、杂技和武术表演的混合。故填mixture。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65．考查时态和主谓一致。句意：灯展融合了舞蹈、杂技和武术表演，有望让人们沉浸在中国民间传说和灯笼的世界里。这句话的主语是the lantern show，是单数形式，且根据上下文可知，时态为一般现在时，所以谓语动词用第三人称单数形式。故填promises。</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第四部分</w:t>
      </w:r>
      <w:r>
        <w:rPr>
          <w:rFonts w:ascii="Times New Roman" w:eastAsia="宋体" w:hAnsi="Times New Roman" w:cs="Times New Roman"/>
          <w:b/>
          <w:color w:val="000000"/>
          <w:sz w:val="21"/>
        </w:rPr>
        <w:t xml:space="preserve">  </w:t>
      </w:r>
      <w:r>
        <w:rPr>
          <w:rFonts w:ascii="Times New Roman" w:eastAsia="宋体" w:hAnsi="Times New Roman"/>
          <w:b/>
          <w:color w:val="000000"/>
          <w:sz w:val="21"/>
        </w:rPr>
        <w:t>写作</w:t>
      </w:r>
      <w:r>
        <w:rPr>
          <w:rFonts w:ascii="Times New Roman" w:eastAsia="宋体" w:hAnsi="Times New Roman" w:cs="Times New Roman"/>
          <w:b/>
          <w:color w:val="000000"/>
          <w:sz w:val="21"/>
        </w:rPr>
        <w:t>(</w:t>
      </w:r>
      <w:r>
        <w:rPr>
          <w:rFonts w:ascii="Times New Roman" w:eastAsia="宋体" w:hAnsi="Times New Roman"/>
          <w:b/>
          <w:color w:val="000000"/>
          <w:sz w:val="21"/>
        </w:rPr>
        <w:t>共两节</w:t>
      </w:r>
      <w:r>
        <w:rPr>
          <w:rFonts w:ascii="Times New Roman" w:eastAsia="宋体" w:hAnsi="Times New Roman" w:cs="Times New Roman"/>
          <w:b/>
          <w:color w:val="000000"/>
          <w:sz w:val="21"/>
        </w:rPr>
        <w:t xml:space="preserve">, </w:t>
      </w:r>
      <w:r>
        <w:rPr>
          <w:rFonts w:ascii="Times New Roman" w:eastAsia="宋体" w:hAnsi="Times New Roman"/>
          <w:b/>
          <w:color w:val="000000"/>
          <w:sz w:val="21"/>
        </w:rPr>
        <w:t>满分</w:t>
      </w:r>
      <w:r>
        <w:rPr>
          <w:rFonts w:ascii="Times New Roman" w:eastAsia="宋体" w:hAnsi="Times New Roman" w:cs="Times New Roman"/>
          <w:b/>
          <w:color w:val="000000"/>
          <w:sz w:val="21"/>
        </w:rPr>
        <w:t>40</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第一节</w:t>
      </w:r>
      <w:r>
        <w:rPr>
          <w:rFonts w:ascii="Times New Roman" w:eastAsia="宋体" w:hAnsi="Times New Roman" w:cs="Times New Roman"/>
          <w:b/>
          <w:color w:val="000000"/>
          <w:sz w:val="21"/>
        </w:rPr>
        <w:t>(</w:t>
      </w:r>
      <w:r>
        <w:rPr>
          <w:rFonts w:ascii="Times New Roman" w:eastAsia="宋体" w:hAnsi="Times New Roman"/>
          <w:b/>
          <w:color w:val="000000"/>
          <w:sz w:val="21"/>
        </w:rPr>
        <w:t>满分</w:t>
      </w:r>
      <w:r>
        <w:rPr>
          <w:rFonts w:ascii="Times New Roman" w:eastAsia="宋体" w:hAnsi="Times New Roman" w:cs="Times New Roman"/>
          <w:b/>
          <w:color w:val="000000"/>
          <w:sz w:val="21"/>
        </w:rPr>
        <w:t>15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假如你是李华，是新加坡国立大学（NUS）的一名国际交换生，因最近家庭经济状况出现变故，现无法承担全部的学费（tuition）和生活费用，因此你决定给辅导员Paul Black写一封求助信。内容包括：</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（1）个人情况；</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（2）求助内容。</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注意：</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（1）写作词数应为80左右；</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（2）请按如下格式在答题卡的相应位置作答。</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Dear Mr. Black,</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right"/>
        <w:textAlignment w:val="center"/>
        <w:rPr>
          <w:rFonts w:ascii="Times New Roman" w:eastAsia="宋体" w:hAnsi="Times New Roman"/>
          <w:sz w:val="21"/>
        </w:rPr>
      </w:pPr>
      <w:bookmarkStart w:id="0" w:name="_GoBack"/>
      <w:r>
        <w:rPr>
          <w:rFonts w:ascii="Times New Roman" w:eastAsia="宋体" w:hAnsi="Times New Roman"/>
          <w:sz w:val="21"/>
        </w:rPr>
        <w:t>Sincerely,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right"/>
        <w:textAlignment w:val="center"/>
        <w:rPr>
          <w:rFonts w:ascii="Times New Roman" w:eastAsia="宋体" w:hAnsi="Times New Roman"/>
          <w:sz w:val="21"/>
        </w:rPr>
      </w:pPr>
      <w:r>
        <w:rPr>
          <w:rFonts w:ascii="Times New Roman" w:eastAsia="宋体" w:hAnsi="Times New Roman"/>
          <w:sz w:val="21"/>
        </w:rPr>
        <w:t>Li Hua</w:t>
      </w:r>
    </w:p>
    <w:bookmarkEnd w:id="0"/>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Dear Mr. Black,</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I trust this message finds you well. As an international exchange student from NUS, I am writing to humbly request the school’s support due to a sudden shift in my family’s financial situation, which has left me unable to fully cover my tuition and living expenses.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My parents have made immense sacrifices to provide me with this educational opportunity, and I have spared no effort in lightening their burden. However, despite our collective perseverance, the mounting costs now exceed what we can manage, putting my continued education at risk.</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I am reaching out to seek the school’s assistance to help bridge the financial gap. I remain wholeheartedly dedicated to my studies, and with the school’s invaluable support, I am confident that I can continue to excel and achieve my goals.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rPr>
        <w:t>Your consideration is deeply appreciated. Looking forward to your favorable response.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right"/>
        <w:textAlignment w:val="center"/>
        <w:rPr>
          <w:rFonts w:ascii="Times New Roman" w:eastAsia="宋体" w:hAnsi="Times New Roman"/>
          <w:color w:val="FF0000"/>
          <w:sz w:val="21"/>
        </w:rPr>
      </w:pPr>
      <w:r>
        <w:rPr>
          <w:rFonts w:ascii="Times New Roman" w:eastAsia="宋体" w:hAnsi="Times New Roman"/>
          <w:color w:val="FF0000"/>
          <w:sz w:val="21"/>
        </w:rPr>
        <w:t>Sincerely,</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right"/>
        <w:textAlignment w:val="center"/>
        <w:rPr>
          <w:rFonts w:ascii="Times New Roman" w:eastAsia="宋体" w:hAnsi="Times New Roman"/>
          <w:color w:val="FF0000"/>
          <w:sz w:val="21"/>
        </w:rPr>
      </w:pPr>
      <w:r>
        <w:rPr>
          <w:rFonts w:ascii="Times New Roman" w:eastAsia="宋体" w:hAnsi="Times New Roman"/>
          <w:color w:val="FF0000"/>
          <w:sz w:val="21"/>
        </w:rPr>
        <w:t>Li Hua</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【导语】本篇书面表达属于应用文。因为家庭经济状况出现变故，现无法承担全部的学费和生活费用，要求考生给辅导员Paul Black写一封求助信。</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【详解】1.词汇积累</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由于：due to→because of</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给某人提供……：provide sb. with sth.→offer sth. to sb.</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机会：opportunity→chance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然而：however→nevertheless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2.句式拓展</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并列句变复合句</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原句：My parents have made immense sacrifices to provide me with this educational opportunity, and I have spared no effort in lightening their burden.</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拓展句：My parents have made immense sacrifices to provide me with this educational opportunity, for which I have spared no effort in lightening their burden.</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【点睛】【高分句型1】As an international exchange student from NUS, I am writing to humbly request the school’s support due to a sudden shift in my family’s financial situation, which has left me unable to fully cover my tuition and living expenses.（运用了which引导的非限定性定语从句）</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【高分句型2】However, despite our collective perseverance, the mounting costs now exceed what we can manage, putting my continued education at risk.（运用了what引导的宾语从句）</w:t>
      </w:r>
    </w:p>
    <w:p>
      <w:pPr>
        <w:keepNext w:val="0"/>
        <w:keepLines w:val="0"/>
        <w:pageBreakBefore w:val="0"/>
        <w:widowControl w:val="0"/>
        <w:kinsoku/>
        <w:wordWrap/>
        <w:overflowPunct/>
        <w:topLinePunct w:val="0"/>
        <w:autoSpaceDE/>
        <w:autoSpaceDN/>
        <w:bidi w:val="0"/>
        <w:adjustRightInd/>
        <w:snapToGrid/>
        <w:spacing w:line="360" w:lineRule="auto"/>
        <w:textAlignment w:val="center"/>
        <w:rPr>
          <w:rFonts w:ascii="Times New Roman" w:eastAsia="宋体" w:hAnsi="Times New Roman"/>
          <w:color w:val="000000"/>
          <w:sz w:val="21"/>
        </w:rPr>
      </w:pPr>
      <w:r>
        <w:rPr>
          <w:rFonts w:ascii="Times New Roman" w:eastAsia="宋体" w:hAnsi="Times New Roman"/>
          <w:b/>
          <w:color w:val="000000"/>
          <w:sz w:val="21"/>
        </w:rPr>
        <w:t>第二节</w:t>
      </w:r>
      <w:r>
        <w:rPr>
          <w:rFonts w:ascii="Times New Roman" w:eastAsia="宋体" w:hAnsi="Times New Roman" w:cs="Times New Roman"/>
          <w:b/>
          <w:color w:val="000000"/>
          <w:sz w:val="21"/>
        </w:rPr>
        <w:t>(</w:t>
      </w:r>
      <w:r>
        <w:rPr>
          <w:rFonts w:ascii="Times New Roman" w:eastAsia="宋体" w:hAnsi="Times New Roman"/>
          <w:b/>
          <w:color w:val="000000"/>
          <w:sz w:val="21"/>
        </w:rPr>
        <w:t>满分</w:t>
      </w:r>
      <w:r>
        <w:rPr>
          <w:rFonts w:ascii="Times New Roman" w:eastAsia="宋体" w:hAnsi="Times New Roman" w:cs="Times New Roman"/>
          <w:b/>
          <w:color w:val="000000"/>
          <w:sz w:val="21"/>
        </w:rPr>
        <w:t>25</w:t>
      </w:r>
      <w:r>
        <w:rPr>
          <w:rFonts w:ascii="Times New Roman" w:eastAsia="宋体" w:hAnsi="Times New Roman"/>
          <w:b/>
          <w:color w:val="000000"/>
          <w:sz w:val="21"/>
        </w:rPr>
        <w:t>分</w:t>
      </w:r>
      <w:r>
        <w:rPr>
          <w:rFonts w:ascii="Times New Roman" w:eastAsia="宋体" w:hAnsi="Times New Roman" w:cs="Times New Roman"/>
          <w:b/>
          <w:color w:val="000000"/>
          <w:sz w:val="21"/>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ascii="Times New Roman" w:eastAsia="宋体" w:hAnsi="Times New Roman"/>
          <w:color w:val="000000"/>
          <w:sz w:val="21"/>
        </w:rPr>
      </w:pPr>
      <w:r>
        <w:rPr>
          <w:rFonts w:ascii="Times New Roman" w:eastAsia="宋体" w:hAnsi="Times New Roman"/>
          <w:color w:val="000000"/>
          <w:sz w:val="21"/>
        </w:rPr>
        <w:t>阅读下面材料</w:t>
      </w:r>
      <w:r>
        <w:rPr>
          <w:rFonts w:ascii="Times New Roman" w:eastAsia="宋体" w:hAnsi="Times New Roman" w:cs="Times New Roman"/>
          <w:color w:val="000000"/>
          <w:sz w:val="21"/>
        </w:rPr>
        <w:t xml:space="preserve">, </w:t>
      </w:r>
      <w:r>
        <w:rPr>
          <w:rFonts w:ascii="Times New Roman" w:eastAsia="宋体" w:hAnsi="Times New Roman"/>
          <w:color w:val="000000"/>
          <w:sz w:val="21"/>
        </w:rPr>
        <w:t>根据其内容和所给段落开头语续写两段</w:t>
      </w:r>
      <w:r>
        <w:rPr>
          <w:rFonts w:ascii="Times New Roman" w:eastAsia="宋体" w:hAnsi="Times New Roman" w:cs="Times New Roman"/>
          <w:color w:val="000000"/>
          <w:sz w:val="21"/>
        </w:rPr>
        <w:t xml:space="preserve">, </w:t>
      </w:r>
      <w:r>
        <w:rPr>
          <w:rFonts w:ascii="Times New Roman" w:eastAsia="宋体" w:hAnsi="Times New Roman"/>
          <w:color w:val="000000"/>
          <w:sz w:val="21"/>
        </w:rPr>
        <w:t>使之构成一篇完整的短文。</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 teach high school history to a group of sixteen-to eighteen-year-olds. One particular student, Emily, is dangerously close to failing not only the entire course but the end-of-year exam. She must pass the course. Otherwise, she would have to repeat the entire year. That’s really a pity. She is the type of student who is incredibly bright, switched on and engaging. But she’s been hanging out with some naughty kids since her parents divorced. It was a group of students who didn’t love learning and just wanted to have fun every day.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This part of the story occurred just after a paper was due. The paper was meant to assess just how well the students knew the course material that we had covered before the end-of-year exam. I handed out everyone’s marked and graded paper except for Emily’s, who was sitting with her friend group.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Looking at Emily, I said to her in a peaceful voice, “Emily, when I dismiss everyone else, I want to see you privately, please.”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 collective “ooooooh” hissed around the class. Emily was obviously a little bit worried about what this might be. I dismissed the class and sat opposite Emily, her paper in my hand.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“So, how do you think you did on your paper?” I asked.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Emily replied, “It seems that I don’t get the material, right? Why do you always —”. But I gently interrupted with a warm smile, “You don’t get it? That’s strange.”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“Actually, Emily, you’ve surprised us all,” I said, turning the paper to reveal a big, fat A+ next to her name. “Because your paper perfectly summarized the issues we discussed this semester about class difference in the Victorian Era. Obviously, this is your area of expertise,” I explained.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Emily’s eyes widened in disbelief. “W-what?”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I continued, “Your paper was the highest-scoring one I’ve ever had. I’m completely serious.”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注意：1. 续写词数应为150个左右；</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2. 请按如下格式在答题卡的相应位置作答。</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Emily was obviously shocked.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center"/>
        <w:rPr>
          <w:rFonts w:ascii="Times New Roman" w:eastAsia="宋体" w:hAnsi="Times New Roman"/>
          <w:sz w:val="21"/>
        </w:rPr>
      </w:pPr>
      <w:r>
        <w:rPr>
          <w:rFonts w:ascii="Times New Roman" w:eastAsia="宋体" w:hAnsi="Times New Roman"/>
          <w:sz w:val="21"/>
        </w:rPr>
        <w:t>After this conversation, I noticed a big change in Emily.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ascii="Times New Roman" w:eastAsia="宋体" w:hAnsi="Times New Roman"/>
          <w:sz w:val="21"/>
        </w:rPr>
      </w:pPr>
      <w:r>
        <w:rPr>
          <w:rFonts w:ascii="Times New Roman" w:eastAsia="宋体" w:hAnsi="Times New Roman"/>
          <w:sz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【答案】</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u w:val="single"/>
        </w:rPr>
        <w:t>Emily was obviously shocked.</w:t>
      </w:r>
      <w:r>
        <w:rPr>
          <w:rFonts w:ascii="Times New Roman" w:eastAsia="宋体" w:hAnsi="Times New Roman"/>
          <w:color w:val="FF0000"/>
          <w:sz w:val="21"/>
        </w:rPr>
        <w:t xml:space="preserve"> Her mouth dropped open, and her hands instinctively reached for the paper I was still holding. Her eyes scanned the grade, then looked back at me in astonishment. “But, Mr. ..., I mean, I didn’t even think I passed!” she stammered. I could see the wheels turning in her mind, processing the unexpected praise and the grade that didn’t align with her self-perception. Her face slowly lit up with a mix of disbelief and joy, as if she was seeing a new possibility for herself.</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ind w:firstLine="560"/>
        <w:jc w:val="left"/>
        <w:textAlignment w:val="center"/>
        <w:rPr>
          <w:rFonts w:ascii="Times New Roman" w:eastAsia="宋体" w:hAnsi="Times New Roman"/>
          <w:color w:val="FF0000"/>
          <w:sz w:val="21"/>
        </w:rPr>
      </w:pPr>
      <w:r>
        <w:rPr>
          <w:rFonts w:ascii="Times New Roman" w:eastAsia="宋体" w:hAnsi="Times New Roman"/>
          <w:color w:val="FF0000"/>
          <w:sz w:val="21"/>
          <w:u w:val="single"/>
        </w:rPr>
        <w:t xml:space="preserve">After this conversation, I noticed a big change in Emily. </w:t>
      </w:r>
      <w:r>
        <w:rPr>
          <w:rFonts w:ascii="Times New Roman" w:eastAsia="宋体" w:hAnsi="Times New Roman"/>
          <w:color w:val="FF0000"/>
          <w:sz w:val="21"/>
        </w:rPr>
        <w:t>She started coming to class earlier, actively participating in discussions, and even initiating conversations about historical topics outside of class. Her grades soared, and she became a model student for her peers. The influence of her previous friend group seemed to diminish as she found new, like-minded friends who valued education and personal growth. Emily’s transformation was nothing short of remarkable, a testament to the power of positive reinforcement and the belief in one’s potential. She not only passed the course but excelled, proving that with the right guidance and support, even the most troubled students can shine.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导语】本文以人物为线索展开，讲述了作者给一群16到18岁的学生教高中历史。一个特别的学生艾米丽，不仅整门课都要挂科了，而且期末考试也要挂科了。于是作者和艾米丽单独沟通以后，让艾米丽看到了自己的潜能，不仅通过了课程，而且表现出色。</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【详解】1. 段落续写：</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①由第一段首句内容“艾米丽显然很震惊”可知，第一段可描写艾米丽从不相信老师的话，到慢慢变得自信起来。</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②由第二段首句内容“这次谈话之后，我注意到艾米丽发生了很大的变化”可知，第二段可描写艾米丽变得越来越优秀，证明了积极强化的力量和对自己潜力的信念。</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2. 续写线索：显得震惊——看到自我可能性——发生改变——变得优秀——作者感悟</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3. 词汇激活</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行为类</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①证明：prove/justify</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②重视：value/cherish</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③开始：start/begin</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情绪类</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①惊讶：astonishment/surprise</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②快乐：joy/happiness</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【点睛】【高分句型1】I could see the wheels turning in her mind, processing the unexpected praise and the grade that didn’t align with her self-perception. (运用了现在分词作状语和that引导定语从句)</w:t>
      </w:r>
    </w:p>
    <w:p>
      <w:pPr>
        <w:keepNext w:val="0"/>
        <w:keepLines w:val="0"/>
        <w:pageBreakBefore w:val="0"/>
        <w:widowControl w:val="0"/>
        <w:shd w:val="clear" w:color="auto" w:fill="F2F2F2"/>
        <w:kinsoku/>
        <w:wordWrap/>
        <w:overflowPunct/>
        <w:topLinePunct w:val="0"/>
        <w:autoSpaceDE/>
        <w:autoSpaceDN/>
        <w:bidi w:val="0"/>
        <w:adjustRightInd/>
        <w:snapToGrid/>
        <w:spacing w:line="360" w:lineRule="auto"/>
        <w:jc w:val="left"/>
        <w:textAlignment w:val="center"/>
        <w:rPr>
          <w:rFonts w:ascii="Times New Roman" w:eastAsia="宋体" w:hAnsi="Times New Roman"/>
          <w:color w:val="FF0000"/>
          <w:sz w:val="21"/>
        </w:rPr>
      </w:pPr>
      <w:r>
        <w:rPr>
          <w:rFonts w:ascii="Times New Roman" w:eastAsia="宋体" w:hAnsi="Times New Roman"/>
          <w:color w:val="FF0000"/>
          <w:sz w:val="21"/>
        </w:rPr>
        <w:t>【高分句型2】The influence of her previous friend group seemed to diminish as she found new, like-minded friends who valued education and personal growth. (运用了who引导定语从句)</w:t>
      </w:r>
    </w:p>
    <w:p>
      <w:pPr>
        <w:keepNext w:val="0"/>
        <w:keepLines w:val="0"/>
        <w:pageBreakBefore w:val="0"/>
        <w:widowControl w:val="0"/>
        <w:kinsoku/>
        <w:wordWrap/>
        <w:overflowPunct/>
        <w:topLinePunct w:val="0"/>
        <w:autoSpaceDE/>
        <w:autoSpaceDN/>
        <w:bidi w:val="0"/>
        <w:adjustRightInd/>
        <w:snapToGrid/>
        <w:spacing w:line="360" w:lineRule="auto"/>
        <w:rPr>
          <w:rFonts w:ascii="Times New Roman" w:eastAsia="宋体" w:hAnsi="Times New Roman"/>
          <w:sz w:val="21"/>
        </w:rPr>
      </w:pPr>
    </w:p>
    <w:sectPr>
      <w:headerReference w:type="default" r:id="rId7"/>
      <w:footerReference w:type="default" r:id="rId8"/>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57785" cy="149225"/>
              <wp:effectExtent l="0" t="0" r="1905" b="317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wps:txbx>
                    <wps:bodyPr rot="0" vert="horz" wrap="none" lIns="0" tIns="0" rIns="0" bIns="0" anchor="t" anchorCtr="0" upright="1">
                      <a:spAutoFit/>
                    </wps:bodyPr>
                  </wps:wsp>
                </a:graphicData>
              </a:graphic>
            </wp:anchor>
          </w:drawing>
        </mc:Choice>
        <mc:Fallback>
          <w:pict>
            <v:rect id="_x0000_s1026" o:spid="_x0000_s2053" style="width:4.55pt;height:11.75pt;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v:textbox>
              <w10:wrap anchorx="margin"/>
            </v:rect>
          </w:pict>
        </mc:Fallback>
      </mc:AlternateContent>
    </w:r>
    <w:r>
      <w:rPr>
        <w:rFonts w:hint="eastAsia"/>
      </w:rPr>
      <w:t>原创精品资源学科网独家享有版权，侵权必究</w:t>
    </w:r>
    <w:r>
      <w:rPr>
        <w:rFonts w:hint="eastAsia"/>
        <w:color w:val="000000"/>
        <w:szCs w:val="21"/>
      </w:rPr>
      <w:t>！</w:t>
    </w:r>
  </w:p>
  <w:p>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2613D"/>
    <w:rsid w:val="00DD0D58"/>
    <w:rsid w:val="00E8727B"/>
    <w:rsid w:val="00FB568B"/>
    <w:rsid w:val="024F13FC"/>
    <w:rsid w:val="05F02CD1"/>
    <w:rsid w:val="071C1280"/>
    <w:rsid w:val="0C9854B5"/>
    <w:rsid w:val="172420D3"/>
    <w:rsid w:val="193C03BB"/>
    <w:rsid w:val="1AE200FF"/>
    <w:rsid w:val="250C4EFA"/>
    <w:rsid w:val="28F06F09"/>
    <w:rsid w:val="2BEC7D66"/>
    <w:rsid w:val="2F7129EF"/>
    <w:rsid w:val="32C44CE3"/>
    <w:rsid w:val="3B6966A8"/>
    <w:rsid w:val="3C574CB6"/>
    <w:rsid w:val="3CBD0724"/>
    <w:rsid w:val="4230473B"/>
    <w:rsid w:val="42604294"/>
    <w:rsid w:val="50630AB2"/>
    <w:rsid w:val="51B16BF1"/>
    <w:rsid w:val="52F67C50"/>
    <w:rsid w:val="55AC543F"/>
    <w:rsid w:val="56A57274"/>
    <w:rsid w:val="56CC3531"/>
    <w:rsid w:val="5A0669C7"/>
    <w:rsid w:val="6ACB0347"/>
    <w:rsid w:val="70283FD2"/>
    <w:rsid w:val="73FE35CC"/>
    <w:rsid w:val="754C0E79"/>
    <w:rsid w:val="775123A5"/>
    <w:rsid w:val="77956740"/>
    <w:rsid w:val="7CF87AF3"/>
  </w:rsids>
  <w:docVars>
    <w:docVar w:name="commondata" w:val="eyJoZGlkIjoiMjNjYzViNDE1YTI5MTVmMzcwNzljZDYwZGIyNzA3NWYifQ=="/>
    <w:docVar w:name="KSO_WPS_MARK_KEY" w:val="f1022dce-9905-4f38-a14e-c2a60bb94ab6"/>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4.png" /><Relationship Id="rId3" Type="http://schemas.openxmlformats.org/officeDocument/2006/relationships/image" Target="media/image5.png" /><Relationship Id="rId4"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5.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13193</Words>
  <Characters>37197</Characters>
  <Application>Microsoft Office Word</Application>
  <DocSecurity>0</DocSecurity>
  <Lines>0</Lines>
  <Paragraphs>0</Paragraphs>
  <ScaleCrop>false</ScaleCrop>
  <Company/>
  <LinksUpToDate>false</LinksUpToDate>
  <CharactersWithSpaces>43112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宝妈</cp:lastModifiedBy>
  <cp:revision>14</cp:revision>
  <dcterms:created xsi:type="dcterms:W3CDTF">2019-12-17T03:45:00Z</dcterms:created>
  <dcterms:modified xsi:type="dcterms:W3CDTF">2024-10-27T11:34:57Z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