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D46C92">
      <w:pPr>
        <w:spacing w:line="360" w:lineRule="auto"/>
        <w:jc w:val="center"/>
      </w:pPr>
      <w:r>
        <w:rPr>
          <w:rFonts w:ascii="宋体" w:hAnsi="宋体" w:eastAsia="宋体" w:cs="宋体"/>
          <w:b/>
          <w:color w:val="auto"/>
          <w:sz w:val="32"/>
        </w:rPr>
        <w:drawing>
          <wp:anchor distT="0" distB="0" distL="114300" distR="114300" simplePos="0" relativeHeight="251659264" behindDoc="0" locked="0" layoutInCell="1" allowOverlap="1">
            <wp:simplePos x="0" y="0"/>
            <wp:positionH relativeFrom="page">
              <wp:posOffset>12001500</wp:posOffset>
            </wp:positionH>
            <wp:positionV relativeFrom="topMargin">
              <wp:posOffset>12395200</wp:posOffset>
            </wp:positionV>
            <wp:extent cx="342900" cy="406400"/>
            <wp:effectExtent l="0" t="0" r="0" b="12700"/>
            <wp:wrapNone/>
            <wp:docPr id="100022" name="图片 100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2" name="图片 100022"/>
                    <pic:cNvPicPr>
                      <a:picLocks noChangeAspect="1"/>
                    </pic:cNvPicPr>
                  </pic:nvPicPr>
                  <pic:blipFill>
                    <a:blip r:embed="rId6"/>
                    <a:stretch>
                      <a:fillRect/>
                    </a:stretch>
                  </pic:blipFill>
                  <pic:spPr>
                    <a:xfrm>
                      <a:off x="0" y="0"/>
                      <a:ext cx="342900" cy="406400"/>
                    </a:xfrm>
                    <a:prstGeom prst="rect">
                      <a:avLst/>
                    </a:prstGeom>
                  </pic:spPr>
                </pic:pic>
              </a:graphicData>
            </a:graphic>
          </wp:anchor>
        </w:drawing>
      </w:r>
      <w:r>
        <w:rPr>
          <w:rFonts w:ascii="宋体" w:hAnsi="宋体" w:eastAsia="宋体" w:cs="宋体"/>
          <w:b/>
          <w:color w:val="auto"/>
          <w:sz w:val="32"/>
        </w:rPr>
        <w:t>高三历史学科试题</w:t>
      </w:r>
    </w:p>
    <w:p w14:paraId="2411DB3E">
      <w:pPr>
        <w:spacing w:line="360" w:lineRule="auto"/>
        <w:jc w:val="left"/>
      </w:pPr>
      <w:r>
        <w:rPr>
          <w:rFonts w:ascii="宋体" w:hAnsi="宋体" w:eastAsia="宋体" w:cs="宋体"/>
          <w:b/>
          <w:color w:val="auto"/>
          <w:sz w:val="24"/>
        </w:rPr>
        <w:t>考生须知：</w:t>
      </w:r>
    </w:p>
    <w:p w14:paraId="49317E85">
      <w:pPr>
        <w:spacing w:line="360" w:lineRule="auto"/>
        <w:jc w:val="left"/>
      </w:pPr>
      <w:r>
        <w:rPr>
          <w:rFonts w:ascii="宋体" w:hAnsi="宋体" w:eastAsia="宋体" w:cs="宋体"/>
          <w:b/>
          <w:color w:val="auto"/>
          <w:sz w:val="24"/>
        </w:rPr>
        <w:t>1.本卷共5页满分100分，考试时间90分钟</w:t>
      </w:r>
    </w:p>
    <w:p w14:paraId="627CC017">
      <w:pPr>
        <w:spacing w:line="360" w:lineRule="auto"/>
        <w:jc w:val="left"/>
      </w:pPr>
      <w:r>
        <w:rPr>
          <w:rFonts w:ascii="宋体" w:hAnsi="宋体" w:eastAsia="宋体" w:cs="宋体"/>
          <w:b/>
          <w:color w:val="auto"/>
          <w:sz w:val="24"/>
        </w:rPr>
        <w:t>2.答题前，在答题卷指定区域填写班级、学号和姓名，考场号、座位号写在指定位置</w:t>
      </w:r>
    </w:p>
    <w:p w14:paraId="7C0F794D">
      <w:pPr>
        <w:spacing w:line="360" w:lineRule="auto"/>
        <w:jc w:val="left"/>
      </w:pPr>
      <w:r>
        <w:rPr>
          <w:rFonts w:ascii="宋体" w:hAnsi="宋体" w:eastAsia="宋体" w:cs="宋体"/>
          <w:b/>
          <w:color w:val="auto"/>
          <w:sz w:val="24"/>
        </w:rPr>
        <w:t>3.所有答案必须写在答题纸上，写在试卷上无效</w:t>
      </w:r>
    </w:p>
    <w:p w14:paraId="6CB6A1B5">
      <w:pPr>
        <w:spacing w:line="360" w:lineRule="auto"/>
        <w:jc w:val="left"/>
      </w:pPr>
      <w:r>
        <w:rPr>
          <w:rFonts w:ascii="宋体" w:hAnsi="宋体" w:eastAsia="宋体" w:cs="宋体"/>
          <w:b/>
          <w:color w:val="auto"/>
          <w:sz w:val="24"/>
        </w:rPr>
        <w:t>4.考试结束后，只需上交答题纸</w:t>
      </w:r>
    </w:p>
    <w:p w14:paraId="72BF6958">
      <w:pPr>
        <w:spacing w:line="360" w:lineRule="auto"/>
        <w:jc w:val="center"/>
      </w:pPr>
      <w:r>
        <w:rPr>
          <w:rFonts w:ascii="宋体" w:hAnsi="宋体" w:eastAsia="宋体" w:cs="宋体"/>
          <w:b/>
          <w:color w:val="auto"/>
          <w:sz w:val="24"/>
        </w:rPr>
        <w:t>选择题部分</w:t>
      </w:r>
    </w:p>
    <w:p w14:paraId="198C22C3">
      <w:pPr>
        <w:spacing w:line="360" w:lineRule="auto"/>
        <w:jc w:val="left"/>
      </w:pPr>
      <w:r>
        <w:rPr>
          <w:rFonts w:ascii="宋体" w:hAnsi="宋体" w:eastAsia="宋体" w:cs="宋体"/>
          <w:b/>
          <w:color w:val="auto"/>
          <w:sz w:val="24"/>
        </w:rPr>
        <w:t>一、选择题I(本大题共17小题，每小题2分，共34分。每小题列出的四个备选项中只有一个是符合题目要求的，不选、多选、错选均不得分)</w:t>
      </w:r>
    </w:p>
    <w:p w14:paraId="47C1BAEE">
      <w:pPr>
        <w:spacing w:line="360" w:lineRule="auto"/>
        <w:jc w:val="left"/>
      </w:pPr>
      <w:r>
        <w:rPr>
          <w:color w:val="auto"/>
        </w:rPr>
        <w:t xml:space="preserve">1. </w:t>
      </w:r>
      <w:r>
        <w:rPr>
          <w:rFonts w:ascii="宋体" w:hAnsi="宋体" w:eastAsia="宋体" w:cs="宋体"/>
          <w:color w:val="auto"/>
        </w:rPr>
        <w:t>下方地图中</w:t>
      </w:r>
      <w:r>
        <w:rPr>
          <w:rFonts w:ascii="宋体" w:hAnsi="宋体" w:eastAsia="宋体" w:cs="宋体"/>
          <w:color w:val="auto"/>
          <w:position w:val="0"/>
        </w:rPr>
        <w:drawing>
          <wp:inline distT="0" distB="0" distL="114300" distR="114300">
            <wp:extent cx="133350" cy="177800"/>
            <wp:effectExtent l="0" t="0" r="0" b="13335"/>
            <wp:docPr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pic:cNvPicPr>
                      <a:picLocks noChangeAspect="1"/>
                    </pic:cNvPicPr>
                  </pic:nvPicPr>
                  <pic:blipFill>
                    <a:blip r:embed="rId7"/>
                    <a:stretch>
                      <a:fillRect/>
                    </a:stretch>
                  </pic:blipFill>
                  <pic:spPr>
                    <a:xfrm>
                      <a:off x="0" y="0"/>
                      <a:ext cx="133350" cy="177800"/>
                    </a:xfrm>
                    <a:prstGeom prst="rect">
                      <a:avLst/>
                    </a:prstGeom>
                  </pic:spPr>
                </pic:pic>
              </a:graphicData>
            </a:graphic>
          </wp:inline>
        </w:drawing>
      </w:r>
      <w:r>
        <w:rPr>
          <w:rFonts w:ascii="宋体" w:hAnsi="宋体" w:eastAsia="宋体" w:cs="宋体"/>
          <w:color w:val="auto"/>
        </w:rPr>
        <w:t>▲处是我国某一文化遗址的所在地，下列项中对该文化遗址的叙述，正确的是（   ）</w:t>
      </w:r>
    </w:p>
    <w:p w14:paraId="52DFA35E">
      <w:pPr>
        <w:spacing w:line="360" w:lineRule="auto"/>
        <w:jc w:val="left"/>
      </w:pPr>
      <w:r>
        <w:drawing>
          <wp:inline distT="0" distB="0" distL="114300" distR="114300">
            <wp:extent cx="2276475" cy="1266825"/>
            <wp:effectExtent l="0" t="0" r="9525" b="9525"/>
            <wp:docPr id="100003" name="图片 100003" descr="学科网(www.zxxk.com)--教育资源门户，提供试卷、教案、课件、论文、素材以及各类教学资源下载，还有大量而丰富的教学相关资讯！ tzp+jWwOwdD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tzp+jWwOwdDNAx1ODbqMbQ=="/>
                    <pic:cNvPicPr>
                      <a:picLocks noChangeAspect="1"/>
                    </pic:cNvPicPr>
                  </pic:nvPicPr>
                  <pic:blipFill>
                    <a:blip r:embed="rId8"/>
                    <a:stretch>
                      <a:fillRect/>
                    </a:stretch>
                  </pic:blipFill>
                  <pic:spPr>
                    <a:xfrm>
                      <a:off x="0" y="0"/>
                      <a:ext cx="2276475" cy="1266825"/>
                    </a:xfrm>
                    <a:prstGeom prst="rect">
                      <a:avLst/>
                    </a:prstGeom>
                  </pic:spPr>
                </pic:pic>
              </a:graphicData>
            </a:graphic>
          </wp:inline>
        </w:drawing>
      </w:r>
    </w:p>
    <w:p w14:paraId="20986F05">
      <w:pPr>
        <w:spacing w:line="360" w:lineRule="auto"/>
        <w:jc w:val="left"/>
      </w:pPr>
      <w:r>
        <w:rPr>
          <w:rFonts w:ascii="宋体" w:hAnsi="宋体" w:eastAsia="宋体" w:cs="宋体"/>
          <w:color w:val="auto"/>
        </w:rPr>
        <w:t>①最早饲养猪和狗等家畜②已进入父系氏族社会阶段③以蛋壳陶为代表性器物④出现了较大规模祭坛神庙</w:t>
      </w:r>
    </w:p>
    <w:p w14:paraId="6388E665">
      <w:pPr>
        <w:tabs>
          <w:tab w:val="left" w:pos="2436"/>
          <w:tab w:val="left" w:pos="4873"/>
          <w:tab w:val="left" w:pos="7309"/>
        </w:tabs>
        <w:spacing w:line="360" w:lineRule="auto"/>
        <w:jc w:val="left"/>
        <w:textAlignment w:val="center"/>
        <w:rPr>
          <w:color w:val="000000"/>
        </w:rPr>
      </w:pPr>
      <w:r>
        <w:t xml:space="preserve">A. </w:t>
      </w:r>
      <w:r>
        <w:rPr>
          <w:rFonts w:ascii="宋体" w:hAnsi="宋体" w:eastAsia="宋体" w:cs="宋体"/>
          <w:color w:val="auto"/>
        </w:rPr>
        <w:t>①②</w:t>
      </w:r>
      <w:r>
        <w:tab/>
      </w:r>
      <w:r>
        <w:t xml:space="preserve">B. </w:t>
      </w:r>
      <w:r>
        <w:rPr>
          <w:rFonts w:ascii="宋体" w:hAnsi="宋体" w:eastAsia="宋体" w:cs="宋体"/>
          <w:color w:val="auto"/>
        </w:rPr>
        <w:t>①③</w:t>
      </w:r>
      <w:r>
        <w:tab/>
      </w:r>
      <w:r>
        <w:t xml:space="preserve">C. </w:t>
      </w:r>
      <w:r>
        <w:rPr>
          <w:rFonts w:ascii="宋体" w:hAnsi="宋体" w:eastAsia="宋体" w:cs="宋体"/>
          <w:color w:val="auto"/>
        </w:rPr>
        <w:t>②③</w:t>
      </w:r>
      <w:r>
        <w:tab/>
      </w:r>
      <w:r>
        <w:t xml:space="preserve">D. </w:t>
      </w:r>
      <w:r>
        <w:rPr>
          <w:rFonts w:ascii="宋体" w:hAnsi="宋体" w:eastAsia="宋体" w:cs="宋体"/>
          <w:color w:val="auto"/>
        </w:rPr>
        <w:t>②④</w:t>
      </w:r>
    </w:p>
    <w:p w14:paraId="49ED4389">
      <w:pPr>
        <w:spacing w:line="360" w:lineRule="auto"/>
        <w:textAlignment w:val="center"/>
        <w:rPr>
          <w:color w:val="000000"/>
        </w:rPr>
      </w:pPr>
      <w:r>
        <w:rPr>
          <w:color w:val="2E75B6"/>
        </w:rPr>
        <w:t>【答案】</w:t>
      </w:r>
      <w:r>
        <w:rPr>
          <w:color w:val="000000"/>
        </w:rPr>
        <w:t>D本题是组合选择题。时空是新石器时代（中国）。由图片信息可以判断，该文化遗址是牛河梁红山文化遗址，据所学，晚期的红山文化已经向父系氏族社会过渡，②正确；牛河梁红山文化遗址发现了坛、庙、冢等遗址和珍贵玉器等遗迹，④正确；D项正确。据所学，早在7000年前，中国便开始成功地饲养家畜了，①错误；蛋壳陶是龙山文化的代表性器物，③错误。排除A、B、C项，故选D项。</w:t>
      </w:r>
    </w:p>
    <w:p w14:paraId="41E4468E">
      <w:pPr>
        <w:spacing w:line="360" w:lineRule="auto"/>
        <w:jc w:val="left"/>
        <w:textAlignment w:val="center"/>
        <w:rPr>
          <w:color w:val="000000"/>
        </w:rPr>
      </w:pPr>
      <w:r>
        <w:rPr>
          <w:color w:val="000000"/>
        </w:rPr>
        <w:t>2. “凡天下祸篡怨恨可使毋起者，以相爱生也，是以仁者誉之……今天下之君子，忠实欲天下之富而恶其贫，欲天下之治而恶其乱，当兼相爱，交相利。此圣王之法，天下之治道也，不可不务为也。”该思想家（   ）</w:t>
      </w:r>
    </w:p>
    <w:p w14:paraId="7D24901E">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主张统治者应遵循无为而治</w:t>
      </w:r>
      <w:r>
        <w:rPr>
          <w:color w:val="000000"/>
        </w:rPr>
        <w:tab/>
      </w:r>
      <w:r>
        <w:rPr>
          <w:color w:val="000000"/>
        </w:rPr>
        <w:t xml:space="preserve">B. </w:t>
      </w:r>
      <w:r>
        <w:rPr>
          <w:rFonts w:ascii="宋体" w:hAnsi="宋体" w:eastAsia="宋体" w:cs="宋体"/>
          <w:color w:val="000000"/>
        </w:rPr>
        <w:t>提出“施仁政于民”的思想</w:t>
      </w:r>
    </w:p>
    <w:p w14:paraId="29661461">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代表下层平民的利益和诉求</w:t>
      </w:r>
      <w:r>
        <w:rPr>
          <w:color w:val="000000"/>
        </w:rPr>
        <w:tab/>
      </w:r>
      <w:r>
        <w:rPr>
          <w:color w:val="000000"/>
        </w:rPr>
        <w:t xml:space="preserve">D. </w:t>
      </w:r>
      <w:r>
        <w:rPr>
          <w:rFonts w:ascii="宋体" w:hAnsi="宋体" w:eastAsia="宋体" w:cs="宋体"/>
          <w:color w:val="000000"/>
        </w:rPr>
        <w:t>主张以法为治理国家的工具</w:t>
      </w:r>
    </w:p>
    <w:p w14:paraId="35FDB4F1">
      <w:pPr>
        <w:spacing w:line="360" w:lineRule="auto"/>
        <w:textAlignment w:val="center"/>
        <w:rPr>
          <w:color w:val="000000"/>
        </w:rPr>
      </w:pPr>
      <w:r>
        <w:rPr>
          <w:color w:val="2E75B6"/>
        </w:rPr>
        <w:t>【答案】</w:t>
      </w:r>
      <w:r>
        <w:rPr>
          <w:color w:val="000000"/>
        </w:rPr>
        <w:t>C本题是单类型单项选择题。据设问词可知是本质题。时空是战国时期（中国）。据材料“欲天下之治而恶其乱，当兼相爱，交相利”，结合所学知识可知是墨子的观点，其主张兼爱、非攻、节俭和尚贤，代表下层平民的利益，C项正确；无为而治是道家的思想主张，排除A项；“施仁政于民”，是孟子的思想主张，排除B项；以法为治理国家的工具，是法家的思想主张，排除D项。故选C项。</w:t>
      </w:r>
    </w:p>
    <w:p w14:paraId="60C7E661">
      <w:pPr>
        <w:spacing w:line="360" w:lineRule="auto"/>
        <w:jc w:val="left"/>
        <w:textAlignment w:val="center"/>
        <w:rPr>
          <w:color w:val="000000"/>
        </w:rPr>
      </w:pPr>
      <w:r>
        <w:rPr>
          <w:color w:val="000000"/>
        </w:rPr>
        <w:t xml:space="preserve">3. </w:t>
      </w:r>
      <w:r>
        <w:rPr>
          <w:rFonts w:ascii="宋体" w:hAnsi="宋体" w:eastAsia="宋体" w:cs="宋体"/>
          <w:color w:val="000000"/>
        </w:rPr>
        <w:t>“秦朝最高的监察官是御史大夫，他单独开府办事。在中央，他领导着御史中丞和侍御史，上督丞相，下察百官；在地方，他通过派往地方的监御史，监察地方行政官员。监御史由中央御史系统派生而来，也有专门的官署，称‘监府’,一般不隶属地方衙门”。这说明秦朝（   ）</w:t>
      </w:r>
    </w:p>
    <w:p w14:paraId="4C936634">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创立巡视监察制度</w:t>
      </w:r>
      <w:r>
        <w:rPr>
          <w:rFonts w:hint="eastAsia" w:ascii="宋体" w:hAnsi="宋体" w:cs="宋体"/>
          <w:color w:val="000000"/>
          <w:lang w:val="en-US" w:eastAsia="zh-CN"/>
        </w:rPr>
        <w:t xml:space="preserve">   </w:t>
      </w:r>
      <w:r>
        <w:rPr>
          <w:color w:val="000000"/>
        </w:rPr>
        <w:t xml:space="preserve">B. </w:t>
      </w:r>
      <w:r>
        <w:rPr>
          <w:rFonts w:ascii="宋体" w:hAnsi="宋体" w:eastAsia="宋体" w:cs="宋体"/>
          <w:color w:val="000000"/>
        </w:rPr>
        <w:t>监察体系相对独立</w:t>
      </w:r>
      <w:r>
        <w:rPr>
          <w:rFonts w:hint="eastAsia" w:ascii="宋体" w:hAnsi="宋体" w:cs="宋体"/>
          <w:color w:val="000000"/>
          <w:lang w:val="en-US" w:eastAsia="zh-CN"/>
        </w:rPr>
        <w:t xml:space="preserve">   </w:t>
      </w:r>
      <w:r>
        <w:rPr>
          <w:color w:val="000000"/>
        </w:rPr>
        <w:t xml:space="preserve">C. </w:t>
      </w:r>
      <w:r>
        <w:rPr>
          <w:rFonts w:ascii="宋体" w:hAnsi="宋体" w:eastAsia="宋体" w:cs="宋体"/>
          <w:color w:val="000000"/>
        </w:rPr>
        <w:t>监察官员位卑权重</w:t>
      </w:r>
      <w:r>
        <w:rPr>
          <w:color w:val="000000"/>
        </w:rPr>
        <w:tab/>
      </w:r>
      <w:r>
        <w:rPr>
          <w:rFonts w:hint="eastAsia"/>
          <w:color w:val="000000"/>
          <w:lang w:val="en-US" w:eastAsia="zh-CN"/>
        </w:rPr>
        <w:t xml:space="preserve">   </w:t>
      </w:r>
      <w:r>
        <w:rPr>
          <w:color w:val="000000"/>
        </w:rPr>
        <w:t xml:space="preserve">D. </w:t>
      </w:r>
      <w:r>
        <w:rPr>
          <w:rFonts w:ascii="宋体" w:hAnsi="宋体" w:eastAsia="宋体" w:cs="宋体"/>
          <w:color w:val="000000"/>
        </w:rPr>
        <w:t>官僚政治开始形成</w:t>
      </w:r>
    </w:p>
    <w:p w14:paraId="11ABAE9E">
      <w:pPr>
        <w:spacing w:line="360" w:lineRule="auto"/>
        <w:textAlignment w:val="center"/>
        <w:rPr>
          <w:color w:val="000000"/>
        </w:rPr>
      </w:pPr>
      <w:r>
        <w:rPr>
          <w:color w:val="2E75B6"/>
        </w:rPr>
        <w:t>【答案】</w:t>
      </w:r>
      <w:r>
        <w:rPr>
          <w:color w:val="000000"/>
        </w:rPr>
        <w:t>B本题是单类型单项选择题。据本题主题干的设问词，可知这是本质题。据本题时间信息可知准确时空是：秦朝（中国）。根据材料“他单独开府办事”、“监御史由中央御史系统派生而来，也有专门的官署”结合所学知识可知，秦朝建立了从中央到地方的的监察体系，这个体系独立于行政和军事机构之外，反映了监察体系相对独立，B项正确；秦朝的监察官员是固定的，没有创立巡视制度，排除A项；材料没有体现监察官员的位卑权重，排除C项；官僚政治开始形成是郡县制在全国的推行，排除D项。故选B项。</w:t>
      </w:r>
    </w:p>
    <w:p w14:paraId="4202551A">
      <w:pPr>
        <w:spacing w:line="360" w:lineRule="auto"/>
        <w:jc w:val="left"/>
        <w:textAlignment w:val="center"/>
        <w:rPr>
          <w:color w:val="000000"/>
        </w:rPr>
      </w:pPr>
      <w:r>
        <w:rPr>
          <w:color w:val="000000"/>
        </w:rPr>
        <w:t xml:space="preserve">4. </w:t>
      </w:r>
      <w:r>
        <w:rPr>
          <w:rFonts w:ascii="宋体" w:hAnsi="宋体" w:eastAsia="宋体" w:cs="宋体"/>
          <w:color w:val="000000"/>
        </w:rPr>
        <w:t>宋朝以后修谱的社会功能呈现出与前代大不相同的特征。“自隋唐而上，官有簿状，家有谱系。官之选举，必由于簿状：家之婚姻，必由于谱系”。宋朝以下，谱牒仅作为封建伦理道德教育的教材，强调“观吾谱者，尊祖瞌族之心可以油然而生矣”。造成这种变化的时代因素不包括（   ）</w:t>
      </w:r>
    </w:p>
    <w:p w14:paraId="37BFAAC4">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科举制度日趋完善</w:t>
      </w:r>
      <w:r>
        <w:rPr>
          <w:rFonts w:hint="eastAsia" w:ascii="宋体" w:hAnsi="宋体" w:cs="宋体"/>
          <w:color w:val="000000"/>
          <w:lang w:val="en-US" w:eastAsia="zh-CN"/>
        </w:rPr>
        <w:t xml:space="preserve">    </w:t>
      </w:r>
      <w:r>
        <w:rPr>
          <w:color w:val="000000"/>
        </w:rPr>
        <w:t xml:space="preserve">B. </w:t>
      </w:r>
      <w:r>
        <w:rPr>
          <w:rFonts w:ascii="宋体" w:hAnsi="宋体" w:eastAsia="宋体" w:cs="宋体"/>
          <w:color w:val="000000"/>
        </w:rPr>
        <w:t>政府推广家训经验</w:t>
      </w:r>
      <w:r>
        <w:rPr>
          <w:rFonts w:hint="eastAsia" w:ascii="宋体" w:hAnsi="宋体" w:cs="宋体"/>
          <w:color w:val="000000"/>
          <w:lang w:val="en-US" w:eastAsia="zh-CN"/>
        </w:rPr>
        <w:t xml:space="preserve">  </w:t>
      </w:r>
      <w:r>
        <w:rPr>
          <w:color w:val="000000"/>
        </w:rPr>
        <w:t xml:space="preserve">C. </w:t>
      </w:r>
      <w:r>
        <w:rPr>
          <w:rFonts w:ascii="宋体" w:hAnsi="宋体" w:eastAsia="宋体" w:cs="宋体"/>
          <w:color w:val="000000"/>
        </w:rPr>
        <w:t>商品经济活跃发展</w:t>
      </w:r>
      <w:r>
        <w:rPr>
          <w:color w:val="000000"/>
        </w:rPr>
        <w:tab/>
      </w:r>
      <w:r>
        <w:rPr>
          <w:color w:val="000000"/>
        </w:rPr>
        <w:t xml:space="preserve">D. </w:t>
      </w:r>
      <w:r>
        <w:rPr>
          <w:rFonts w:ascii="宋体" w:hAnsi="宋体" w:eastAsia="宋体" w:cs="宋体"/>
          <w:color w:val="000000"/>
        </w:rPr>
        <w:t>士族阶层不断衰落</w:t>
      </w:r>
    </w:p>
    <w:p w14:paraId="6D17C67F">
      <w:pPr>
        <w:spacing w:line="360" w:lineRule="auto"/>
        <w:textAlignment w:val="center"/>
        <w:rPr>
          <w:color w:val="000000"/>
        </w:rPr>
      </w:pPr>
      <w:r>
        <w:rPr>
          <w:color w:val="2E75B6"/>
        </w:rPr>
        <w:t>【答案】</w:t>
      </w:r>
      <w:r>
        <w:rPr>
          <w:color w:val="000000"/>
        </w:rPr>
        <w:t>B本题是单类型单项选择题。据本题主题干的设问词，可知这是反向题。据本题时间信息可知准确时空是：宋代（中国）。根据所学知识可知，宋代商品经济活跃发展，科举制度日趋完善，士族阶层不断衰落，导致宋朝以后修谱的社会功能呈现出与前代大不相同的特征，宋朝以下，谱牒仅作为封建伦理道德教育的教材，宋朝政府并未推广家训经验，不属于导致材料现象的时代因素，B项符合题意，选择B项；科举制度日趋完善是导致材料现象的时代因素之一，A项不符合题意，排除A项；商品经济活跃发展是导致材料现象的时代因素之一，C项不符合题意，排除C项；士族阶层不断衰落是导致材料现象的时代因素之一，D项不符合题意，排除D项。故选B项。</w:t>
      </w:r>
    </w:p>
    <w:p w14:paraId="0F221DC4">
      <w:pPr>
        <w:spacing w:line="360" w:lineRule="auto"/>
        <w:jc w:val="left"/>
        <w:textAlignment w:val="center"/>
        <w:rPr>
          <w:color w:val="000000"/>
        </w:rPr>
      </w:pPr>
      <w:r>
        <w:rPr>
          <w:color w:val="000000"/>
        </w:rPr>
        <w:t xml:space="preserve">5. </w:t>
      </w:r>
      <w:r>
        <w:rPr>
          <w:rFonts w:ascii="宋体" w:hAnsi="宋体" w:eastAsia="宋体" w:cs="宋体"/>
          <w:color w:val="000000"/>
        </w:rPr>
        <w:t>史学家冯天瑜认为：“明代文化领域经历了长期的沉寂，在晚明却卷起了高涨的浪潮。这是一个群星灿烂、人才辈出的时代，这是一个硕果累累，成就浩繁的丰收季节”。下列项中的史实，与这一观点不能匹配是</w:t>
      </w:r>
    </w:p>
    <w:p w14:paraId="545EE687">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著成集古代中药学知识之大成的典籍</w:t>
      </w:r>
      <w:r>
        <w:rPr>
          <w:color w:val="000000"/>
        </w:rPr>
        <w:tab/>
      </w:r>
      <w:r>
        <w:rPr>
          <w:color w:val="000000"/>
        </w:rPr>
        <w:t xml:space="preserve">B. </w:t>
      </w:r>
      <w:r>
        <w:rPr>
          <w:rFonts w:ascii="宋体" w:hAnsi="宋体" w:eastAsia="宋体" w:cs="宋体"/>
          <w:color w:val="000000"/>
        </w:rPr>
        <w:t>翻译介绍西方数学与水利技术的著作</w:t>
      </w:r>
    </w:p>
    <w:p w14:paraId="0B35CF46">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出现提倡个性自由和反对专制的思想</w:t>
      </w:r>
      <w:r>
        <w:rPr>
          <w:color w:val="000000"/>
        </w:rPr>
        <w:tab/>
      </w:r>
      <w:r>
        <w:rPr>
          <w:color w:val="000000"/>
        </w:rPr>
        <w:t xml:space="preserve">D. </w:t>
      </w:r>
      <w:r>
        <w:rPr>
          <w:rFonts w:ascii="宋体" w:hAnsi="宋体" w:eastAsia="宋体" w:cs="宋体"/>
          <w:color w:val="000000"/>
        </w:rPr>
        <w:t>编撰由儒学士人主导教化乡里的范本</w:t>
      </w:r>
    </w:p>
    <w:p w14:paraId="7E2ACFED">
      <w:pPr>
        <w:spacing w:line="360" w:lineRule="auto"/>
        <w:textAlignment w:val="center"/>
        <w:rPr>
          <w:color w:val="000000"/>
        </w:rPr>
      </w:pPr>
      <w:r>
        <w:rPr>
          <w:color w:val="2E75B6"/>
        </w:rPr>
        <w:t>【答案】</w:t>
      </w:r>
      <w:r>
        <w:rPr>
          <w:color w:val="000000"/>
        </w:rPr>
        <w:t>D</w:t>
      </w:r>
    </w:p>
    <w:p w14:paraId="3521FAF1">
      <w:pPr>
        <w:spacing w:line="360" w:lineRule="auto"/>
        <w:textAlignment w:val="center"/>
        <w:rPr>
          <w:color w:val="000000"/>
        </w:rPr>
      </w:pPr>
      <w:r>
        <w:rPr>
          <w:color w:val="2E75B6"/>
        </w:rPr>
        <w:t>【解析】</w:t>
      </w:r>
    </w:p>
    <w:p w14:paraId="447866E3">
      <w:pPr>
        <w:spacing w:line="360" w:lineRule="auto"/>
        <w:jc w:val="left"/>
        <w:textAlignment w:val="center"/>
        <w:rPr>
          <w:color w:val="000000"/>
        </w:rPr>
      </w:pPr>
      <w:r>
        <w:rPr>
          <w:color w:val="000000"/>
        </w:rPr>
        <w:t>【详解】本题是单类型单项选择题。据本题主题干的设问词，可知这是反向题。据本题时间信息可知准确时空是：明代晚期（中国）。据本题材料可知，晚明时期，文化繁荣、人才辈出，成就突出。据所学知识，北宋吕大钧兄弟是乡约的创造者，吕大钧撰写的《吕氏乡约》，是儒学士人教化乡里的范本，D项符合题意，选择D项；据所学，明朝李时珍著成《本草纲目》，集中药学知识之大成，A项不符合题意，排除A项；明末士大夫徐光启与意大利在华传教士合译西方水利科学著作《泰西水法》，与利玛窦合作翻译古希腊数学家欧几里得所著的数学著作《几何原本》，B项不符合题意，排除B项；明末出现了李贽、黄宗羲、顾炎武等思想家，他们提倡个性自由，反对专制，C项不符合题意，排除C项。故选D项。</w:t>
      </w:r>
    </w:p>
    <w:p w14:paraId="42A00C33">
      <w:pPr>
        <w:spacing w:line="360" w:lineRule="auto"/>
        <w:jc w:val="left"/>
        <w:textAlignment w:val="center"/>
        <w:rPr>
          <w:color w:val="000000"/>
        </w:rPr>
      </w:pPr>
      <w:r>
        <w:rPr>
          <w:color w:val="000000"/>
        </w:rPr>
        <w:t>6. 下图是20世纪初年《申报》上发表的一幅时事漫画，其中文字分别是“立宪”和“专制”。此画作者意在揭示（   ）</w:t>
      </w:r>
    </w:p>
    <w:p w14:paraId="7530986B">
      <w:pPr>
        <w:spacing w:line="360" w:lineRule="auto"/>
        <w:jc w:val="left"/>
        <w:textAlignment w:val="center"/>
        <w:rPr>
          <w:color w:val="000000"/>
        </w:rPr>
      </w:pPr>
      <w:r>
        <w:rPr>
          <w:color w:val="000000"/>
        </w:rPr>
        <w:drawing>
          <wp:inline distT="0" distB="0" distL="114300" distR="114300">
            <wp:extent cx="1219200" cy="1123950"/>
            <wp:effectExtent l="0" t="0" r="0" b="0"/>
            <wp:docPr id="100005" name="图片 100005" descr="学科网(www.zxxk.com)--教育资源门户，提供试卷、教案、课件、论文、素材以及各类教学资源下载，还有大量而丰富的教学相关资讯！ tzp+jWwOwdD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tzp+jWwOwdDNAx1ODbqMbQ=="/>
                    <pic:cNvPicPr>
                      <a:picLocks noChangeAspect="1"/>
                    </pic:cNvPicPr>
                  </pic:nvPicPr>
                  <pic:blipFill>
                    <a:blip r:embed="rId9"/>
                    <a:stretch>
                      <a:fillRect/>
                    </a:stretch>
                  </pic:blipFill>
                  <pic:spPr>
                    <a:xfrm>
                      <a:off x="0" y="0"/>
                      <a:ext cx="1219200" cy="1123950"/>
                    </a:xfrm>
                    <a:prstGeom prst="rect">
                      <a:avLst/>
                    </a:prstGeom>
                  </pic:spPr>
                </pic:pic>
              </a:graphicData>
            </a:graphic>
          </wp:inline>
        </w:drawing>
      </w:r>
    </w:p>
    <w:p w14:paraId="5ADC0BC9">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维新变法失败的必然性</w:t>
      </w:r>
      <w:r>
        <w:rPr>
          <w:color w:val="000000"/>
        </w:rPr>
        <w:tab/>
      </w:r>
      <w:r>
        <w:rPr>
          <w:color w:val="000000"/>
        </w:rPr>
        <w:t xml:space="preserve">B. </w:t>
      </w:r>
      <w:r>
        <w:rPr>
          <w:rFonts w:ascii="宋体" w:hAnsi="宋体" w:eastAsia="宋体" w:cs="宋体"/>
          <w:color w:val="000000"/>
        </w:rPr>
        <w:t>清末政体改革的欺骗性</w:t>
      </w:r>
    </w:p>
    <w:p w14:paraId="5A87B524">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捍卫民主共和的紧迫性</w:t>
      </w:r>
      <w:r>
        <w:rPr>
          <w:color w:val="000000"/>
        </w:rPr>
        <w:tab/>
      </w:r>
      <w:r>
        <w:rPr>
          <w:color w:val="000000"/>
        </w:rPr>
        <w:t xml:space="preserve">D. </w:t>
      </w:r>
      <w:r>
        <w:rPr>
          <w:rFonts w:ascii="宋体" w:hAnsi="宋体" w:eastAsia="宋体" w:cs="宋体"/>
          <w:color w:val="000000"/>
        </w:rPr>
        <w:t>批判封建礼教的必要性</w:t>
      </w:r>
    </w:p>
    <w:p w14:paraId="10FBD3D6">
      <w:pPr>
        <w:spacing w:line="360" w:lineRule="auto"/>
        <w:textAlignment w:val="center"/>
        <w:rPr>
          <w:color w:val="000000"/>
        </w:rPr>
      </w:pPr>
      <w:r>
        <w:rPr>
          <w:color w:val="2E75B6"/>
        </w:rPr>
        <w:t>【答案】</w:t>
      </w:r>
      <w:r>
        <w:rPr>
          <w:color w:val="000000"/>
        </w:rPr>
        <w:t>B</w:t>
      </w:r>
    </w:p>
    <w:p w14:paraId="7E375D1E">
      <w:pPr>
        <w:spacing w:line="360" w:lineRule="auto"/>
        <w:textAlignment w:val="center"/>
        <w:rPr>
          <w:color w:val="000000"/>
        </w:rPr>
      </w:pPr>
      <w:r>
        <w:rPr>
          <w:color w:val="2E75B6"/>
        </w:rPr>
        <w:t>【解析】</w:t>
      </w:r>
    </w:p>
    <w:p w14:paraId="6A7CBBD4">
      <w:pPr>
        <w:spacing w:line="360" w:lineRule="auto"/>
        <w:jc w:val="left"/>
        <w:textAlignment w:val="center"/>
        <w:rPr>
          <w:color w:val="000000"/>
        </w:rPr>
      </w:pPr>
      <w:r>
        <w:rPr>
          <w:color w:val="000000"/>
        </w:rPr>
        <w:t>【详解】本题是多类型单项选择题。据设问词可知是推断题和本质题。时空是20世纪初年（中国）。据图示信息可知，将“立宪”嫁接到“专制”上，“立宪”只是幌子，专制才是实质，结合时间20世纪初可知清末政体改革的欺骗性，B项正确；维新变法在19世纪末已经失败，排除A项；材料强调的是清末新政，并未提及民主共和思想，排除C项；批判封建礼教，是新文化运动的内容，与材料不符，排除D项。故选B项。</w:t>
      </w:r>
    </w:p>
    <w:p w14:paraId="00F114B4">
      <w:pPr>
        <w:spacing w:line="360" w:lineRule="auto"/>
        <w:jc w:val="left"/>
        <w:textAlignment w:val="center"/>
        <w:rPr>
          <w:color w:val="000000"/>
        </w:rPr>
      </w:pPr>
      <w:r>
        <w:rPr>
          <w:color w:val="000000"/>
        </w:rPr>
        <w:t>7. 1913年初在国民党选举获胜后，孙中山指出：“本党今即得占优胜地位，第一应研究者，即为政党内阁问题。”但在1924年1月的《关于组织国民政府案之说明》中，孙中山又强调：“俄国完全以党治国，比英、美、法之政党，握权更进一步，可为我们模范”。上述史料主要表明孙中山（   ）</w:t>
      </w:r>
    </w:p>
    <w:p w14:paraId="56567B91">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放弃了三权分立的政治模式</w:t>
      </w:r>
      <w:r>
        <w:rPr>
          <w:color w:val="000000"/>
        </w:rPr>
        <w:tab/>
      </w:r>
      <w:r>
        <w:rPr>
          <w:color w:val="000000"/>
        </w:rPr>
        <w:t xml:space="preserve">B. </w:t>
      </w:r>
      <w:r>
        <w:rPr>
          <w:rFonts w:ascii="宋体" w:hAnsi="宋体" w:eastAsia="宋体" w:cs="宋体"/>
          <w:color w:val="000000"/>
        </w:rPr>
        <w:t>受到“苏联模式”的深刻影响</w:t>
      </w:r>
    </w:p>
    <w:p w14:paraId="591A0B53">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反思了政党政治受挫的原因</w:t>
      </w:r>
      <w:r>
        <w:rPr>
          <w:color w:val="000000"/>
        </w:rPr>
        <w:tab/>
      </w:r>
      <w:r>
        <w:rPr>
          <w:color w:val="000000"/>
        </w:rPr>
        <w:t xml:space="preserve">D. </w:t>
      </w:r>
      <w:r>
        <w:rPr>
          <w:rFonts w:ascii="宋体" w:hAnsi="宋体" w:eastAsia="宋体" w:cs="宋体"/>
          <w:color w:val="000000"/>
        </w:rPr>
        <w:t>认识到工农大众的伟大力量</w:t>
      </w:r>
    </w:p>
    <w:p w14:paraId="15586AD8">
      <w:pPr>
        <w:spacing w:line="360" w:lineRule="auto"/>
        <w:textAlignment w:val="center"/>
        <w:rPr>
          <w:color w:val="000000"/>
        </w:rPr>
      </w:pPr>
      <w:r>
        <w:rPr>
          <w:color w:val="2E75B6"/>
        </w:rPr>
        <w:t>【答案】</w:t>
      </w:r>
      <w:r>
        <w:rPr>
          <w:color w:val="000000"/>
        </w:rPr>
        <w:t>C</w:t>
      </w:r>
    </w:p>
    <w:p w14:paraId="6F9F25B6">
      <w:pPr>
        <w:spacing w:line="360" w:lineRule="auto"/>
        <w:textAlignment w:val="center"/>
        <w:rPr>
          <w:color w:val="000000"/>
        </w:rPr>
      </w:pPr>
      <w:r>
        <w:rPr>
          <w:color w:val="2E75B6"/>
        </w:rPr>
        <w:t>【解析】</w:t>
      </w:r>
    </w:p>
    <w:p w14:paraId="0CB2E717">
      <w:pPr>
        <w:spacing w:line="360" w:lineRule="auto"/>
        <w:jc w:val="left"/>
        <w:textAlignment w:val="center"/>
        <w:rPr>
          <w:color w:val="000000"/>
        </w:rPr>
      </w:pPr>
      <w:r>
        <w:rPr>
          <w:color w:val="000000"/>
        </w:rPr>
        <w:t>【详解】本题是多类型单项选择题。据设问词可知是本质题和原因题。时空是1913—1924年（中国）。据材料“第一应研究者，即为政党内阁问题……握权更进一步，可为我们模范”，可知在1913年孙中山认为第一考虑的是内阁问题，而在1924年则参照俄国政党的模式，说明孙中山对政党政治进行了反思，C项正确；孙中山并没有放弃三权分立的政治模式，排除A项；材料体现的是对政党政治的反思，而苏联模式是高度集中的政治经济体制，与材料不符，排除B项；仅从材料，无法得出其对工农大众力量的态度，排除D项。故选C项。</w:t>
      </w:r>
    </w:p>
    <w:p w14:paraId="545BCA75">
      <w:pPr>
        <w:spacing w:line="360" w:lineRule="auto"/>
        <w:jc w:val="left"/>
        <w:textAlignment w:val="center"/>
        <w:rPr>
          <w:color w:val="000000"/>
        </w:rPr>
      </w:pPr>
      <w:r>
        <w:rPr>
          <w:color w:val="000000"/>
        </w:rPr>
        <w:t xml:space="preserve">8. </w:t>
      </w:r>
      <w:r>
        <w:rPr>
          <w:rFonts w:ascii="宋体" w:hAnsi="宋体" w:eastAsia="宋体" w:cs="宋体"/>
          <w:color w:val="000000"/>
        </w:rPr>
        <w:t>1942年10月，国统区有影响的报刊之一《大刚报》“择当前重要问题”进行了一次民意调查，参与者“遍及农工商学军政各界及男女老幼同胞”，被视为“旧中国所进行的一次社会影响最为强烈”的民调。其部分问题与结果统计如下，下表可反映出（   ）</w:t>
      </w:r>
    </w:p>
    <w:tbl>
      <w:tblPr>
        <w:tblStyle w:val="4"/>
        <w:tblW w:w="7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3510"/>
        <w:gridCol w:w="1275"/>
        <w:gridCol w:w="990"/>
        <w:gridCol w:w="1845"/>
      </w:tblGrid>
      <w:tr w14:paraId="4403E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351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727EA14">
            <w:pPr>
              <w:spacing w:line="360" w:lineRule="auto"/>
              <w:jc w:val="left"/>
              <w:textAlignment w:val="center"/>
              <w:rPr>
                <w:color w:val="000000"/>
              </w:rPr>
            </w:pPr>
            <w:r>
              <w:rPr>
                <w:rFonts w:ascii="宋体" w:hAnsi="宋体" w:eastAsia="宋体" w:cs="宋体"/>
                <w:color w:val="000000"/>
              </w:rPr>
              <w:t>问题</w:t>
            </w:r>
          </w:p>
        </w:tc>
        <w:tc>
          <w:tcPr>
            <w:tcW w:w="4110" w:type="dxa"/>
            <w:gridSpan w:val="3"/>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1DE8BB4">
            <w:pPr>
              <w:spacing w:line="360" w:lineRule="auto"/>
              <w:jc w:val="left"/>
              <w:textAlignment w:val="center"/>
              <w:rPr>
                <w:color w:val="000000"/>
              </w:rPr>
            </w:pPr>
            <w:r>
              <w:rPr>
                <w:rFonts w:ascii="宋体" w:hAnsi="宋体" w:eastAsia="宋体" w:cs="宋体"/>
                <w:color w:val="000000"/>
              </w:rPr>
              <w:t>结果</w:t>
            </w:r>
          </w:p>
        </w:tc>
      </w:tr>
      <w:tr w14:paraId="40CDE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351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FE19B82">
            <w:pPr>
              <w:spacing w:line="360" w:lineRule="auto"/>
              <w:jc w:val="left"/>
              <w:textAlignment w:val="center"/>
              <w:rPr>
                <w:color w:val="000000"/>
              </w:rPr>
            </w:pPr>
            <w:r>
              <w:rPr>
                <w:rFonts w:ascii="宋体" w:hAnsi="宋体" w:eastAsia="宋体" w:cs="宋体"/>
                <w:color w:val="000000"/>
              </w:rPr>
              <w:t>你认为中国抗战，究竟能不能得到最后胜利?</w:t>
            </w:r>
          </w:p>
        </w:tc>
        <w:tc>
          <w:tcPr>
            <w:tcW w:w="2265" w:type="dxa"/>
            <w:gridSpan w:val="2"/>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3A5B000">
            <w:pPr>
              <w:spacing w:line="360" w:lineRule="auto"/>
              <w:jc w:val="left"/>
              <w:textAlignment w:val="center"/>
              <w:rPr>
                <w:color w:val="000000"/>
              </w:rPr>
            </w:pPr>
            <w:r>
              <w:rPr>
                <w:rFonts w:ascii="宋体" w:hAnsi="宋体" w:eastAsia="宋体" w:cs="宋体"/>
                <w:color w:val="000000"/>
              </w:rPr>
              <w:t>能(99.5%)</w:t>
            </w:r>
          </w:p>
        </w:tc>
        <w:tc>
          <w:tcPr>
            <w:tcW w:w="184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E7A1B40">
            <w:pPr>
              <w:spacing w:line="360" w:lineRule="auto"/>
              <w:jc w:val="left"/>
              <w:textAlignment w:val="center"/>
              <w:rPr>
                <w:color w:val="000000"/>
              </w:rPr>
            </w:pPr>
            <w:r>
              <w:rPr>
                <w:rFonts w:ascii="宋体" w:hAnsi="宋体" w:eastAsia="宋体" w:cs="宋体"/>
                <w:color w:val="000000"/>
              </w:rPr>
              <w:t>未置可否(0.5%)</w:t>
            </w:r>
          </w:p>
        </w:tc>
      </w:tr>
      <w:tr w14:paraId="0BDB0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351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F0DC1AA">
            <w:pPr>
              <w:spacing w:line="360" w:lineRule="auto"/>
              <w:jc w:val="left"/>
              <w:textAlignment w:val="center"/>
              <w:rPr>
                <w:color w:val="000000"/>
              </w:rPr>
            </w:pPr>
            <w:r>
              <w:rPr>
                <w:rFonts w:ascii="宋体" w:hAnsi="宋体" w:eastAsia="宋体" w:cs="宋体"/>
                <w:color w:val="000000"/>
              </w:rPr>
              <w:t>你主张联合国家，应该先以全力解决德国，还是先以全力解决日本?</w:t>
            </w:r>
          </w:p>
        </w:tc>
        <w:tc>
          <w:tcPr>
            <w:tcW w:w="2265" w:type="dxa"/>
            <w:gridSpan w:val="2"/>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8B10426">
            <w:pPr>
              <w:spacing w:line="360" w:lineRule="auto"/>
              <w:jc w:val="left"/>
              <w:textAlignment w:val="center"/>
              <w:rPr>
                <w:color w:val="000000"/>
              </w:rPr>
            </w:pPr>
            <w:r>
              <w:rPr>
                <w:rFonts w:ascii="宋体" w:hAnsi="宋体" w:eastAsia="宋体" w:cs="宋体"/>
                <w:color w:val="000000"/>
              </w:rPr>
              <w:t>日本(69.4%)</w:t>
            </w:r>
          </w:p>
        </w:tc>
        <w:tc>
          <w:tcPr>
            <w:tcW w:w="184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415F223">
            <w:pPr>
              <w:spacing w:line="360" w:lineRule="auto"/>
              <w:jc w:val="left"/>
              <w:textAlignment w:val="center"/>
              <w:rPr>
                <w:color w:val="000000"/>
              </w:rPr>
            </w:pPr>
            <w:r>
              <w:rPr>
                <w:rFonts w:ascii="宋体" w:hAnsi="宋体" w:eastAsia="宋体" w:cs="宋体"/>
                <w:color w:val="000000"/>
              </w:rPr>
              <w:t>德国(30.6%)</w:t>
            </w:r>
          </w:p>
        </w:tc>
      </w:tr>
      <w:tr w14:paraId="4A330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351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DB54DED">
            <w:pPr>
              <w:spacing w:line="360" w:lineRule="auto"/>
              <w:jc w:val="left"/>
              <w:textAlignment w:val="center"/>
              <w:rPr>
                <w:color w:val="000000"/>
              </w:rPr>
            </w:pPr>
            <w:r>
              <w:rPr>
                <w:rFonts w:ascii="宋体" w:hAnsi="宋体" w:eastAsia="宋体" w:cs="宋体"/>
                <w:color w:val="000000"/>
              </w:rPr>
              <w:t>你认为在抗战胜利以前，有无召集国民大会之必要?</w:t>
            </w:r>
          </w:p>
        </w:tc>
        <w:tc>
          <w:tcPr>
            <w:tcW w:w="127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06373E2">
            <w:pPr>
              <w:spacing w:line="360" w:lineRule="auto"/>
              <w:jc w:val="left"/>
              <w:textAlignment w:val="center"/>
              <w:rPr>
                <w:color w:val="000000"/>
              </w:rPr>
            </w:pPr>
            <w:r>
              <w:rPr>
                <w:rFonts w:ascii="宋体" w:hAnsi="宋体" w:eastAsia="宋体" w:cs="宋体"/>
                <w:color w:val="000000"/>
              </w:rPr>
              <w:t>有(57.5%)</w:t>
            </w:r>
          </w:p>
        </w:tc>
        <w:tc>
          <w:tcPr>
            <w:tcW w:w="99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49202DB">
            <w:pPr>
              <w:spacing w:line="360" w:lineRule="auto"/>
              <w:jc w:val="left"/>
              <w:textAlignment w:val="center"/>
              <w:rPr>
                <w:color w:val="000000"/>
              </w:rPr>
            </w:pPr>
            <w:r>
              <w:rPr>
                <w:rFonts w:ascii="宋体" w:hAnsi="宋体" w:eastAsia="宋体" w:cs="宋体"/>
                <w:color w:val="000000"/>
              </w:rPr>
              <w:t>无(42%)</w:t>
            </w:r>
          </w:p>
        </w:tc>
        <w:tc>
          <w:tcPr>
            <w:tcW w:w="184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A869231">
            <w:pPr>
              <w:spacing w:line="360" w:lineRule="auto"/>
              <w:jc w:val="left"/>
              <w:textAlignment w:val="center"/>
              <w:rPr>
                <w:color w:val="000000"/>
              </w:rPr>
            </w:pPr>
            <w:r>
              <w:rPr>
                <w:rFonts w:ascii="宋体" w:hAnsi="宋体" w:eastAsia="宋体" w:cs="宋体"/>
                <w:color w:val="000000"/>
              </w:rPr>
              <w:t>未置可否(0.4%)</w:t>
            </w:r>
          </w:p>
        </w:tc>
      </w:tr>
    </w:tbl>
    <w:p w14:paraId="365942C6">
      <w:pPr>
        <w:spacing w:line="360" w:lineRule="auto"/>
        <w:jc w:val="left"/>
        <w:textAlignment w:val="center"/>
        <w:rPr>
          <w:color w:val="000000"/>
        </w:rPr>
      </w:pPr>
      <w:r>
        <w:rPr>
          <w:rFonts w:ascii="宋体" w:hAnsi="宋体" w:eastAsia="宋体" w:cs="宋体"/>
          <w:color w:val="000000"/>
        </w:rPr>
        <w:t>①民众对国家前途命运的普遍关切②国际反法西斯形势发生重大变化</w:t>
      </w:r>
    </w:p>
    <w:p w14:paraId="31A96F08">
      <w:pPr>
        <w:spacing w:line="360" w:lineRule="auto"/>
        <w:jc w:val="left"/>
        <w:textAlignment w:val="center"/>
        <w:rPr>
          <w:color w:val="000000"/>
        </w:rPr>
      </w:pPr>
      <w:r>
        <w:rPr>
          <w:rFonts w:ascii="宋体" w:hAnsi="宋体" w:eastAsia="宋体" w:cs="宋体"/>
          <w:color w:val="000000"/>
        </w:rPr>
        <w:t>③社会各界呼吁成立民主联合政府④中共全面抗战路线受到广泛支持</w:t>
      </w:r>
    </w:p>
    <w:p w14:paraId="5B82D1D5">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②④</w:t>
      </w:r>
    </w:p>
    <w:p w14:paraId="4BFD4BAF">
      <w:pPr>
        <w:spacing w:line="360" w:lineRule="auto"/>
        <w:textAlignment w:val="center"/>
        <w:rPr>
          <w:color w:val="000000"/>
        </w:rPr>
      </w:pPr>
      <w:r>
        <w:rPr>
          <w:color w:val="2E75B6"/>
        </w:rPr>
        <w:t>【答案】</w:t>
      </w:r>
      <w:r>
        <w:rPr>
          <w:color w:val="000000"/>
        </w:rPr>
        <w:t>A</w:t>
      </w:r>
    </w:p>
    <w:p w14:paraId="1487FAD3">
      <w:pPr>
        <w:spacing w:line="360" w:lineRule="auto"/>
        <w:textAlignment w:val="center"/>
        <w:rPr>
          <w:color w:val="000000"/>
        </w:rPr>
      </w:pPr>
      <w:r>
        <w:rPr>
          <w:color w:val="2E75B6"/>
        </w:rPr>
        <w:t>【解析】</w:t>
      </w:r>
    </w:p>
    <w:p w14:paraId="6DB45E9C">
      <w:pPr>
        <w:spacing w:line="360" w:lineRule="auto"/>
        <w:jc w:val="left"/>
        <w:textAlignment w:val="center"/>
        <w:rPr>
          <w:color w:val="000000"/>
        </w:rPr>
      </w:pPr>
      <w:r>
        <w:rPr>
          <w:color w:val="000000"/>
        </w:rPr>
        <w:t>【详解】</w:t>
      </w:r>
      <w:r>
        <w:rPr>
          <w:rFonts w:ascii="宋体" w:hAnsi="宋体" w:eastAsia="宋体" w:cs="宋体"/>
          <w:color w:val="000000"/>
        </w:rPr>
        <w:t>本题是组合选择题。据本题时间信息可知准确时空是：1942年10月（中国）。由材料中该民意调查参与者“遍及农工商学军政各界及男女老幼同胞”，以及参与者对中国前途问题的看法，可见民众对国家前途的关切，①正确；1941-1942年，随着苏联、美国相继加入战争和世界反法西斯同盟的建立，二战形势发生重大变化，②正确；材料未直接提及成立民主联合政府，1944年9月，中国共产党在国民参政会上提出改组国民党的一党政府，建立一个联合各党各派共同抗日的民主联合政府的主张，③错误；材料没有反映各个阶层对中共全面抗战路线的态度，④错误。综上，①②所述符合题意，A项正确，③④所述不符合题意，排除B、C、D项。故选A项。</w:t>
      </w:r>
    </w:p>
    <w:p w14:paraId="25A6A17C">
      <w:pPr>
        <w:spacing w:line="360" w:lineRule="auto"/>
        <w:jc w:val="left"/>
        <w:textAlignment w:val="center"/>
        <w:rPr>
          <w:color w:val="000000"/>
        </w:rPr>
      </w:pPr>
      <w:r>
        <w:rPr>
          <w:color w:val="000000"/>
        </w:rPr>
        <w:t xml:space="preserve">9. </w:t>
      </w:r>
      <w:r>
        <w:rPr>
          <w:rFonts w:ascii="Times New Roman" w:hAnsi="Times New Roman" w:eastAsia="Times New Roman" w:cs="Times New Roman"/>
          <w:color w:val="000000"/>
        </w:rPr>
        <w:t>1956</w:t>
      </w:r>
      <w:r>
        <w:rPr>
          <w:rFonts w:ascii="宋体" w:hAnsi="宋体" w:eastAsia="宋体" w:cs="宋体"/>
          <w:color w:val="000000"/>
        </w:rPr>
        <w:t>年</w:t>
      </w:r>
      <w:r>
        <w:rPr>
          <w:rFonts w:ascii="Times New Roman" w:hAnsi="Times New Roman" w:eastAsia="Times New Roman" w:cs="Times New Roman"/>
          <w:color w:val="000000"/>
        </w:rPr>
        <w:t>7</w:t>
      </w:r>
      <w:r>
        <w:rPr>
          <w:rFonts w:ascii="宋体" w:hAnsi="宋体" w:eastAsia="宋体" w:cs="宋体"/>
          <w:color w:val="000000"/>
        </w:rPr>
        <w:t>月，全国图书馆工作会议在北京召开。与会代表一致认为“图书馆是向科学进军的有力武器”。会议确定了图书馆工作的基本任务：“向科学研究工作者提供图书资料，为科学研究服务，促进科学的迅速发展”。据此可知，该会议的召开（</w:t>
      </w:r>
      <w:r>
        <w:rPr>
          <w:rFonts w:ascii="Times New Roman" w:hAnsi="Times New Roman" w:eastAsia="Times New Roman" w:cs="Times New Roman"/>
          <w:color w:val="000000"/>
        </w:rPr>
        <w:t xml:space="preserve">   </w:t>
      </w:r>
      <w:r>
        <w:rPr>
          <w:rFonts w:ascii="宋体" w:hAnsi="宋体" w:eastAsia="宋体" w:cs="宋体"/>
          <w:color w:val="000000"/>
        </w:rPr>
        <w:t>）</w:t>
      </w:r>
    </w:p>
    <w:p w14:paraId="65C8D9AB">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明确了图书馆服务公众的职能</w:t>
      </w:r>
      <w:r>
        <w:rPr>
          <w:color w:val="000000"/>
        </w:rPr>
        <w:tab/>
      </w:r>
      <w:r>
        <w:rPr>
          <w:color w:val="000000"/>
        </w:rPr>
        <w:t xml:space="preserve">B. </w:t>
      </w:r>
      <w:r>
        <w:rPr>
          <w:rFonts w:ascii="宋体" w:hAnsi="宋体" w:eastAsia="宋体" w:cs="宋体"/>
          <w:color w:val="000000"/>
        </w:rPr>
        <w:t>推动了“科教兴国”战略的实施</w:t>
      </w:r>
    </w:p>
    <w:p w14:paraId="158BAB80">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反映了全面建设社会主义的需要</w:t>
      </w:r>
      <w:r>
        <w:rPr>
          <w:color w:val="000000"/>
        </w:rPr>
        <w:tab/>
      </w:r>
      <w:r>
        <w:rPr>
          <w:color w:val="000000"/>
        </w:rPr>
        <w:t xml:space="preserve">D. </w:t>
      </w:r>
      <w:r>
        <w:rPr>
          <w:rFonts w:ascii="宋体" w:hAnsi="宋体" w:eastAsia="宋体" w:cs="宋体"/>
          <w:color w:val="000000"/>
        </w:rPr>
        <w:t>说明图书馆管理融入科技因素</w:t>
      </w:r>
    </w:p>
    <w:p w14:paraId="54FB6016">
      <w:pPr>
        <w:spacing w:line="360" w:lineRule="auto"/>
        <w:textAlignment w:val="center"/>
        <w:rPr>
          <w:color w:val="000000"/>
        </w:rPr>
      </w:pPr>
      <w:r>
        <w:rPr>
          <w:color w:val="2E75B6"/>
        </w:rPr>
        <w:t>【答案】</w:t>
      </w:r>
      <w:r>
        <w:rPr>
          <w:color w:val="000000"/>
        </w:rPr>
        <w:t>C</w:t>
      </w:r>
    </w:p>
    <w:p w14:paraId="0B96F187">
      <w:pPr>
        <w:spacing w:line="360" w:lineRule="auto"/>
        <w:textAlignment w:val="center"/>
        <w:rPr>
          <w:color w:val="000000"/>
        </w:rPr>
      </w:pPr>
      <w:r>
        <w:rPr>
          <w:color w:val="2E75B6"/>
        </w:rPr>
        <w:t>【解析】</w:t>
      </w:r>
    </w:p>
    <w:p w14:paraId="59AA75E5">
      <w:pPr>
        <w:spacing w:line="360" w:lineRule="auto"/>
        <w:jc w:val="left"/>
        <w:textAlignment w:val="center"/>
        <w:rPr>
          <w:color w:val="000000"/>
        </w:rPr>
      </w:pPr>
      <w:r>
        <w:rPr>
          <w:color w:val="000000"/>
        </w:rPr>
        <w:t>【详解】</w:t>
      </w:r>
      <w:r>
        <w:rPr>
          <w:rFonts w:ascii="宋体" w:hAnsi="宋体" w:eastAsia="宋体" w:cs="宋体"/>
          <w:color w:val="000000"/>
        </w:rPr>
        <w:t>根据材料“图书馆是向科学进军的有力武器”，“向科学研究工作者提供图书资料，为科学研究服务，促进科学的迅速发展。”并结合所学知识可知，</w:t>
      </w:r>
      <w:r>
        <w:rPr>
          <w:rFonts w:ascii="Times New Roman" w:hAnsi="Times New Roman" w:eastAsia="Times New Roman" w:cs="Times New Roman"/>
          <w:color w:val="000000"/>
        </w:rPr>
        <w:t>1956</w:t>
      </w:r>
      <w:r>
        <w:rPr>
          <w:rFonts w:ascii="宋体" w:hAnsi="宋体" w:eastAsia="宋体" w:cs="宋体"/>
          <w:color w:val="000000"/>
        </w:rPr>
        <w:t>年，随着社会主义改造的逐步完成，全面建设社会主义成为时代主题，以图书馆为“有力武器”“向科学进军”，正是适应这一时代要求的具体举措，</w:t>
      </w:r>
      <w:r>
        <w:rPr>
          <w:rFonts w:ascii="Times New Roman" w:hAnsi="Times New Roman" w:eastAsia="Times New Roman" w:cs="Times New Roman"/>
          <w:color w:val="000000"/>
        </w:rPr>
        <w:t>C</w:t>
      </w:r>
      <w:r>
        <w:rPr>
          <w:rFonts w:ascii="宋体" w:hAnsi="宋体" w:eastAsia="宋体" w:cs="宋体"/>
          <w:color w:val="000000"/>
        </w:rPr>
        <w:t>项正确；图书馆本身就具备服务公众的职能，不是材料主旨，排除</w:t>
      </w:r>
      <w:r>
        <w:rPr>
          <w:rFonts w:ascii="Times New Roman" w:hAnsi="Times New Roman" w:eastAsia="Times New Roman" w:cs="Times New Roman"/>
          <w:color w:val="000000"/>
        </w:rPr>
        <w:t>A</w:t>
      </w:r>
      <w:r>
        <w:rPr>
          <w:rFonts w:ascii="宋体" w:hAnsi="宋体" w:eastAsia="宋体" w:cs="宋体"/>
          <w:color w:val="000000"/>
        </w:rPr>
        <w:t>项；“科教兴国”战略的提出是在</w:t>
      </w:r>
      <w:r>
        <w:rPr>
          <w:rFonts w:ascii="Times New Roman" w:hAnsi="Times New Roman" w:eastAsia="Times New Roman" w:cs="Times New Roman"/>
          <w:color w:val="000000"/>
        </w:rPr>
        <w:t>1995</w:t>
      </w:r>
      <w:r>
        <w:rPr>
          <w:rFonts w:ascii="宋体" w:hAnsi="宋体" w:eastAsia="宋体" w:cs="宋体"/>
          <w:color w:val="000000"/>
        </w:rPr>
        <w:t>年，排除</w:t>
      </w:r>
      <w:r>
        <w:rPr>
          <w:rFonts w:ascii="Times New Roman" w:hAnsi="Times New Roman" w:eastAsia="Times New Roman" w:cs="Times New Roman"/>
          <w:color w:val="000000"/>
        </w:rPr>
        <w:t>B</w:t>
      </w:r>
      <w:r>
        <w:rPr>
          <w:rFonts w:ascii="宋体" w:hAnsi="宋体" w:eastAsia="宋体" w:cs="宋体"/>
          <w:color w:val="000000"/>
        </w:rPr>
        <w:t>项；材料中没有关于图书馆融入科技因素的相关论述，排除</w:t>
      </w:r>
      <w:r>
        <w:rPr>
          <w:rFonts w:ascii="Times New Roman" w:hAnsi="Times New Roman" w:eastAsia="Times New Roman" w:cs="Times New Roman"/>
          <w:color w:val="000000"/>
        </w:rPr>
        <w:t>D</w:t>
      </w:r>
      <w:r>
        <w:rPr>
          <w:rFonts w:ascii="宋体" w:hAnsi="宋体" w:eastAsia="宋体" w:cs="宋体"/>
          <w:color w:val="000000"/>
        </w:rPr>
        <w:t>项。故选</w:t>
      </w:r>
      <w:r>
        <w:rPr>
          <w:rFonts w:ascii="Times New Roman" w:hAnsi="Times New Roman" w:eastAsia="Times New Roman" w:cs="Times New Roman"/>
          <w:color w:val="000000"/>
        </w:rPr>
        <w:t>C</w:t>
      </w:r>
      <w:r>
        <w:rPr>
          <w:rFonts w:ascii="宋体" w:hAnsi="宋体" w:eastAsia="宋体" w:cs="宋体"/>
          <w:color w:val="000000"/>
        </w:rPr>
        <w:t>项。</w:t>
      </w:r>
    </w:p>
    <w:p w14:paraId="5C495B8E">
      <w:pPr>
        <w:spacing w:line="360" w:lineRule="auto"/>
        <w:jc w:val="left"/>
        <w:textAlignment w:val="center"/>
        <w:rPr>
          <w:color w:val="000000"/>
        </w:rPr>
      </w:pPr>
      <w:r>
        <w:rPr>
          <w:color w:val="000000"/>
        </w:rPr>
        <w:t xml:space="preserve">10. </w:t>
      </w:r>
      <w:r>
        <w:rPr>
          <w:rFonts w:ascii="宋体" w:hAnsi="宋体" w:eastAsia="宋体" w:cs="宋体"/>
          <w:color w:val="000000"/>
        </w:rPr>
        <w:t>1977年10月12日，国务院批转教育部《关于1977年高等学校招生工作的意见》和《关于高等学校招收研究生的意见》两个文件，其主题内容最有可能是（   ）</w:t>
      </w:r>
    </w:p>
    <w:p w14:paraId="3A5D3957">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高校应当向广大工农开门</w:t>
      </w:r>
      <w:r>
        <w:rPr>
          <w:color w:val="000000"/>
        </w:rPr>
        <w:tab/>
      </w:r>
      <w:r>
        <w:rPr>
          <w:color w:val="000000"/>
        </w:rPr>
        <w:t xml:space="preserve">B. </w:t>
      </w:r>
      <w:r>
        <w:rPr>
          <w:rFonts w:ascii="宋体" w:hAnsi="宋体" w:eastAsia="宋体" w:cs="宋体"/>
          <w:color w:val="000000"/>
        </w:rPr>
        <w:t>加强高校的爱国主义教育</w:t>
      </w:r>
    </w:p>
    <w:p w14:paraId="11A0B44D">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恢复长期中断的高考制度</w:t>
      </w:r>
      <w:r>
        <w:rPr>
          <w:color w:val="000000"/>
        </w:rPr>
        <w:tab/>
      </w:r>
      <w:r>
        <w:rPr>
          <w:color w:val="000000"/>
        </w:rPr>
        <w:t xml:space="preserve">D. </w:t>
      </w:r>
      <w:r>
        <w:rPr>
          <w:rFonts w:ascii="宋体" w:hAnsi="宋体" w:eastAsia="宋体" w:cs="宋体"/>
          <w:color w:val="000000"/>
        </w:rPr>
        <w:t>坚持“三个面向”教育方针</w:t>
      </w:r>
    </w:p>
    <w:p w14:paraId="7C0410B5">
      <w:pPr>
        <w:spacing w:line="360" w:lineRule="auto"/>
        <w:textAlignment w:val="center"/>
        <w:rPr>
          <w:color w:val="000000"/>
        </w:rPr>
      </w:pPr>
      <w:r>
        <w:rPr>
          <w:color w:val="2E75B6"/>
        </w:rPr>
        <w:t>【答案】</w:t>
      </w:r>
      <w:r>
        <w:rPr>
          <w:color w:val="000000"/>
        </w:rPr>
        <w:t>C</w:t>
      </w:r>
    </w:p>
    <w:p w14:paraId="0B47E1FE">
      <w:pPr>
        <w:spacing w:line="360" w:lineRule="auto"/>
        <w:textAlignment w:val="center"/>
        <w:rPr>
          <w:color w:val="000000"/>
        </w:rPr>
      </w:pPr>
      <w:r>
        <w:rPr>
          <w:color w:val="2E75B6"/>
        </w:rPr>
        <w:t>【解析】</w:t>
      </w:r>
    </w:p>
    <w:p w14:paraId="3BCA30FF">
      <w:pPr>
        <w:spacing w:line="360" w:lineRule="auto"/>
        <w:jc w:val="left"/>
        <w:textAlignment w:val="center"/>
        <w:rPr>
          <w:color w:val="000000"/>
        </w:rPr>
      </w:pPr>
      <w:r>
        <w:rPr>
          <w:color w:val="000000"/>
        </w:rPr>
        <w:t>【详解】本题是多类型单项选择题。据设问词可知是推断题和正向题。时空是1977年（中国）。据所学知识可知国务院批转了教育部的文件，决定从本年起，高等学校招生采取自愿报名、统一考试、择优录取的办法，恢复“文化大革命”中被废弃的高考制度，C项正确；1949年底，第一次全国教育工作会议确立教育要为国家建设服务，学校要向广大工农开门，将半殖民地半封建的教育改变为社会主义的人民教育，与材料时间不符，排除A项；材料强调恢复高考制度，与高校的爱国主义教育无关，排除B项；“三个面向”的提出时间是1983年，与材料时间不符，排除D项。故选C项。</w:t>
      </w:r>
    </w:p>
    <w:p w14:paraId="3FE3E636">
      <w:pPr>
        <w:spacing w:line="360" w:lineRule="auto"/>
        <w:jc w:val="left"/>
        <w:textAlignment w:val="center"/>
        <w:rPr>
          <w:color w:val="000000"/>
        </w:rPr>
      </w:pPr>
      <w:r>
        <w:rPr>
          <w:color w:val="000000"/>
        </w:rPr>
        <w:t xml:space="preserve">11. </w:t>
      </w:r>
      <w:r>
        <w:rPr>
          <w:rFonts w:ascii="宋体" w:hAnsi="宋体" w:eastAsia="宋体" w:cs="宋体"/>
          <w:color w:val="000000"/>
        </w:rPr>
        <w:t>这一文明没有统一的帝国，全盛期分成数以百计的城邦。他们所建造的宗教性建筑，最早由一些简单的土坟组成，后来演化为金字塔。他们的农业以玉米为主，没有牛马猪羊，也没有出现畜牧业的痕迹。这一文明是（   ）</w:t>
      </w:r>
    </w:p>
    <w:p w14:paraId="4AB5D20A">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古希腊文明</w:t>
      </w:r>
      <w:r>
        <w:rPr>
          <w:color w:val="000000"/>
        </w:rPr>
        <w:tab/>
      </w:r>
      <w:r>
        <w:rPr>
          <w:color w:val="000000"/>
        </w:rPr>
        <w:t xml:space="preserve">B. </w:t>
      </w:r>
      <w:r>
        <w:rPr>
          <w:rFonts w:ascii="宋体" w:hAnsi="宋体" w:eastAsia="宋体" w:cs="宋体"/>
          <w:color w:val="000000"/>
        </w:rPr>
        <w:t>古埃及文明</w:t>
      </w:r>
      <w:r>
        <w:rPr>
          <w:color w:val="000000"/>
        </w:rPr>
        <w:tab/>
      </w:r>
      <w:r>
        <w:rPr>
          <w:color w:val="000000"/>
        </w:rPr>
        <w:t xml:space="preserve">C. </w:t>
      </w:r>
      <w:r>
        <w:rPr>
          <w:rFonts w:ascii="宋体" w:hAnsi="宋体" w:eastAsia="宋体" w:cs="宋体"/>
          <w:color w:val="000000"/>
        </w:rPr>
        <w:t>玛雅文明</w:t>
      </w:r>
      <w:r>
        <w:rPr>
          <w:color w:val="000000"/>
        </w:rPr>
        <w:tab/>
      </w:r>
      <w:r>
        <w:rPr>
          <w:color w:val="000000"/>
        </w:rPr>
        <w:t xml:space="preserve">D. </w:t>
      </w:r>
      <w:r>
        <w:rPr>
          <w:rFonts w:ascii="宋体" w:hAnsi="宋体" w:eastAsia="宋体" w:cs="宋体"/>
          <w:color w:val="000000"/>
        </w:rPr>
        <w:t>印加文明</w:t>
      </w:r>
    </w:p>
    <w:p w14:paraId="41095C39">
      <w:pPr>
        <w:spacing w:line="360" w:lineRule="auto"/>
        <w:textAlignment w:val="center"/>
        <w:rPr>
          <w:color w:val="000000"/>
        </w:rPr>
      </w:pPr>
      <w:r>
        <w:rPr>
          <w:color w:val="2E75B6"/>
        </w:rPr>
        <w:t>【答案】</w:t>
      </w:r>
      <w:r>
        <w:rPr>
          <w:color w:val="000000"/>
        </w:rPr>
        <w:t>C</w:t>
      </w:r>
    </w:p>
    <w:p w14:paraId="16C91D6A">
      <w:pPr>
        <w:spacing w:line="360" w:lineRule="auto"/>
        <w:textAlignment w:val="center"/>
        <w:rPr>
          <w:color w:val="000000"/>
        </w:rPr>
      </w:pPr>
      <w:r>
        <w:rPr>
          <w:color w:val="2E75B6"/>
        </w:rPr>
        <w:t>【解析】</w:t>
      </w:r>
    </w:p>
    <w:p w14:paraId="7EEC1ED2">
      <w:pPr>
        <w:spacing w:line="360" w:lineRule="auto"/>
        <w:jc w:val="left"/>
        <w:textAlignment w:val="center"/>
        <w:rPr>
          <w:color w:val="000000"/>
        </w:rPr>
      </w:pPr>
      <w:r>
        <w:rPr>
          <w:color w:val="000000"/>
        </w:rPr>
        <w:t>【详解】本题是单类型单项选择题。据本题主题干的设问词，可知这是正向题。据本题时间信息可知准确时空是：古代世界。据材料“数以百计的城邦”“宗教性建筑......金字塔”“农业以玉米为主，没有牛马猪羊”并结合所学，古代玛雅文明曾非常繁荣，玛雅人发展了以种植玉米为主的农业，建立了众多城市国家，有用于祭祀的金字塔庙宇等等，可以得出这一文明是玛雅文明，C项正确；古希腊虽是城邦政治，但不符合材料其他信息，排除A项；古埃及虽有金字塔，但金字塔是陵墓，而且古埃及文明也不符合材料其他信息，排除B项；印加文明有玉米和金字塔，但是形成了帝国，排除D项。故选C项。</w:t>
      </w:r>
    </w:p>
    <w:p w14:paraId="73006D2D">
      <w:pPr>
        <w:spacing w:line="360" w:lineRule="auto"/>
        <w:jc w:val="left"/>
        <w:textAlignment w:val="center"/>
        <w:rPr>
          <w:color w:val="000000"/>
        </w:rPr>
      </w:pPr>
      <w:r>
        <w:rPr>
          <w:color w:val="000000"/>
        </w:rPr>
        <w:t xml:space="preserve">12. </w:t>
      </w:r>
      <w:r>
        <w:rPr>
          <w:rFonts w:ascii="宋体" w:hAnsi="宋体" w:eastAsia="宋体" w:cs="宋体"/>
          <w:color w:val="000000"/>
        </w:rPr>
        <w:t>乔治·萨顿说：“希腊科学的基础完全是东方的，不论希腊的天才多么深刻，没有这些基础，它并不一定能够创立任何可与其实际成就相比的东西，我们没有权利无视希腊天才的埃及父亲和美索不达米亚母亲。”要为此提供史实佐证，可考察古代希腊文化中的（   ）</w:t>
      </w:r>
    </w:p>
    <w:p w14:paraId="4E1210CD">
      <w:pPr>
        <w:spacing w:line="360" w:lineRule="auto"/>
        <w:jc w:val="left"/>
        <w:textAlignment w:val="center"/>
        <w:rPr>
          <w:color w:val="000000"/>
        </w:rPr>
      </w:pPr>
      <w:r>
        <w:rPr>
          <w:rFonts w:ascii="宋体" w:hAnsi="宋体" w:eastAsia="宋体" w:cs="宋体"/>
          <w:color w:val="000000"/>
        </w:rPr>
        <w:t>①人像雕刻②神话故事③城邦政治④字母文字</w:t>
      </w:r>
    </w:p>
    <w:p w14:paraId="06A4FB73">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①②③</w:t>
      </w:r>
      <w:r>
        <w:rPr>
          <w:color w:val="000000"/>
        </w:rPr>
        <w:tab/>
      </w:r>
      <w:r>
        <w:rPr>
          <w:color w:val="000000"/>
        </w:rPr>
        <w:t xml:space="preserve">B. </w:t>
      </w:r>
      <w:r>
        <w:rPr>
          <w:rFonts w:ascii="宋体" w:hAnsi="宋体" w:eastAsia="宋体" w:cs="宋体"/>
          <w:color w:val="000000"/>
        </w:rPr>
        <w:t>①②④</w:t>
      </w:r>
      <w:r>
        <w:rPr>
          <w:color w:val="000000"/>
        </w:rPr>
        <w:tab/>
      </w:r>
      <w:r>
        <w:rPr>
          <w:color w:val="000000"/>
        </w:rPr>
        <w:t xml:space="preserve">C. </w:t>
      </w:r>
      <w:r>
        <w:rPr>
          <w:rFonts w:ascii="宋体" w:hAnsi="宋体" w:eastAsia="宋体" w:cs="宋体"/>
          <w:color w:val="000000"/>
        </w:rPr>
        <w:t>①③④</w:t>
      </w:r>
      <w:r>
        <w:rPr>
          <w:color w:val="000000"/>
        </w:rPr>
        <w:tab/>
      </w:r>
      <w:r>
        <w:rPr>
          <w:color w:val="000000"/>
        </w:rPr>
        <w:t xml:space="preserve">D. </w:t>
      </w:r>
      <w:r>
        <w:rPr>
          <w:rFonts w:ascii="宋体" w:hAnsi="宋体" w:eastAsia="宋体" w:cs="宋体"/>
          <w:color w:val="000000"/>
        </w:rPr>
        <w:t>②③④</w:t>
      </w:r>
    </w:p>
    <w:p w14:paraId="2B0CA520">
      <w:pPr>
        <w:spacing w:line="360" w:lineRule="auto"/>
        <w:textAlignment w:val="center"/>
        <w:rPr>
          <w:color w:val="000000"/>
        </w:rPr>
      </w:pPr>
      <w:r>
        <w:rPr>
          <w:color w:val="2E75B6"/>
        </w:rPr>
        <w:t>【答案】</w:t>
      </w:r>
      <w:r>
        <w:rPr>
          <w:color w:val="000000"/>
        </w:rPr>
        <w:t>B</w:t>
      </w:r>
    </w:p>
    <w:p w14:paraId="7F42344E">
      <w:pPr>
        <w:spacing w:line="360" w:lineRule="auto"/>
        <w:textAlignment w:val="center"/>
        <w:rPr>
          <w:color w:val="000000"/>
        </w:rPr>
      </w:pPr>
      <w:r>
        <w:rPr>
          <w:color w:val="2E75B6"/>
        </w:rPr>
        <w:t>【解析】</w:t>
      </w:r>
    </w:p>
    <w:p w14:paraId="380A15CB">
      <w:pPr>
        <w:spacing w:line="360" w:lineRule="auto"/>
        <w:jc w:val="left"/>
        <w:textAlignment w:val="center"/>
        <w:rPr>
          <w:color w:val="000000"/>
        </w:rPr>
      </w:pPr>
      <w:r>
        <w:rPr>
          <w:color w:val="000000"/>
        </w:rPr>
        <w:t>【详解】本题是组合选择题。时空是古代（希腊）。本题要求找出古希腊文化中借鉴埃及和美索不达米亚平原（即两河流域）的文明。据所学知识，①希腊的人像雕刻借鉴了埃及的雕刻，②希腊神话故事借鉴了美索不达米亚，④希腊的字母文字源于腓尼基字母，最终源自古埃及象形文字，①②④符合题意，B项正确；据所学知识，③希腊城邦政治是民主制，由希腊工商业发展以及独特地理环境造成，与埃及和美索不达米亚平原（即两河流域）的文明无关，排除A、C、D项。故选B项。</w:t>
      </w:r>
    </w:p>
    <w:p w14:paraId="74033476">
      <w:pPr>
        <w:spacing w:line="360" w:lineRule="auto"/>
        <w:jc w:val="left"/>
        <w:textAlignment w:val="center"/>
        <w:rPr>
          <w:color w:val="000000"/>
        </w:rPr>
      </w:pPr>
      <w:r>
        <w:rPr>
          <w:color w:val="000000"/>
        </w:rPr>
        <w:t xml:space="preserve">13. </w:t>
      </w:r>
      <w:r>
        <w:rPr>
          <w:rFonts w:ascii="宋体" w:hAnsi="宋体" w:eastAsia="宋体" w:cs="宋体"/>
          <w:color w:val="000000"/>
        </w:rPr>
        <w:t>1688—1697年英法“九年战争”期间，英国军费开支巨大，国家财政濒临崩溃的边缘，但《权利法案》规定未经议会的同意，国王不得征收任何的赋税。为解燃眉之急，国王被迫接受建议而另辟蹊径。这里的“蹊径”是指（   ）</w:t>
      </w:r>
    </w:p>
    <w:p w14:paraId="42A27D54">
      <w:pPr>
        <w:tabs>
          <w:tab w:val="left" w:pos="4873"/>
        </w:tabs>
        <w:spacing w:line="360" w:lineRule="auto"/>
        <w:jc w:val="left"/>
        <w:textAlignment w:val="center"/>
        <w:rPr>
          <w:color w:val="000000"/>
        </w:rPr>
      </w:pPr>
      <w:r>
        <w:rPr>
          <w:color w:val="000000"/>
        </w:rPr>
        <w:t>A</w:t>
      </w:r>
      <w:r>
        <w:rPr>
          <w:color w:val="000000"/>
          <w:position w:val="-22"/>
        </w:rPr>
        <w:drawing>
          <wp:inline distT="0" distB="0" distL="114300" distR="114300">
            <wp:extent cx="31750" cy="88900"/>
            <wp:effectExtent l="0" t="0" r="0" b="0"/>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pic:cNvPicPr>
                      <a:picLocks noChangeAspect="1"/>
                    </pic:cNvPicPr>
                  </pic:nvPicPr>
                  <pic:blipFill>
                    <a:blip r:embed="rId10"/>
                    <a:stretch>
                      <a:fillRect/>
                    </a:stretch>
                  </pic:blipFill>
                  <pic:spPr>
                    <a:xfrm>
                      <a:off x="0" y="0"/>
                      <a:ext cx="31750" cy="88900"/>
                    </a:xfrm>
                    <a:prstGeom prst="rect">
                      <a:avLst/>
                    </a:prstGeom>
                  </pic:spPr>
                </pic:pic>
              </a:graphicData>
            </a:graphic>
          </wp:inline>
        </w:drawing>
      </w:r>
      <w:r>
        <w:rPr>
          <w:color w:val="000000"/>
        </w:rPr>
        <w:t xml:space="preserve"> </w:t>
      </w:r>
      <w:r>
        <w:rPr>
          <w:rFonts w:ascii="宋体" w:hAnsi="宋体" w:eastAsia="宋体" w:cs="宋体"/>
          <w:color w:val="000000"/>
        </w:rPr>
        <w:t>特许东印度公司建立</w:t>
      </w:r>
      <w:r>
        <w:rPr>
          <w:color w:val="000000"/>
        </w:rPr>
        <w:tab/>
      </w:r>
      <w:r>
        <w:rPr>
          <w:color w:val="000000"/>
        </w:rPr>
        <w:t xml:space="preserve">B. </w:t>
      </w:r>
      <w:r>
        <w:rPr>
          <w:rFonts w:ascii="宋体" w:hAnsi="宋体" w:eastAsia="宋体" w:cs="宋体"/>
          <w:color w:val="000000"/>
        </w:rPr>
        <w:t>推动金本位制度实行</w:t>
      </w:r>
    </w:p>
    <w:p w14:paraId="022D2D94">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向中国走私贩运鸦片</w:t>
      </w:r>
      <w:r>
        <w:rPr>
          <w:color w:val="000000"/>
        </w:rPr>
        <w:tab/>
      </w:r>
      <w:r>
        <w:rPr>
          <w:color w:val="000000"/>
        </w:rPr>
        <w:t xml:space="preserve">D. </w:t>
      </w:r>
      <w:r>
        <w:rPr>
          <w:rFonts w:ascii="宋体" w:hAnsi="宋体" w:eastAsia="宋体" w:cs="宋体"/>
          <w:color w:val="000000"/>
        </w:rPr>
        <w:t>特许英格兰银行创立</w:t>
      </w:r>
    </w:p>
    <w:p w14:paraId="3AAF6B0E">
      <w:pPr>
        <w:spacing w:line="360" w:lineRule="auto"/>
        <w:textAlignment w:val="center"/>
        <w:rPr>
          <w:color w:val="000000"/>
        </w:rPr>
      </w:pPr>
      <w:r>
        <w:rPr>
          <w:color w:val="2E75B6"/>
        </w:rPr>
        <w:t>【答案】</w:t>
      </w:r>
      <w:r>
        <w:rPr>
          <w:color w:val="000000"/>
        </w:rPr>
        <w:t>D</w:t>
      </w:r>
    </w:p>
    <w:p w14:paraId="18560129">
      <w:pPr>
        <w:spacing w:line="360" w:lineRule="auto"/>
        <w:textAlignment w:val="center"/>
        <w:rPr>
          <w:color w:val="000000"/>
        </w:rPr>
      </w:pPr>
      <w:r>
        <w:rPr>
          <w:color w:val="2E75B6"/>
        </w:rPr>
        <w:t>【解析】</w:t>
      </w:r>
    </w:p>
    <w:p w14:paraId="07537EFD">
      <w:pPr>
        <w:spacing w:line="360" w:lineRule="auto"/>
        <w:jc w:val="left"/>
        <w:textAlignment w:val="center"/>
        <w:rPr>
          <w:color w:val="000000"/>
        </w:rPr>
      </w:pPr>
      <w:r>
        <w:rPr>
          <w:color w:val="000000"/>
        </w:rPr>
        <w:t>【详解】本题是单类型单项选择题。据设问词可知是正向题。时空是1688—1697年（英法）。据材料“但《权利法案》规定未经议会的同意，国王不得征收任何的赋税。为解燃眉之急，国王被迫接受建议而另辟蹊径”，可知《权利法案》限制了国王的征税权，但是此时国王仍保留部分行政权，可以特许英格兰银行创立，以便进行筹集资金，D项正确；东印度公司成立的时间是1600年，且公司成立是为了发展海外贸易和海外殖民，排除A项；金本位制度大约形成于1880年末，与材料时间不符，排除B项；向中国走私贩运鸦片，是在19世纪，与材料时间不符，排除C项。故选D项。</w:t>
      </w:r>
    </w:p>
    <w:p w14:paraId="15032E4C">
      <w:pPr>
        <w:spacing w:line="360" w:lineRule="auto"/>
        <w:jc w:val="left"/>
        <w:textAlignment w:val="center"/>
        <w:rPr>
          <w:color w:val="000000"/>
        </w:rPr>
      </w:pPr>
      <w:r>
        <w:rPr>
          <w:color w:val="000000"/>
        </w:rPr>
        <w:t xml:space="preserve">14. </w:t>
      </w:r>
      <w:r>
        <w:rPr>
          <w:rFonts w:ascii="宋体" w:hAnsi="宋体" w:eastAsia="宋体" w:cs="宋体"/>
          <w:color w:val="000000"/>
        </w:rPr>
        <w:t>下表是1870-1915德国主要经济指标，对此解读不正确的是（   ）</w:t>
      </w:r>
    </w:p>
    <w:tbl>
      <w:tblPr>
        <w:tblStyle w:val="4"/>
        <w:tblW w:w="67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660"/>
        <w:gridCol w:w="1448"/>
        <w:gridCol w:w="1404"/>
        <w:gridCol w:w="1686"/>
        <w:gridCol w:w="1552"/>
      </w:tblGrid>
      <w:tr w14:paraId="0E5A2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6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A2F5C2A">
            <w:pPr>
              <w:spacing w:line="360" w:lineRule="auto"/>
              <w:jc w:val="left"/>
              <w:textAlignment w:val="center"/>
              <w:rPr>
                <w:color w:val="000000"/>
              </w:rPr>
            </w:pPr>
            <w:r>
              <w:rPr>
                <w:rFonts w:ascii="宋体" w:hAnsi="宋体" w:eastAsia="宋体" w:cs="宋体"/>
                <w:color w:val="000000"/>
              </w:rPr>
              <w:t>年份</w:t>
            </w:r>
          </w:p>
        </w:tc>
        <w:tc>
          <w:tcPr>
            <w:tcW w:w="145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662B30D">
            <w:pPr>
              <w:spacing w:line="360" w:lineRule="auto"/>
              <w:jc w:val="left"/>
              <w:textAlignment w:val="center"/>
              <w:rPr>
                <w:color w:val="000000"/>
              </w:rPr>
            </w:pPr>
            <w:r>
              <w:rPr>
                <w:rFonts w:ascii="宋体" w:hAnsi="宋体" w:eastAsia="宋体" w:cs="宋体"/>
                <w:color w:val="000000"/>
              </w:rPr>
              <w:t>人口数量（百万)</w:t>
            </w:r>
          </w:p>
        </w:tc>
        <w:tc>
          <w:tcPr>
            <w:tcW w:w="141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B1BE502">
            <w:pPr>
              <w:spacing w:line="360" w:lineRule="auto"/>
              <w:jc w:val="left"/>
              <w:textAlignment w:val="center"/>
              <w:rPr>
                <w:color w:val="000000"/>
              </w:rPr>
            </w:pPr>
            <w:r>
              <w:rPr>
                <w:rFonts w:ascii="宋体" w:hAnsi="宋体" w:eastAsia="宋体" w:cs="宋体"/>
                <w:color w:val="000000"/>
              </w:rPr>
              <w:t>中央支出（百万马克)</w:t>
            </w:r>
          </w:p>
        </w:tc>
        <w:tc>
          <w:tcPr>
            <w:tcW w:w="169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5A0C8B2">
            <w:pPr>
              <w:spacing w:line="360" w:lineRule="auto"/>
              <w:jc w:val="left"/>
              <w:textAlignment w:val="center"/>
              <w:rPr>
                <w:color w:val="000000"/>
              </w:rPr>
            </w:pPr>
            <w:r>
              <w:rPr>
                <w:rFonts w:ascii="宋体" w:hAnsi="宋体" w:eastAsia="宋体" w:cs="宋体"/>
                <w:color w:val="000000"/>
              </w:rPr>
              <w:t>铁路长度(公里)</w:t>
            </w:r>
          </w:p>
        </w:tc>
        <w:tc>
          <w:tcPr>
            <w:tcW w:w="156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8CEEE69">
            <w:pPr>
              <w:spacing w:line="360" w:lineRule="auto"/>
              <w:jc w:val="left"/>
              <w:textAlignment w:val="center"/>
              <w:rPr>
                <w:color w:val="000000"/>
              </w:rPr>
            </w:pPr>
            <w:r>
              <w:rPr>
                <w:rFonts w:ascii="宋体" w:hAnsi="宋体" w:eastAsia="宋体" w:cs="宋体"/>
                <w:color w:val="000000"/>
              </w:rPr>
              <w:t>发电量（亿度）</w:t>
            </w:r>
          </w:p>
        </w:tc>
      </w:tr>
      <w:tr w14:paraId="5D048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6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64A4D72">
            <w:pPr>
              <w:spacing w:line="360" w:lineRule="auto"/>
              <w:jc w:val="left"/>
              <w:textAlignment w:val="center"/>
              <w:rPr>
                <w:color w:val="000000"/>
              </w:rPr>
            </w:pPr>
            <w:r>
              <w:rPr>
                <w:rFonts w:ascii="宋体" w:hAnsi="宋体" w:eastAsia="宋体" w:cs="宋体"/>
                <w:color w:val="000000"/>
              </w:rPr>
              <w:t>1870</w:t>
            </w:r>
          </w:p>
        </w:tc>
        <w:tc>
          <w:tcPr>
            <w:tcW w:w="145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575E63E">
            <w:pPr>
              <w:spacing w:line="360" w:lineRule="auto"/>
              <w:jc w:val="left"/>
              <w:textAlignment w:val="center"/>
              <w:rPr>
                <w:color w:val="000000"/>
              </w:rPr>
            </w:pPr>
            <w:r>
              <w:rPr>
                <w:rFonts w:ascii="宋体" w:hAnsi="宋体" w:eastAsia="宋体" w:cs="宋体"/>
                <w:color w:val="000000"/>
              </w:rPr>
              <w:t>40.80</w:t>
            </w:r>
          </w:p>
        </w:tc>
        <w:tc>
          <w:tcPr>
            <w:tcW w:w="141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BB8926E">
            <w:pPr>
              <w:spacing w:line="360" w:lineRule="auto"/>
              <w:jc w:val="left"/>
              <w:textAlignment w:val="center"/>
              <w:rPr>
                <w:color w:val="000000"/>
              </w:rPr>
            </w:pPr>
            <w:r>
              <w:rPr>
                <w:rFonts w:ascii="宋体" w:hAnsi="宋体" w:eastAsia="宋体" w:cs="宋体"/>
                <w:color w:val="000000"/>
              </w:rPr>
              <w:t>-—</w:t>
            </w:r>
          </w:p>
        </w:tc>
        <w:tc>
          <w:tcPr>
            <w:tcW w:w="169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D088703">
            <w:pPr>
              <w:spacing w:line="360" w:lineRule="auto"/>
              <w:jc w:val="left"/>
              <w:textAlignment w:val="center"/>
              <w:rPr>
                <w:color w:val="000000"/>
              </w:rPr>
            </w:pPr>
            <w:r>
              <w:rPr>
                <w:rFonts w:ascii="宋体" w:hAnsi="宋体" w:eastAsia="宋体" w:cs="宋体"/>
                <w:color w:val="000000"/>
              </w:rPr>
              <w:t>18876</w:t>
            </w:r>
          </w:p>
        </w:tc>
        <w:tc>
          <w:tcPr>
            <w:tcW w:w="156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89AC6F7">
            <w:pPr>
              <w:spacing w:line="360" w:lineRule="auto"/>
              <w:jc w:val="left"/>
              <w:textAlignment w:val="center"/>
              <w:rPr>
                <w:color w:val="000000"/>
              </w:rPr>
            </w:pPr>
            <w:r>
              <w:rPr>
                <w:rFonts w:ascii="宋体" w:hAnsi="宋体" w:eastAsia="宋体" w:cs="宋体"/>
                <w:color w:val="000000"/>
              </w:rPr>
              <w:t>——</w:t>
            </w:r>
          </w:p>
        </w:tc>
      </w:tr>
      <w:tr w14:paraId="0CB53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6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32A729B">
            <w:pPr>
              <w:spacing w:line="360" w:lineRule="auto"/>
              <w:jc w:val="left"/>
              <w:textAlignment w:val="center"/>
              <w:rPr>
                <w:color w:val="000000"/>
              </w:rPr>
            </w:pPr>
            <w:r>
              <w:rPr>
                <w:rFonts w:ascii="宋体" w:hAnsi="宋体" w:eastAsia="宋体" w:cs="宋体"/>
                <w:color w:val="000000"/>
              </w:rPr>
              <w:t>1872</w:t>
            </w:r>
          </w:p>
        </w:tc>
        <w:tc>
          <w:tcPr>
            <w:tcW w:w="145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4178321">
            <w:pPr>
              <w:spacing w:line="360" w:lineRule="auto"/>
              <w:jc w:val="left"/>
              <w:textAlignment w:val="center"/>
              <w:rPr>
                <w:color w:val="000000"/>
              </w:rPr>
            </w:pPr>
            <w:r>
              <w:rPr>
                <w:rFonts w:ascii="宋体" w:hAnsi="宋体" w:eastAsia="宋体" w:cs="宋体"/>
                <w:color w:val="000000"/>
              </w:rPr>
              <w:t>41.23</w:t>
            </w:r>
          </w:p>
        </w:tc>
        <w:tc>
          <w:tcPr>
            <w:tcW w:w="141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B1B9973">
            <w:pPr>
              <w:spacing w:line="360" w:lineRule="auto"/>
              <w:jc w:val="left"/>
              <w:textAlignment w:val="center"/>
              <w:rPr>
                <w:color w:val="000000"/>
              </w:rPr>
            </w:pPr>
            <w:r>
              <w:rPr>
                <w:rFonts w:ascii="宋体" w:hAnsi="宋体" w:eastAsia="宋体" w:cs="宋体"/>
                <w:color w:val="000000"/>
              </w:rPr>
              <w:t>1407</w:t>
            </w:r>
          </w:p>
        </w:tc>
        <w:tc>
          <w:tcPr>
            <w:tcW w:w="169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D8A2C83">
            <w:pPr>
              <w:spacing w:line="360" w:lineRule="auto"/>
              <w:jc w:val="left"/>
              <w:textAlignment w:val="center"/>
              <w:rPr>
                <w:color w:val="000000"/>
              </w:rPr>
            </w:pPr>
            <w:r>
              <w:rPr>
                <w:rFonts w:ascii="宋体" w:hAnsi="宋体" w:eastAsia="宋体" w:cs="宋体"/>
                <w:color w:val="000000"/>
              </w:rPr>
              <w:t>22426</w:t>
            </w:r>
          </w:p>
        </w:tc>
        <w:tc>
          <w:tcPr>
            <w:tcW w:w="156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42C3D33">
            <w:pPr>
              <w:spacing w:line="360" w:lineRule="auto"/>
              <w:jc w:val="left"/>
              <w:textAlignment w:val="center"/>
              <w:rPr>
                <w:color w:val="000000"/>
              </w:rPr>
            </w:pPr>
            <w:r>
              <w:rPr>
                <w:rFonts w:ascii="宋体" w:hAnsi="宋体" w:eastAsia="宋体" w:cs="宋体"/>
                <w:color w:val="000000"/>
              </w:rPr>
              <w:t>——</w:t>
            </w:r>
          </w:p>
        </w:tc>
      </w:tr>
      <w:tr w14:paraId="1AD0C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6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7DC825C">
            <w:pPr>
              <w:spacing w:line="360" w:lineRule="auto"/>
              <w:jc w:val="left"/>
              <w:textAlignment w:val="center"/>
              <w:rPr>
                <w:color w:val="000000"/>
              </w:rPr>
            </w:pPr>
            <w:r>
              <w:rPr>
                <w:rFonts w:ascii="宋体" w:hAnsi="宋体" w:eastAsia="宋体" w:cs="宋体"/>
                <w:color w:val="000000"/>
              </w:rPr>
              <w:t>1900</w:t>
            </w:r>
          </w:p>
        </w:tc>
        <w:tc>
          <w:tcPr>
            <w:tcW w:w="145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B42167D">
            <w:pPr>
              <w:spacing w:line="360" w:lineRule="auto"/>
              <w:jc w:val="left"/>
              <w:textAlignment w:val="center"/>
              <w:rPr>
                <w:color w:val="000000"/>
              </w:rPr>
            </w:pPr>
            <w:r>
              <w:rPr>
                <w:rFonts w:ascii="宋体" w:hAnsi="宋体" w:eastAsia="宋体" w:cs="宋体"/>
                <w:color w:val="000000"/>
              </w:rPr>
              <w:t>56.05</w:t>
            </w:r>
          </w:p>
        </w:tc>
        <w:tc>
          <w:tcPr>
            <w:tcW w:w="141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F4A1586">
            <w:pPr>
              <w:spacing w:line="360" w:lineRule="auto"/>
              <w:jc w:val="left"/>
              <w:textAlignment w:val="center"/>
              <w:rPr>
                <w:color w:val="000000"/>
              </w:rPr>
            </w:pPr>
            <w:r>
              <w:rPr>
                <w:rFonts w:ascii="宋体" w:hAnsi="宋体" w:eastAsia="宋体" w:cs="宋体"/>
                <w:color w:val="000000"/>
              </w:rPr>
              <w:t>2197</w:t>
            </w:r>
          </w:p>
        </w:tc>
        <w:tc>
          <w:tcPr>
            <w:tcW w:w="169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D27D9E3">
            <w:pPr>
              <w:spacing w:line="360" w:lineRule="auto"/>
              <w:jc w:val="left"/>
              <w:textAlignment w:val="center"/>
              <w:rPr>
                <w:color w:val="000000"/>
              </w:rPr>
            </w:pPr>
            <w:r>
              <w:rPr>
                <w:rFonts w:ascii="宋体" w:hAnsi="宋体" w:eastAsia="宋体" w:cs="宋体"/>
                <w:color w:val="000000"/>
              </w:rPr>
              <w:t>51678</w:t>
            </w:r>
          </w:p>
        </w:tc>
        <w:tc>
          <w:tcPr>
            <w:tcW w:w="156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1A9EA0E">
            <w:pPr>
              <w:spacing w:line="360" w:lineRule="auto"/>
              <w:jc w:val="left"/>
              <w:textAlignment w:val="center"/>
              <w:rPr>
                <w:color w:val="000000"/>
              </w:rPr>
            </w:pPr>
            <w:r>
              <w:rPr>
                <w:rFonts w:ascii="宋体" w:hAnsi="宋体" w:eastAsia="宋体" w:cs="宋体"/>
                <w:color w:val="000000"/>
              </w:rPr>
              <w:t>10</w:t>
            </w:r>
          </w:p>
        </w:tc>
      </w:tr>
      <w:tr w14:paraId="47110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6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E953F91">
            <w:pPr>
              <w:spacing w:line="360" w:lineRule="auto"/>
              <w:jc w:val="left"/>
              <w:textAlignment w:val="center"/>
              <w:rPr>
                <w:color w:val="000000"/>
              </w:rPr>
            </w:pPr>
            <w:r>
              <w:rPr>
                <w:rFonts w:ascii="宋体" w:hAnsi="宋体" w:eastAsia="宋体" w:cs="宋体"/>
                <w:color w:val="000000"/>
              </w:rPr>
              <w:t>1915</w:t>
            </w:r>
          </w:p>
        </w:tc>
        <w:tc>
          <w:tcPr>
            <w:tcW w:w="145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33F9252">
            <w:pPr>
              <w:spacing w:line="360" w:lineRule="auto"/>
              <w:jc w:val="left"/>
              <w:textAlignment w:val="center"/>
              <w:rPr>
                <w:color w:val="000000"/>
              </w:rPr>
            </w:pPr>
            <w:r>
              <w:rPr>
                <w:rFonts w:ascii="宋体" w:hAnsi="宋体" w:eastAsia="宋体" w:cs="宋体"/>
                <w:color w:val="000000"/>
              </w:rPr>
              <w:t>——</w:t>
            </w:r>
          </w:p>
        </w:tc>
        <w:tc>
          <w:tcPr>
            <w:tcW w:w="141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8CA2259">
            <w:pPr>
              <w:spacing w:line="360" w:lineRule="auto"/>
              <w:jc w:val="left"/>
              <w:textAlignment w:val="center"/>
              <w:rPr>
                <w:color w:val="000000"/>
              </w:rPr>
            </w:pPr>
            <w:r>
              <w:rPr>
                <w:rFonts w:ascii="宋体" w:hAnsi="宋体" w:eastAsia="宋体" w:cs="宋体"/>
                <w:color w:val="000000"/>
              </w:rPr>
              <w:t>26689</w:t>
            </w:r>
          </w:p>
        </w:tc>
        <w:tc>
          <w:tcPr>
            <w:tcW w:w="169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7CA4BED">
            <w:pPr>
              <w:spacing w:line="360" w:lineRule="auto"/>
              <w:jc w:val="left"/>
              <w:textAlignment w:val="center"/>
              <w:rPr>
                <w:color w:val="000000"/>
              </w:rPr>
            </w:pPr>
            <w:r>
              <w:rPr>
                <w:rFonts w:ascii="宋体" w:hAnsi="宋体" w:eastAsia="宋体" w:cs="宋体"/>
                <w:color w:val="000000"/>
              </w:rPr>
              <w:t>62091</w:t>
            </w:r>
          </w:p>
        </w:tc>
        <w:tc>
          <w:tcPr>
            <w:tcW w:w="156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D83E04F">
            <w:pPr>
              <w:spacing w:line="360" w:lineRule="auto"/>
              <w:jc w:val="left"/>
              <w:textAlignment w:val="center"/>
              <w:rPr>
                <w:color w:val="000000"/>
              </w:rPr>
            </w:pPr>
            <w:r>
              <w:rPr>
                <w:rFonts w:ascii="宋体" w:hAnsi="宋体" w:eastAsia="宋体" w:cs="宋体"/>
                <w:color w:val="000000"/>
              </w:rPr>
              <w:t>98</w:t>
            </w:r>
          </w:p>
        </w:tc>
      </w:tr>
    </w:tbl>
    <w:p w14:paraId="531638B6">
      <w:pPr>
        <w:spacing w:line="360" w:lineRule="auto"/>
        <w:jc w:val="left"/>
        <w:textAlignment w:val="center"/>
        <w:rPr>
          <w:color w:val="000000"/>
        </w:rPr>
      </w:pPr>
      <w:r>
        <w:rPr>
          <w:rFonts w:ascii="宋体" w:hAnsi="宋体" w:eastAsia="宋体" w:cs="宋体"/>
          <w:color w:val="000000"/>
        </w:rPr>
        <w:t>①充分利用工业革命科技成果推动了经济增长</w:t>
      </w:r>
    </w:p>
    <w:p w14:paraId="0381BC79">
      <w:pPr>
        <w:spacing w:line="360" w:lineRule="auto"/>
        <w:jc w:val="left"/>
        <w:textAlignment w:val="center"/>
        <w:rPr>
          <w:color w:val="000000"/>
        </w:rPr>
      </w:pPr>
      <w:r>
        <w:rPr>
          <w:rFonts w:ascii="宋体" w:hAnsi="宋体" w:eastAsia="宋体" w:cs="宋体"/>
          <w:color w:val="000000"/>
        </w:rPr>
        <w:t>②德意志帝国的政治体制阻碍了经济快速发展</w:t>
      </w:r>
    </w:p>
    <w:p w14:paraId="4F023D63">
      <w:pPr>
        <w:spacing w:line="360" w:lineRule="auto"/>
        <w:jc w:val="left"/>
        <w:textAlignment w:val="center"/>
        <w:rPr>
          <w:color w:val="000000"/>
        </w:rPr>
      </w:pPr>
      <w:r>
        <w:rPr>
          <w:rFonts w:ascii="宋体" w:hAnsi="宋体" w:eastAsia="宋体" w:cs="宋体"/>
          <w:color w:val="000000"/>
        </w:rPr>
        <w:t>③法西斯政权上台后加紧推行国民经济军事化</w:t>
      </w:r>
    </w:p>
    <w:p w14:paraId="0EE3DCF0">
      <w:pPr>
        <w:spacing w:line="360" w:lineRule="auto"/>
        <w:jc w:val="left"/>
        <w:textAlignment w:val="center"/>
        <w:rPr>
          <w:color w:val="000000"/>
        </w:rPr>
      </w:pPr>
      <w:r>
        <w:rPr>
          <w:rFonts w:ascii="宋体" w:hAnsi="宋体" w:eastAsia="宋体" w:cs="宋体"/>
          <w:color w:val="000000"/>
        </w:rPr>
        <w:t>④中央支出保障了德军“速决战”计划的成功</w:t>
      </w:r>
    </w:p>
    <w:p w14:paraId="54BCBB7A">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①④</w:t>
      </w:r>
      <w:r>
        <w:rPr>
          <w:color w:val="000000"/>
        </w:rPr>
        <w:tab/>
      </w:r>
      <w:r>
        <w:rPr>
          <w:color w:val="000000"/>
        </w:rPr>
        <w:t xml:space="preserve">B. </w:t>
      </w:r>
      <w:r>
        <w:rPr>
          <w:rFonts w:ascii="宋体" w:hAnsi="宋体" w:eastAsia="宋体" w:cs="宋体"/>
          <w:color w:val="000000"/>
        </w:rPr>
        <w:t>②③</w:t>
      </w:r>
      <w:r>
        <w:rPr>
          <w:color w:val="000000"/>
        </w:rPr>
        <w:tab/>
      </w:r>
      <w:r>
        <w:rPr>
          <w:color w:val="000000"/>
        </w:rPr>
        <w:t xml:space="preserve">C. </w:t>
      </w:r>
      <w:r>
        <w:rPr>
          <w:rFonts w:ascii="宋体" w:hAnsi="宋体" w:eastAsia="宋体" w:cs="宋体"/>
          <w:color w:val="000000"/>
        </w:rPr>
        <w:t>①②③</w:t>
      </w:r>
      <w:r>
        <w:rPr>
          <w:color w:val="000000"/>
        </w:rPr>
        <w:tab/>
      </w:r>
      <w:r>
        <w:rPr>
          <w:color w:val="000000"/>
        </w:rPr>
        <w:t xml:space="preserve">D. </w:t>
      </w:r>
      <w:r>
        <w:rPr>
          <w:rFonts w:ascii="宋体" w:hAnsi="宋体" w:eastAsia="宋体" w:cs="宋体"/>
          <w:color w:val="000000"/>
        </w:rPr>
        <w:t>②③④</w:t>
      </w:r>
    </w:p>
    <w:p w14:paraId="6D3677ED">
      <w:pPr>
        <w:spacing w:line="360" w:lineRule="auto"/>
        <w:textAlignment w:val="center"/>
        <w:rPr>
          <w:color w:val="000000"/>
        </w:rPr>
      </w:pPr>
      <w:r>
        <w:rPr>
          <w:color w:val="2E75B6"/>
        </w:rPr>
        <w:t>【答案】</w:t>
      </w:r>
      <w:r>
        <w:rPr>
          <w:color w:val="000000"/>
        </w:rPr>
        <w:t>D</w:t>
      </w:r>
    </w:p>
    <w:p w14:paraId="4A799DB2">
      <w:pPr>
        <w:spacing w:line="360" w:lineRule="auto"/>
        <w:textAlignment w:val="center"/>
        <w:rPr>
          <w:color w:val="000000"/>
        </w:rPr>
      </w:pPr>
      <w:r>
        <w:rPr>
          <w:color w:val="2E75B6"/>
        </w:rPr>
        <w:t>【解析】</w:t>
      </w:r>
    </w:p>
    <w:p w14:paraId="29BDF5F2">
      <w:pPr>
        <w:spacing w:line="360" w:lineRule="auto"/>
        <w:jc w:val="left"/>
        <w:textAlignment w:val="center"/>
        <w:rPr>
          <w:color w:val="000000"/>
        </w:rPr>
      </w:pPr>
      <w:r>
        <w:rPr>
          <w:color w:val="000000"/>
        </w:rPr>
        <w:t>【详解】本题是组合选择题。时空是1870-1915年（德国）。根据材料，1870-1915德国主要经济指标都有快速增长，结合所学，20世纪后半叶，德国利用第二次工业革命的科技成果推动了经济增长，①解读正确，不符合题意。材料体现德国经济在1870-1915年期间快速增长，而非经济发展受阻碍，②解读不正确，符合题意。法西斯政权在德国上台是在20世纪30年代初，③解读不正确，符合题意。1914年，德军进攻法国，9月，双方以150多万兵力在马恩河激战，德军战败，标志其“速决战”破产，④解读不正确，符合题意。综上，②③④符合题意，D项正确；排除A、B、C项。故选D项。</w:t>
      </w:r>
    </w:p>
    <w:p w14:paraId="13C5045D">
      <w:pPr>
        <w:spacing w:line="360" w:lineRule="auto"/>
        <w:jc w:val="left"/>
        <w:textAlignment w:val="center"/>
        <w:rPr>
          <w:color w:val="000000"/>
        </w:rPr>
      </w:pPr>
      <w:r>
        <w:rPr>
          <w:color w:val="000000"/>
        </w:rPr>
        <w:t xml:space="preserve">15. </w:t>
      </w:r>
      <w:r>
        <w:rPr>
          <w:rFonts w:ascii="宋体" w:hAnsi="宋体" w:eastAsia="宋体" w:cs="宋体"/>
          <w:color w:val="000000"/>
        </w:rPr>
        <w:t>列宁指出，亚当·斯密和大卫·李嘉图奠定了劳动价值论的基础，马克思继续了他们的事业，并严密地论证和彻底地发展了劳动价值论，论证了社会必要劳动时间决定商品价值的理论，揭示了商品交换表现着各个生产者之间通过市场发生的联系。下列项中，对劳动价值论解读不正确的有（   ）</w:t>
      </w:r>
    </w:p>
    <w:p w14:paraId="157CFA82">
      <w:pPr>
        <w:spacing w:line="360" w:lineRule="auto"/>
        <w:jc w:val="left"/>
        <w:textAlignment w:val="center"/>
        <w:rPr>
          <w:color w:val="000000"/>
        </w:rPr>
      </w:pPr>
      <w:r>
        <w:rPr>
          <w:rFonts w:ascii="宋体" w:hAnsi="宋体" w:eastAsia="宋体" w:cs="宋体"/>
          <w:color w:val="000000"/>
        </w:rPr>
        <w:t>①是马克思主义的重要思想来源②是剩余价值理论的基础</w:t>
      </w:r>
    </w:p>
    <w:p w14:paraId="184B2A1A">
      <w:pPr>
        <w:spacing w:line="360" w:lineRule="auto"/>
        <w:jc w:val="left"/>
        <w:textAlignment w:val="center"/>
        <w:rPr>
          <w:color w:val="000000"/>
        </w:rPr>
      </w:pPr>
      <w:r>
        <w:rPr>
          <w:rFonts w:ascii="宋体" w:hAnsi="宋体" w:eastAsia="宋体" w:cs="宋体"/>
          <w:color w:val="000000"/>
        </w:rPr>
        <w:t>③属于启蒙运动时期的思想成果④对现代经济学产生了重要影响</w:t>
      </w:r>
    </w:p>
    <w:p w14:paraId="068E50A9">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①②③</w:t>
      </w:r>
      <w:r>
        <w:rPr>
          <w:color w:val="000000"/>
        </w:rPr>
        <w:tab/>
      </w:r>
      <w:r>
        <w:rPr>
          <w:color w:val="000000"/>
        </w:rPr>
        <w:t xml:space="preserve">B. </w:t>
      </w:r>
      <w:r>
        <w:rPr>
          <w:rFonts w:ascii="宋体" w:hAnsi="宋体" w:eastAsia="宋体" w:cs="宋体"/>
          <w:color w:val="000000"/>
        </w:rPr>
        <w:t>①②④</w:t>
      </w:r>
      <w:r>
        <w:rPr>
          <w:color w:val="000000"/>
        </w:rPr>
        <w:tab/>
      </w:r>
      <w:r>
        <w:rPr>
          <w:color w:val="000000"/>
        </w:rPr>
        <w:t xml:space="preserve">C. </w:t>
      </w:r>
      <w:r>
        <w:rPr>
          <w:rFonts w:ascii="宋体" w:hAnsi="宋体" w:eastAsia="宋体" w:cs="宋体"/>
          <w:color w:val="000000"/>
        </w:rPr>
        <w:t>①③</w:t>
      </w:r>
      <w:r>
        <w:rPr>
          <w:color w:val="000000"/>
        </w:rPr>
        <w:tab/>
      </w:r>
      <w:r>
        <w:rPr>
          <w:color w:val="000000"/>
        </w:rPr>
        <w:t xml:space="preserve">D. </w:t>
      </w:r>
      <w:r>
        <w:rPr>
          <w:rFonts w:ascii="宋体" w:hAnsi="宋体" w:eastAsia="宋体" w:cs="宋体"/>
          <w:color w:val="000000"/>
        </w:rPr>
        <w:t>②③④</w:t>
      </w:r>
    </w:p>
    <w:p w14:paraId="607C9A26">
      <w:pPr>
        <w:spacing w:line="360" w:lineRule="auto"/>
        <w:textAlignment w:val="center"/>
        <w:rPr>
          <w:color w:val="000000"/>
        </w:rPr>
      </w:pPr>
      <w:r>
        <w:rPr>
          <w:color w:val="2E75B6"/>
        </w:rPr>
        <w:t>【答案】</w:t>
      </w:r>
      <w:r>
        <w:rPr>
          <w:color w:val="000000"/>
        </w:rPr>
        <w:t>C</w:t>
      </w:r>
    </w:p>
    <w:p w14:paraId="142C0F10">
      <w:pPr>
        <w:spacing w:line="360" w:lineRule="auto"/>
        <w:textAlignment w:val="center"/>
        <w:rPr>
          <w:color w:val="000000"/>
        </w:rPr>
      </w:pPr>
      <w:r>
        <w:rPr>
          <w:color w:val="2E75B6"/>
        </w:rPr>
        <w:t>【解析】</w:t>
      </w:r>
    </w:p>
    <w:p w14:paraId="41FB074E">
      <w:pPr>
        <w:spacing w:line="360" w:lineRule="auto"/>
        <w:jc w:val="left"/>
        <w:textAlignment w:val="center"/>
        <w:rPr>
          <w:color w:val="000000"/>
        </w:rPr>
      </w:pPr>
      <w:r>
        <w:rPr>
          <w:color w:val="000000"/>
        </w:rPr>
        <w:t>【详解】本题是组合选择题。时空是19世纪（欧洲）。德国古典哲学、英国古典政治经济学和英、法国空想社会主义学说是马克思主义的重要思想来源，①解读不正确，符合题意。劳动价值论是马克思主义政治经济学的基础，剩余价值理论就是建立在劳动价值论的基础之上的，②解读正确，不符合题意。马克思劳动价值论是在19世纪后半叶创立的，启蒙运动主要发生在17-18世纪，③解读不正确，符合题意。马克思劳动价值论在人类经济学说史上具有重要的理论价值和历史地位，对现代经济学产生了重要影响，④解读正确，不符合题意。综上，①③符合题意，C项正确；②④不符合题意，排除A、B、D项。故选C项。</w:t>
      </w:r>
    </w:p>
    <w:p w14:paraId="7E225CDD">
      <w:pPr>
        <w:spacing w:line="360" w:lineRule="auto"/>
        <w:jc w:val="left"/>
        <w:textAlignment w:val="center"/>
        <w:rPr>
          <w:color w:val="000000"/>
        </w:rPr>
      </w:pPr>
      <w:r>
        <w:rPr>
          <w:color w:val="000000"/>
        </w:rPr>
        <w:t>16. 两年半以前，资本主义国家经济普遍增长，人们在高唱资本主义“繁荣”的胜利吹，“普遍”叫嚣苏维埃国家“必定灭亡”、“必定崩溃”。而现在，几乎所有资本主义国家生产下降、商品滞销、大量工人失业……当此之时，社会主义苏联不仅没有出现预言的“必定崩溃”，而呈现出一片欣欣向荣的景象。上述言论应发表于（   ）</w:t>
      </w:r>
    </w:p>
    <w:p w14:paraId="7CF8E5D6">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20世纪20年代</w:t>
      </w:r>
      <w:r>
        <w:rPr>
          <w:color w:val="000000"/>
        </w:rPr>
        <w:tab/>
      </w:r>
      <w:r>
        <w:rPr>
          <w:color w:val="000000"/>
        </w:rPr>
        <w:t xml:space="preserve">B. </w:t>
      </w:r>
      <w:r>
        <w:rPr>
          <w:rFonts w:ascii="宋体" w:hAnsi="宋体" w:eastAsia="宋体" w:cs="宋体"/>
          <w:color w:val="000000"/>
        </w:rPr>
        <w:t>20世纪30年代</w:t>
      </w:r>
    </w:p>
    <w:p w14:paraId="7CF0DA47">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20世纪50年代</w:t>
      </w:r>
      <w:r>
        <w:rPr>
          <w:color w:val="000000"/>
        </w:rPr>
        <w:tab/>
      </w:r>
      <w:r>
        <w:rPr>
          <w:color w:val="000000"/>
        </w:rPr>
        <w:t xml:space="preserve">D. </w:t>
      </w:r>
      <w:r>
        <w:rPr>
          <w:rFonts w:ascii="宋体" w:hAnsi="宋体" w:eastAsia="宋体" w:cs="宋体"/>
          <w:color w:val="000000"/>
        </w:rPr>
        <w:t>20世纪70年代</w:t>
      </w:r>
    </w:p>
    <w:p w14:paraId="0E75F00D">
      <w:pPr>
        <w:spacing w:line="360" w:lineRule="auto"/>
        <w:textAlignment w:val="center"/>
        <w:rPr>
          <w:color w:val="000000"/>
        </w:rPr>
      </w:pPr>
      <w:r>
        <w:rPr>
          <w:color w:val="2E75B6"/>
        </w:rPr>
        <w:t>【答案】</w:t>
      </w:r>
      <w:r>
        <w:rPr>
          <w:color w:val="000000"/>
        </w:rPr>
        <w:t>B</w:t>
      </w:r>
    </w:p>
    <w:p w14:paraId="1CF5FC47">
      <w:pPr>
        <w:spacing w:line="360" w:lineRule="auto"/>
        <w:textAlignment w:val="center"/>
        <w:rPr>
          <w:color w:val="000000"/>
        </w:rPr>
      </w:pPr>
      <w:r>
        <w:rPr>
          <w:color w:val="2E75B6"/>
        </w:rPr>
        <w:t>【解析】</w:t>
      </w:r>
    </w:p>
    <w:p w14:paraId="3F5E7378">
      <w:pPr>
        <w:spacing w:line="360" w:lineRule="auto"/>
        <w:jc w:val="left"/>
        <w:textAlignment w:val="center"/>
        <w:rPr>
          <w:color w:val="000000"/>
        </w:rPr>
      </w:pPr>
      <w:r>
        <w:rPr>
          <w:color w:val="000000"/>
        </w:rPr>
        <w:t>【详解】本题是单类型单项选择题。据设问词可知是推断题。时空是大萧条时期（世界）。据材料“几乎所有资本主义国家生产下降、商品滞销、大量工人失业……当此之时，社会主义苏联不仅没有出现预言”，可以看出资本主义国家发生严重的经济危机，但是社会主义苏联却欣欣向荣，结合所学知识可知是1929年—1933年经济危机时期，据材料“两年半以前”，所以应该是20世纪30年代，B项正确；材料体现的是20世纪30年代的经济危机，其余时间均不符合材料要求，排除ACD项。故选B项。</w:t>
      </w:r>
    </w:p>
    <w:p w14:paraId="176E9EF8">
      <w:pPr>
        <w:spacing w:line="360" w:lineRule="auto"/>
        <w:jc w:val="left"/>
        <w:textAlignment w:val="center"/>
        <w:rPr>
          <w:color w:val="000000"/>
        </w:rPr>
      </w:pPr>
      <w:r>
        <w:rPr>
          <w:color w:val="000000"/>
        </w:rPr>
        <w:t xml:space="preserve">17. </w:t>
      </w:r>
      <w:r>
        <w:rPr>
          <w:rFonts w:ascii="宋体" w:hAnsi="宋体" w:eastAsia="宋体" w:cs="宋体"/>
          <w:color w:val="000000"/>
        </w:rPr>
        <w:t>某国际组织的主要职能包含“向成员国提供技术援助，动员国际社会进行投资，并执行国际开发和金融机构的农业发展项目；制定有关国际行为准则和法规，谈判制定粮农领域的国际标准和协议，加强成员国之间的磋商和合作。”该组织的徽标是（   ）</w:t>
      </w:r>
    </w:p>
    <w:p w14:paraId="7AC3B559">
      <w:pPr>
        <w:tabs>
          <w:tab w:val="left" w:pos="4873"/>
        </w:tabs>
        <w:spacing w:line="360" w:lineRule="auto"/>
        <w:jc w:val="left"/>
        <w:textAlignment w:val="center"/>
        <w:rPr>
          <w:color w:val="000000"/>
        </w:rPr>
      </w:pPr>
      <w:r>
        <w:rPr>
          <w:color w:val="000000"/>
        </w:rPr>
        <w:t xml:space="preserve">A. </w:t>
      </w:r>
      <w:r>
        <w:rPr>
          <w:color w:val="000000"/>
        </w:rPr>
        <w:drawing>
          <wp:inline distT="0" distB="0" distL="114300" distR="114300">
            <wp:extent cx="685800" cy="723900"/>
            <wp:effectExtent l="0" t="0" r="0" b="0"/>
            <wp:docPr id="100007" name="图片 100007" descr="学科网(www.zxxk.com)--教育资源门户，提供试卷、教案、课件、论文、素材以及各类教学资源下载，还有大量而丰富的教学相关资讯！ tzp+jWwOwdD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tzp+jWwOwdDNAx1ODbqMbQ=="/>
                    <pic:cNvPicPr>
                      <a:picLocks noChangeAspect="1"/>
                    </pic:cNvPicPr>
                  </pic:nvPicPr>
                  <pic:blipFill>
                    <a:blip r:embed="rId11"/>
                    <a:stretch>
                      <a:fillRect/>
                    </a:stretch>
                  </pic:blipFill>
                  <pic:spPr>
                    <a:xfrm>
                      <a:off x="0" y="0"/>
                      <a:ext cx="685800" cy="723900"/>
                    </a:xfrm>
                    <a:prstGeom prst="rect">
                      <a:avLst/>
                    </a:prstGeom>
                  </pic:spPr>
                </pic:pic>
              </a:graphicData>
            </a:graphic>
          </wp:inline>
        </w:drawing>
      </w:r>
      <w:r>
        <w:rPr>
          <w:color w:val="000000"/>
        </w:rPr>
        <w:tab/>
      </w:r>
      <w:r>
        <w:rPr>
          <w:color w:val="000000"/>
        </w:rPr>
        <w:t xml:space="preserve">B. </w:t>
      </w:r>
      <w:r>
        <w:rPr>
          <w:color w:val="000000"/>
        </w:rPr>
        <w:drawing>
          <wp:inline distT="0" distB="0" distL="114300" distR="114300">
            <wp:extent cx="695325" cy="704850"/>
            <wp:effectExtent l="0" t="0" r="9525" b="0"/>
            <wp:docPr id="100009" name="图片 100009" descr="学科网(www.zxxk.com)--教育资源门户，提供试卷、教案、课件、论文、素材以及各类教学资源下载，还有大量而丰富的教学相关资讯！ tzp+jWwOwdD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tzp+jWwOwdDNAx1ODbqMbQ=="/>
                    <pic:cNvPicPr>
                      <a:picLocks noChangeAspect="1"/>
                    </pic:cNvPicPr>
                  </pic:nvPicPr>
                  <pic:blipFill>
                    <a:blip r:embed="rId12"/>
                    <a:stretch>
                      <a:fillRect/>
                    </a:stretch>
                  </pic:blipFill>
                  <pic:spPr>
                    <a:xfrm>
                      <a:off x="0" y="0"/>
                      <a:ext cx="695325" cy="704850"/>
                    </a:xfrm>
                    <a:prstGeom prst="rect">
                      <a:avLst/>
                    </a:prstGeom>
                  </pic:spPr>
                </pic:pic>
              </a:graphicData>
            </a:graphic>
          </wp:inline>
        </w:drawing>
      </w:r>
    </w:p>
    <w:p w14:paraId="2B06C643">
      <w:pPr>
        <w:tabs>
          <w:tab w:val="left" w:pos="4873"/>
        </w:tabs>
        <w:spacing w:line="360" w:lineRule="auto"/>
        <w:jc w:val="left"/>
        <w:textAlignment w:val="center"/>
        <w:rPr>
          <w:color w:val="000000"/>
        </w:rPr>
      </w:pPr>
      <w:r>
        <w:rPr>
          <w:color w:val="000000"/>
        </w:rPr>
        <w:t xml:space="preserve">C. </w:t>
      </w:r>
      <w:r>
        <w:rPr>
          <w:color w:val="000000"/>
        </w:rPr>
        <w:drawing>
          <wp:inline distT="0" distB="0" distL="114300" distR="114300">
            <wp:extent cx="742950" cy="742950"/>
            <wp:effectExtent l="0" t="0" r="0" b="0"/>
            <wp:docPr id="100011" name="图片 100011" descr="学科网(www.zxxk.com)--教育资源门户，提供试卷、教案、课件、论文、素材以及各类教学资源下载，还有大量而丰富的教学相关资讯！ tzp+jWwOwdD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tzp+jWwOwdDNAx1ODbqMbQ=="/>
                    <pic:cNvPicPr>
                      <a:picLocks noChangeAspect="1"/>
                    </pic:cNvPicPr>
                  </pic:nvPicPr>
                  <pic:blipFill>
                    <a:blip r:embed="rId13"/>
                    <a:stretch>
                      <a:fillRect/>
                    </a:stretch>
                  </pic:blipFill>
                  <pic:spPr>
                    <a:xfrm>
                      <a:off x="0" y="0"/>
                      <a:ext cx="742950" cy="742950"/>
                    </a:xfrm>
                    <a:prstGeom prst="rect">
                      <a:avLst/>
                    </a:prstGeom>
                  </pic:spPr>
                </pic:pic>
              </a:graphicData>
            </a:graphic>
          </wp:inline>
        </w:drawing>
      </w:r>
      <w:r>
        <w:rPr>
          <w:color w:val="000000"/>
        </w:rPr>
        <w:tab/>
      </w:r>
      <w:r>
        <w:rPr>
          <w:color w:val="000000"/>
        </w:rPr>
        <w:t xml:space="preserve">D. </w:t>
      </w:r>
      <w:r>
        <w:rPr>
          <w:color w:val="000000"/>
        </w:rPr>
        <w:drawing>
          <wp:inline distT="0" distB="0" distL="114300" distR="114300">
            <wp:extent cx="723900" cy="714375"/>
            <wp:effectExtent l="0" t="0" r="0" b="9525"/>
            <wp:docPr id="100013" name="图片 100013" descr="学科网(www.zxxk.com)--教育资源门户，提供试卷、教案、课件、论文、素材以及各类教学资源下载，还有大量而丰富的教学相关资讯！ tzp+jWwOwdD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tzp+jWwOwdDNAx1ODbqMbQ=="/>
                    <pic:cNvPicPr>
                      <a:picLocks noChangeAspect="1"/>
                    </pic:cNvPicPr>
                  </pic:nvPicPr>
                  <pic:blipFill>
                    <a:blip r:embed="rId14"/>
                    <a:stretch>
                      <a:fillRect/>
                    </a:stretch>
                  </pic:blipFill>
                  <pic:spPr>
                    <a:xfrm>
                      <a:off x="0" y="0"/>
                      <a:ext cx="723900" cy="714375"/>
                    </a:xfrm>
                    <a:prstGeom prst="rect">
                      <a:avLst/>
                    </a:prstGeom>
                  </pic:spPr>
                </pic:pic>
              </a:graphicData>
            </a:graphic>
          </wp:inline>
        </w:drawing>
      </w:r>
    </w:p>
    <w:p w14:paraId="59AD0694">
      <w:pPr>
        <w:spacing w:line="360" w:lineRule="auto"/>
        <w:textAlignment w:val="center"/>
        <w:rPr>
          <w:color w:val="000000"/>
        </w:rPr>
      </w:pPr>
      <w:r>
        <w:rPr>
          <w:color w:val="2E75B6"/>
        </w:rPr>
        <w:t>【答案】</w:t>
      </w:r>
      <w:r>
        <w:rPr>
          <w:color w:val="000000"/>
        </w:rPr>
        <w:t>A</w:t>
      </w:r>
    </w:p>
    <w:p w14:paraId="54408F0D">
      <w:pPr>
        <w:spacing w:line="360" w:lineRule="auto"/>
        <w:textAlignment w:val="center"/>
        <w:rPr>
          <w:color w:val="000000"/>
        </w:rPr>
      </w:pPr>
      <w:r>
        <w:rPr>
          <w:color w:val="2E75B6"/>
        </w:rPr>
        <w:t>【解析】</w:t>
      </w:r>
    </w:p>
    <w:p w14:paraId="5C57414C">
      <w:pPr>
        <w:spacing w:line="360" w:lineRule="auto"/>
        <w:jc w:val="left"/>
        <w:textAlignment w:val="center"/>
        <w:rPr>
          <w:color w:val="000000"/>
        </w:rPr>
      </w:pPr>
      <w:r>
        <w:rPr>
          <w:color w:val="000000"/>
        </w:rPr>
        <w:t>【详解】本题是单类型单项选择题。据本题主题干的设问词，可知这是正向题。据本题时间信息可知准确时空是：现代（世界）。根据材料“向成员国提供技术援助，动员国际社会进行投资，并执行国际开发和金融机构的农业发展项目；制定有关国际行为准则和法规，谈判制定粮农领域的国际标准和协议，加强成员国之间的磋商和合作”可知，该组织是联合国粮食及农业组织。联合国粮食及农业组织简称“粮农组织”，于1945年10月16日正式成立，是联合国系统内最早的常设专门机构，是各成员国间讨论粮食和农业问题的国际组织。其宗旨是提高人民的营养水平和生活标准，改进农产品的生产和分配，改善农村和农民的经济状况，促进世界经济的发展并保证人类免于饥饿。因此A项属于该组织的徽标，A项正确；B项属于不结盟运动的图标，它是一个松散的国际组织，奉行独立自主、不与美国这个超级大国结盟的外交政策，不符合材料，排除B项；世界银行的宗旨是向成员国提供贷款，以促进该国经济恢复和发展，推动并促进国际贸易的均衡增长，不符合材料，排除C项；D项属于世界遗产委员会的图标，不符合材料，排除D项。故选A项。</w:t>
      </w:r>
    </w:p>
    <w:p w14:paraId="32B827A9">
      <w:pPr>
        <w:spacing w:line="360" w:lineRule="auto"/>
        <w:jc w:val="left"/>
        <w:textAlignment w:val="center"/>
        <w:rPr>
          <w:color w:val="000000"/>
        </w:rPr>
      </w:pPr>
      <w:r>
        <w:rPr>
          <w:rFonts w:ascii="宋体" w:hAnsi="宋体" w:eastAsia="宋体" w:cs="宋体"/>
          <w:b/>
          <w:color w:val="000000"/>
          <w:sz w:val="24"/>
        </w:rPr>
        <w:t>二、选择题Ⅱ(本大题共5小题，每小题3分，共15分。每小题列出的四个备选项中只有一个是符合题目要求的，不选、多选、错选均不得分)</w:t>
      </w:r>
    </w:p>
    <w:p w14:paraId="0E4A0A16">
      <w:pPr>
        <w:spacing w:line="360" w:lineRule="auto"/>
        <w:jc w:val="left"/>
        <w:textAlignment w:val="center"/>
        <w:rPr>
          <w:color w:val="000000"/>
        </w:rPr>
      </w:pPr>
      <w:r>
        <w:rPr>
          <w:color w:val="000000"/>
        </w:rPr>
        <w:t>18. 据《唐会要》记载：“元和二年(807年)，总计天下方镇，凡四十八道，管州府二百九十三，见定户二百四十四万二百五十四。每岁县赋入倚办，止于浙西、浙东、宜歙、淮南、江西、鄂岳、福建、湖南等道，合四十州，一百四十四万户，比量天宝供税之户，四分有一。”这一史料主要反映出（   ）</w:t>
      </w:r>
    </w:p>
    <w:p w14:paraId="7DE86E9A">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赋税征收对象扩大</w:t>
      </w:r>
      <w:r>
        <w:rPr>
          <w:color w:val="000000"/>
        </w:rPr>
        <w:tab/>
      </w:r>
      <w:r>
        <w:rPr>
          <w:color w:val="000000"/>
        </w:rPr>
        <w:t xml:space="preserve">B. </w:t>
      </w:r>
      <w:r>
        <w:rPr>
          <w:rFonts w:ascii="宋体" w:hAnsi="宋体" w:eastAsia="宋体" w:cs="宋体"/>
          <w:color w:val="000000"/>
        </w:rPr>
        <w:t>政府人身控制减轻</w:t>
      </w:r>
    </w:p>
    <w:p w14:paraId="462AB244">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主户所占比例下降</w:t>
      </w:r>
      <w:r>
        <w:rPr>
          <w:color w:val="000000"/>
        </w:rPr>
        <w:tab/>
      </w:r>
      <w:r>
        <w:rPr>
          <w:color w:val="000000"/>
        </w:rPr>
        <w:t xml:space="preserve">D. </w:t>
      </w:r>
      <w:r>
        <w:rPr>
          <w:rFonts w:ascii="宋体" w:hAnsi="宋体" w:eastAsia="宋体" w:cs="宋体"/>
          <w:color w:val="000000"/>
        </w:rPr>
        <w:t>经济重心逐渐南移</w:t>
      </w:r>
    </w:p>
    <w:p w14:paraId="28819CA9">
      <w:pPr>
        <w:spacing w:line="360" w:lineRule="auto"/>
        <w:textAlignment w:val="center"/>
        <w:rPr>
          <w:color w:val="000000"/>
        </w:rPr>
      </w:pPr>
      <w:r>
        <w:rPr>
          <w:color w:val="2E75B6"/>
        </w:rPr>
        <w:t>【答案】</w:t>
      </w:r>
      <w:r>
        <w:rPr>
          <w:color w:val="000000"/>
        </w:rPr>
        <w:t>D</w:t>
      </w:r>
    </w:p>
    <w:p w14:paraId="1848D01C">
      <w:pPr>
        <w:spacing w:line="360" w:lineRule="auto"/>
        <w:textAlignment w:val="center"/>
        <w:rPr>
          <w:color w:val="000000"/>
        </w:rPr>
      </w:pPr>
      <w:r>
        <w:rPr>
          <w:color w:val="2E75B6"/>
        </w:rPr>
        <w:t>【解析】</w:t>
      </w:r>
    </w:p>
    <w:p w14:paraId="766CF8AF">
      <w:pPr>
        <w:spacing w:line="360" w:lineRule="auto"/>
        <w:jc w:val="left"/>
        <w:textAlignment w:val="center"/>
        <w:rPr>
          <w:color w:val="000000"/>
        </w:rPr>
      </w:pPr>
      <w:r>
        <w:rPr>
          <w:color w:val="000000"/>
        </w:rPr>
        <w:t>【详解】本题是单类型单项选择题。据设问词可知是本质题。时空是唐朝（中国）。据材料“止于浙西、浙东、宜歙、淮南、江西、鄂岳、福建、湖南等道，合四十州，一百四十四万户，比量天宝供税之户，四分有一”，可知仅江南八道一百四十四万户，却成为唐朝财政收入的主要来源，说明唐安史之乱后，经济重心逐渐南移，江南经济得到了发展，D项正确；材料强调的是江南经济的发展，无法得出赋税征收对象的状况，排除A项；材料强调经济重心南移，并不能得出人身控制减轻，排除B项；仅从材料，无法得出主户比例的变化信息，排除C项。故选D项。</w:t>
      </w:r>
    </w:p>
    <w:p w14:paraId="136DFEE0">
      <w:pPr>
        <w:spacing w:line="360" w:lineRule="auto"/>
        <w:jc w:val="left"/>
        <w:textAlignment w:val="center"/>
        <w:rPr>
          <w:color w:val="000000"/>
        </w:rPr>
      </w:pPr>
      <w:r>
        <w:rPr>
          <w:color w:val="000000"/>
        </w:rPr>
        <w:t>19. 1949—1980年，国家在有条件的社、队成立农机站并投资支持群众性农具改革运动；1981—1995年，集体农机站逐渐解体，农机工业重点生产适合当时农村规模经营的小型农具等；1996年，国家有关部门开始组织大规模小麦跨区机收服务，联合收割机异军突起。据此可知，我国农业机械化的发展主要得益于（   ）</w:t>
      </w:r>
    </w:p>
    <w:p w14:paraId="30B87B9B">
      <w:pPr>
        <w:spacing w:line="360" w:lineRule="auto"/>
        <w:jc w:val="left"/>
        <w:textAlignment w:val="center"/>
        <w:rPr>
          <w:color w:val="000000"/>
        </w:rPr>
      </w:pPr>
      <w:r>
        <w:rPr>
          <w:rFonts w:ascii="宋体" w:hAnsi="宋体" w:eastAsia="宋体" w:cs="宋体"/>
          <w:color w:val="000000"/>
        </w:rPr>
        <w:t>①工业制造水平的提升②农村经济体制的变革</w:t>
      </w:r>
    </w:p>
    <w:p w14:paraId="5A537000">
      <w:pPr>
        <w:spacing w:line="360" w:lineRule="auto"/>
        <w:jc w:val="left"/>
        <w:textAlignment w:val="center"/>
        <w:rPr>
          <w:color w:val="000000"/>
        </w:rPr>
      </w:pPr>
      <w:r>
        <w:rPr>
          <w:rFonts w:ascii="宋体" w:hAnsi="宋体" w:eastAsia="宋体" w:cs="宋体"/>
          <w:color w:val="000000"/>
        </w:rPr>
        <w:t>③国家经济政策的扶植④世界银行贷款的资助</w:t>
      </w:r>
    </w:p>
    <w:p w14:paraId="1329D233">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①②③</w:t>
      </w:r>
      <w:r>
        <w:rPr>
          <w:color w:val="000000"/>
        </w:rPr>
        <w:tab/>
      </w:r>
      <w:r>
        <w:rPr>
          <w:color w:val="000000"/>
        </w:rPr>
        <w:t xml:space="preserve">B. </w:t>
      </w:r>
      <w:r>
        <w:rPr>
          <w:rFonts w:ascii="宋体" w:hAnsi="宋体" w:eastAsia="宋体" w:cs="宋体"/>
          <w:color w:val="000000"/>
        </w:rPr>
        <w:t>①②④</w:t>
      </w:r>
      <w:r>
        <w:rPr>
          <w:color w:val="000000"/>
        </w:rPr>
        <w:tab/>
      </w:r>
      <w:r>
        <w:rPr>
          <w:color w:val="000000"/>
        </w:rPr>
        <w:t xml:space="preserve">C. </w:t>
      </w:r>
      <w:r>
        <w:rPr>
          <w:rFonts w:ascii="宋体" w:hAnsi="宋体" w:eastAsia="宋体" w:cs="宋体"/>
          <w:color w:val="000000"/>
        </w:rPr>
        <w:t>①③④</w:t>
      </w:r>
      <w:r>
        <w:rPr>
          <w:color w:val="000000"/>
        </w:rPr>
        <w:tab/>
      </w:r>
      <w:r>
        <w:rPr>
          <w:color w:val="000000"/>
        </w:rPr>
        <w:t xml:space="preserve">D. </w:t>
      </w:r>
      <w:r>
        <w:rPr>
          <w:rFonts w:ascii="宋体" w:hAnsi="宋体" w:eastAsia="宋体" w:cs="宋体"/>
          <w:color w:val="000000"/>
        </w:rPr>
        <w:t>②③④</w:t>
      </w:r>
    </w:p>
    <w:p w14:paraId="3DF7C580">
      <w:pPr>
        <w:spacing w:line="360" w:lineRule="auto"/>
        <w:textAlignment w:val="center"/>
        <w:rPr>
          <w:color w:val="000000"/>
        </w:rPr>
      </w:pPr>
      <w:r>
        <w:rPr>
          <w:color w:val="2E75B6"/>
        </w:rPr>
        <w:t>【答案】</w:t>
      </w:r>
      <w:r>
        <w:rPr>
          <w:color w:val="000000"/>
        </w:rPr>
        <w:t>A</w:t>
      </w:r>
    </w:p>
    <w:p w14:paraId="05E338A2">
      <w:pPr>
        <w:spacing w:line="360" w:lineRule="auto"/>
        <w:textAlignment w:val="center"/>
        <w:rPr>
          <w:color w:val="000000"/>
        </w:rPr>
      </w:pPr>
      <w:r>
        <w:rPr>
          <w:color w:val="2E75B6"/>
        </w:rPr>
        <w:t>【解析】</w:t>
      </w:r>
    </w:p>
    <w:p w14:paraId="6E622CE5">
      <w:pPr>
        <w:spacing w:line="360" w:lineRule="auto"/>
        <w:jc w:val="left"/>
        <w:textAlignment w:val="center"/>
        <w:rPr>
          <w:color w:val="000000"/>
        </w:rPr>
      </w:pPr>
      <w:r>
        <w:rPr>
          <w:color w:val="000000"/>
        </w:rPr>
        <w:t>【详解】本题是组合选择题。时空是1949—1996年（中国）。据材料“1949—1980年，国家在有条件的社、队成立农机站并投资”，可知是工业制造水平的提升；据材料“1981—1995年，集体农机站逐渐解体，农机工业重点生产适合当时农村规模经营的小型农具等”，可知是农村经济体制改革的推动；据材料“1996年，国家有关部门开始组织大规模小麦跨区机收服务”，可以看出国家政策的扶植，①②③正确，A项正确；仅从材料，无法得出世界银行对中国的资助，④错误，排除B、C、D项。故本题选A项。</w:t>
      </w:r>
    </w:p>
    <w:p w14:paraId="66C2CFA1">
      <w:pPr>
        <w:spacing w:line="360" w:lineRule="auto"/>
        <w:jc w:val="left"/>
        <w:textAlignment w:val="center"/>
        <w:rPr>
          <w:color w:val="000000"/>
        </w:rPr>
      </w:pPr>
      <w:r>
        <w:rPr>
          <w:color w:val="000000"/>
        </w:rPr>
        <w:t xml:space="preserve">20. </w:t>
      </w:r>
      <w:r>
        <w:rPr>
          <w:rFonts w:ascii="宋体" w:hAnsi="宋体" w:eastAsia="宋体" w:cs="宋体"/>
          <w:color w:val="000000"/>
        </w:rPr>
        <w:t>由于中世纪城市的自治权很大一部分来源于特许状的颁发，所以城市特许状就成为城市法的一个主要渊源。从中世纪城市法的实际情况来看，它已初步具备了现代法律体系的雏形，民主、正义、权利、平等、自由的理念是在从中世纪到近代的经济、政治和文化诸方面因素的综合作用下逐渐形成的，在这个过程中，城市法起到了重要的作用，据此材料，无法得出的结论是（   ）</w:t>
      </w:r>
    </w:p>
    <w:p w14:paraId="4C9EADF0">
      <w:pPr>
        <w:spacing w:line="360" w:lineRule="auto"/>
        <w:jc w:val="left"/>
        <w:textAlignment w:val="center"/>
        <w:rPr>
          <w:color w:val="000000"/>
        </w:rPr>
      </w:pPr>
      <w:r>
        <w:rPr>
          <w:color w:val="000000"/>
        </w:rPr>
        <w:t xml:space="preserve">A. </w:t>
      </w:r>
      <w:r>
        <w:rPr>
          <w:rFonts w:ascii="宋体" w:hAnsi="宋体" w:eastAsia="宋体" w:cs="宋体"/>
          <w:color w:val="000000"/>
        </w:rPr>
        <w:t>中古西欧城市通过特许状享有不同程度的自治</w:t>
      </w:r>
    </w:p>
    <w:p w14:paraId="47C460CE">
      <w:pPr>
        <w:spacing w:line="360" w:lineRule="auto"/>
        <w:jc w:val="left"/>
        <w:textAlignment w:val="center"/>
        <w:rPr>
          <w:color w:val="000000"/>
        </w:rPr>
      </w:pPr>
      <w:r>
        <w:rPr>
          <w:color w:val="000000"/>
        </w:rPr>
        <w:t xml:space="preserve">B. </w:t>
      </w:r>
      <w:r>
        <w:rPr>
          <w:rFonts w:ascii="宋体" w:hAnsi="宋体" w:eastAsia="宋体" w:cs="宋体"/>
          <w:color w:val="000000"/>
        </w:rPr>
        <w:t>现代法律体系在法律内容上体现民主自由平等</w:t>
      </w:r>
    </w:p>
    <w:p w14:paraId="67715B65">
      <w:pPr>
        <w:spacing w:line="360" w:lineRule="auto"/>
        <w:jc w:val="left"/>
        <w:textAlignment w:val="center"/>
        <w:rPr>
          <w:color w:val="000000"/>
        </w:rPr>
      </w:pPr>
      <w:r>
        <w:rPr>
          <w:color w:val="000000"/>
        </w:rPr>
        <w:t xml:space="preserve">C. </w:t>
      </w:r>
      <w:r>
        <w:rPr>
          <w:rFonts w:ascii="宋体" w:hAnsi="宋体" w:eastAsia="宋体" w:cs="宋体"/>
          <w:color w:val="000000"/>
        </w:rPr>
        <w:t>中古西欧城市法发展</w:t>
      </w:r>
      <w:r>
        <w:rPr>
          <w:rFonts w:ascii="宋体" w:hAnsi="宋体" w:eastAsia="宋体" w:cs="宋体"/>
          <w:color w:val="000000"/>
          <w:position w:val="0"/>
        </w:rPr>
        <w:drawing>
          <wp:inline distT="0" distB="0" distL="114300" distR="114300">
            <wp:extent cx="158750" cy="190500"/>
            <wp:effectExtent l="0" t="0" r="12700" b="0"/>
            <wp:docPr id="100021" name="图片 1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pic:cNvPicPr>
                      <a:picLocks noChangeAspect="1"/>
                    </pic:cNvPicPr>
                  </pic:nvPicPr>
                  <pic:blipFill>
                    <a:blip r:embed="rId15"/>
                    <a:stretch>
                      <a:fillRect/>
                    </a:stretch>
                  </pic:blipFill>
                  <pic:spPr>
                    <a:xfrm>
                      <a:off x="0" y="0"/>
                      <a:ext cx="158750" cy="190500"/>
                    </a:xfrm>
                    <a:prstGeom prst="rect">
                      <a:avLst/>
                    </a:prstGeom>
                  </pic:spPr>
                </pic:pic>
              </a:graphicData>
            </a:graphic>
          </wp:inline>
        </w:drawing>
      </w:r>
      <w:r>
        <w:rPr>
          <w:rFonts w:ascii="宋体" w:hAnsi="宋体" w:eastAsia="宋体" w:cs="宋体"/>
          <w:color w:val="000000"/>
        </w:rPr>
        <w:t>近代思想解放创造条件</w:t>
      </w:r>
    </w:p>
    <w:p w14:paraId="1CED5AF6">
      <w:pPr>
        <w:spacing w:line="360" w:lineRule="auto"/>
        <w:jc w:val="left"/>
        <w:textAlignment w:val="center"/>
        <w:rPr>
          <w:color w:val="000000"/>
        </w:rPr>
      </w:pPr>
      <w:r>
        <w:rPr>
          <w:color w:val="000000"/>
        </w:rPr>
        <w:t xml:space="preserve">D. </w:t>
      </w:r>
      <w:r>
        <w:rPr>
          <w:rFonts w:ascii="宋体" w:hAnsi="宋体" w:eastAsia="宋体" w:cs="宋体"/>
          <w:color w:val="000000"/>
        </w:rPr>
        <w:t>近代西方法律制度的渊源是中古西欧的城市法</w:t>
      </w:r>
    </w:p>
    <w:p w14:paraId="19F2B3EC">
      <w:pPr>
        <w:spacing w:line="360" w:lineRule="auto"/>
        <w:textAlignment w:val="center"/>
        <w:rPr>
          <w:color w:val="000000"/>
        </w:rPr>
      </w:pPr>
      <w:r>
        <w:rPr>
          <w:color w:val="2E75B6"/>
        </w:rPr>
        <w:t>【答案】</w:t>
      </w:r>
      <w:r>
        <w:rPr>
          <w:color w:val="000000"/>
        </w:rPr>
        <w:t>D</w:t>
      </w:r>
    </w:p>
    <w:p w14:paraId="73206C54">
      <w:pPr>
        <w:spacing w:line="360" w:lineRule="auto"/>
        <w:textAlignment w:val="center"/>
        <w:rPr>
          <w:color w:val="000000"/>
        </w:rPr>
      </w:pPr>
      <w:r>
        <w:rPr>
          <w:color w:val="2E75B6"/>
        </w:rPr>
        <w:t>【解析】</w:t>
      </w:r>
    </w:p>
    <w:p w14:paraId="05697346">
      <w:pPr>
        <w:spacing w:line="360" w:lineRule="auto"/>
        <w:jc w:val="left"/>
        <w:textAlignment w:val="center"/>
        <w:rPr>
          <w:color w:val="000000"/>
        </w:rPr>
      </w:pPr>
      <w:r>
        <w:rPr>
          <w:color w:val="000000"/>
        </w:rPr>
        <w:t>【详解】本题是多类型单项选择题。据设问词可知是推断题和反向题。时空中世纪（西欧）。据所学知识可知近代西方法律制度的渊源是罗马法，并不是中古西欧的城市法，D项符合题意，选择D项；据材料“由于中世纪城市的自治权很大一部分来源于特许状的颁发”，可知中古西欧城市通过特许状享有不同程度的自治，A项不符合题意，排除A项；据材料“它已初步具备了现代法律体系的雏形，民主、正义、权利、平等、自由的理念是在从中世纪到近代的经济、政治和文化诸方面因素的综合作用下逐渐形成的”，可知现代法律体系在法律内容上体现民主自由平等，B项不符合题意，排除B项；据材料“在从中世纪到近代的经济、政治和文化诸方面因素的综合作用下逐渐形成的”，可知中古西欧城市法发展为近代思想解放创造条件，C项不符合题意，排除C项。故选D项。</w:t>
      </w:r>
    </w:p>
    <w:p w14:paraId="04CC62DB">
      <w:pPr>
        <w:spacing w:line="360" w:lineRule="auto"/>
        <w:jc w:val="left"/>
        <w:textAlignment w:val="center"/>
        <w:rPr>
          <w:color w:val="000000"/>
        </w:rPr>
      </w:pPr>
      <w:r>
        <w:rPr>
          <w:color w:val="000000"/>
        </w:rPr>
        <w:t xml:space="preserve">21. </w:t>
      </w:r>
      <w:r>
        <w:rPr>
          <w:rFonts w:ascii="宋体" w:hAnsi="宋体" w:eastAsia="宋体" w:cs="宋体"/>
          <w:color w:val="000000"/>
        </w:rPr>
        <w:t>有同学在翻阅资料时，关注到"民族自决原则指处于外国奴役和殖民统治下的被压迫民族有自由决定自己命运、摆脱殖民统治、建立民族独立国家的权利。”下列项中，属于“民族自决原则”范畴的有（   ）</w:t>
      </w:r>
    </w:p>
    <w:p w14:paraId="15E3CF54">
      <w:pPr>
        <w:spacing w:line="360" w:lineRule="auto"/>
        <w:jc w:val="left"/>
        <w:textAlignment w:val="center"/>
        <w:rPr>
          <w:color w:val="000000"/>
        </w:rPr>
      </w:pPr>
      <w:r>
        <w:rPr>
          <w:rFonts w:ascii="宋体" w:hAnsi="宋体" w:eastAsia="宋体" w:cs="宋体"/>
          <w:color w:val="000000"/>
        </w:rPr>
        <w:t>①《埃维昂协议》承认阿尔及利亚独立②一战后捷克斯洛伐克脱离奥匈独立</w:t>
      </w:r>
    </w:p>
    <w:p w14:paraId="6ADA3B8F">
      <w:pPr>
        <w:spacing w:line="360" w:lineRule="auto"/>
        <w:jc w:val="left"/>
        <w:textAlignment w:val="center"/>
        <w:rPr>
          <w:color w:val="000000"/>
        </w:rPr>
      </w:pPr>
      <w:r>
        <w:rPr>
          <w:rFonts w:ascii="宋体" w:hAnsi="宋体" w:eastAsia="宋体" w:cs="宋体"/>
          <w:color w:val="000000"/>
        </w:rPr>
        <w:t>③华盛顿会议上中国收回了山东的主权④二战后南斯拉夫脱离社会主义阵营</w:t>
      </w:r>
    </w:p>
    <w:p w14:paraId="722F6B81">
      <w:pPr>
        <w:tabs>
          <w:tab w:val="left" w:pos="2436"/>
          <w:tab w:val="left" w:pos="4873"/>
          <w:tab w:val="left" w:pos="7309"/>
        </w:tabs>
        <w:spacing w:line="360" w:lineRule="auto"/>
        <w:jc w:val="left"/>
        <w:textAlignment w:val="center"/>
        <w:rPr>
          <w:color w:val="000000"/>
        </w:rPr>
      </w:pPr>
      <w:r>
        <w:rPr>
          <w:color w:val="000000"/>
        </w:rPr>
        <w:t>A</w:t>
      </w:r>
      <w:r>
        <w:rPr>
          <w:color w:val="000000"/>
          <w:position w:val="-22"/>
        </w:rPr>
        <w:drawing>
          <wp:inline distT="0" distB="0" distL="114300" distR="114300">
            <wp:extent cx="31750" cy="88900"/>
            <wp:effectExtent l="0" t="0" r="0" b="0"/>
            <wp:docPr id="100023" name="图片 10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pic:cNvPicPr>
                      <a:picLocks noChangeAspect="1"/>
                    </pic:cNvPicPr>
                  </pic:nvPicPr>
                  <pic:blipFill>
                    <a:blip r:embed="rId10"/>
                    <a:stretch>
                      <a:fillRect/>
                    </a:stretch>
                  </pic:blipFill>
                  <pic:spPr>
                    <a:xfrm>
                      <a:off x="0" y="0"/>
                      <a:ext cx="31750" cy="88900"/>
                    </a:xfrm>
                    <a:prstGeom prst="rect">
                      <a:avLst/>
                    </a:prstGeom>
                  </pic:spPr>
                </pic:pic>
              </a:graphicData>
            </a:graphic>
          </wp:inline>
        </w:drawing>
      </w:r>
      <w:r>
        <w:rPr>
          <w:color w:val="000000"/>
        </w:rPr>
        <w:t xml:space="preserve">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③④</w:t>
      </w:r>
    </w:p>
    <w:p w14:paraId="576375BC">
      <w:pPr>
        <w:spacing w:line="360" w:lineRule="auto"/>
        <w:textAlignment w:val="center"/>
        <w:rPr>
          <w:color w:val="000000"/>
        </w:rPr>
      </w:pPr>
      <w:r>
        <w:rPr>
          <w:color w:val="2E75B6"/>
        </w:rPr>
        <w:t>【答案】</w:t>
      </w:r>
      <w:r>
        <w:rPr>
          <w:color w:val="000000"/>
        </w:rPr>
        <w:t>A</w:t>
      </w:r>
    </w:p>
    <w:p w14:paraId="4FE63E25">
      <w:pPr>
        <w:spacing w:line="360" w:lineRule="auto"/>
        <w:textAlignment w:val="center"/>
        <w:rPr>
          <w:color w:val="000000"/>
        </w:rPr>
      </w:pPr>
      <w:r>
        <w:rPr>
          <w:color w:val="2E75B6"/>
        </w:rPr>
        <w:t>【解析】</w:t>
      </w:r>
    </w:p>
    <w:p w14:paraId="5F2FCE19">
      <w:pPr>
        <w:spacing w:line="360" w:lineRule="auto"/>
        <w:jc w:val="left"/>
        <w:textAlignment w:val="center"/>
        <w:rPr>
          <w:color w:val="000000"/>
        </w:rPr>
      </w:pPr>
      <w:r>
        <w:rPr>
          <w:color w:val="000000"/>
        </w:rPr>
        <w:t>【详解】本题是组合选择题。时空是两次世界大战（世界）。</w:t>
      </w:r>
      <w:r>
        <w:rPr>
          <w:rFonts w:ascii="宋体" w:hAnsi="宋体" w:eastAsia="宋体" w:cs="宋体"/>
          <w:color w:val="000000"/>
        </w:rPr>
        <w:t>《埃维昂协议》规定阿尔及利亚将在实行自决后成立一个独立和主权的国家</w:t>
      </w:r>
      <w:r>
        <w:rPr>
          <w:color w:val="000000"/>
        </w:rPr>
        <w:t>，符合民族自决原则，①正确；一战后，</w:t>
      </w:r>
      <w:r>
        <w:rPr>
          <w:rFonts w:ascii="宋体" w:hAnsi="宋体" w:eastAsia="宋体" w:cs="宋体"/>
          <w:color w:val="000000"/>
        </w:rPr>
        <w:t>捷克斯洛伐克脱离奥匈独立是在民族自决基础上实现的摆脱殖民统治和建立民族独立国家，②正确，故</w:t>
      </w:r>
      <w:r>
        <w:rPr>
          <w:color w:val="000000"/>
        </w:rPr>
        <w:t>A项正确；</w:t>
      </w:r>
      <w:r>
        <w:rPr>
          <w:rFonts w:ascii="宋体" w:hAnsi="宋体" w:eastAsia="宋体" w:cs="宋体"/>
          <w:color w:val="000000"/>
        </w:rPr>
        <w:t>华盛顿会议上中国收回了山东的主权，是中国与列强据理力争的结果，与民族自决原则不符，③错误；二战后南斯拉夫脱离社会主义阵营不是建立民族独立国家，属于外交政策的转变，与民族自决原则不符，④错误，故</w:t>
      </w:r>
      <w:r>
        <w:rPr>
          <w:color w:val="000000"/>
        </w:rPr>
        <w:t>排除B、C、D项。故选A项。</w:t>
      </w:r>
    </w:p>
    <w:p w14:paraId="1CC8B5C5">
      <w:pPr>
        <w:spacing w:line="360" w:lineRule="auto"/>
        <w:jc w:val="left"/>
        <w:textAlignment w:val="center"/>
        <w:rPr>
          <w:color w:val="000000"/>
        </w:rPr>
      </w:pPr>
      <w:r>
        <w:rPr>
          <w:color w:val="000000"/>
        </w:rPr>
        <w:t xml:space="preserve">22. </w:t>
      </w:r>
      <w:r>
        <w:rPr>
          <w:rFonts w:ascii="宋体" w:hAnsi="宋体" w:eastAsia="宋体" w:cs="宋体"/>
          <w:color w:val="000000"/>
        </w:rPr>
        <w:t>对于主持变法的王安石，南宋以后的学者多将他看作“天变不足畏，祖宗不足法、人言不足恤”的异端，而近代资产阶级学者则把他捧到天上，好像在千年前他就是一个为资本主义世界设计的大人物。20世纪50—70年代，史学界普遍接受列宁的评价“王安石是中国十一世纪时的改革家”进入80年代以后“抑王扬马”的观点又流行一时。900多年来，对王安石变法的评价跌宕起伏、毁誉不一，在相当大的程度上反映着900多年的“社会气候”下列对此理解最合理的是（   ）</w:t>
      </w:r>
    </w:p>
    <w:p w14:paraId="5D27C018">
      <w:pPr>
        <w:spacing w:line="360" w:lineRule="auto"/>
        <w:jc w:val="left"/>
        <w:textAlignment w:val="center"/>
        <w:rPr>
          <w:color w:val="000000"/>
        </w:rPr>
      </w:pPr>
      <w:r>
        <w:rPr>
          <w:color w:val="000000"/>
        </w:rPr>
        <w:t xml:space="preserve">A. </w:t>
      </w:r>
      <w:r>
        <w:rPr>
          <w:rFonts w:ascii="宋体" w:hAnsi="宋体" w:eastAsia="宋体" w:cs="宋体"/>
          <w:color w:val="000000"/>
        </w:rPr>
        <w:t>南宋学者因距离变法的时间最近，故理解最为准确</w:t>
      </w:r>
    </w:p>
    <w:p w14:paraId="162E23EF">
      <w:pPr>
        <w:spacing w:line="360" w:lineRule="auto"/>
        <w:jc w:val="left"/>
        <w:textAlignment w:val="center"/>
        <w:rPr>
          <w:color w:val="000000"/>
        </w:rPr>
      </w:pPr>
      <w:r>
        <w:rPr>
          <w:color w:val="000000"/>
        </w:rPr>
        <w:t xml:space="preserve">B. </w:t>
      </w:r>
      <w:r>
        <w:rPr>
          <w:rFonts w:ascii="宋体" w:hAnsi="宋体" w:eastAsia="宋体" w:cs="宋体"/>
          <w:color w:val="000000"/>
        </w:rPr>
        <w:t>近代学者因可供研究的资料较多，故观点更为合理</w:t>
      </w:r>
    </w:p>
    <w:p w14:paraId="073C23B1">
      <w:pPr>
        <w:spacing w:line="360" w:lineRule="auto"/>
        <w:jc w:val="left"/>
        <w:textAlignment w:val="center"/>
        <w:rPr>
          <w:color w:val="000000"/>
        </w:rPr>
      </w:pPr>
      <w:r>
        <w:rPr>
          <w:color w:val="000000"/>
        </w:rPr>
        <w:t xml:space="preserve">C. </w:t>
      </w:r>
      <w:r>
        <w:rPr>
          <w:rFonts w:ascii="宋体" w:hAnsi="宋体" w:eastAsia="宋体" w:cs="宋体"/>
          <w:color w:val="000000"/>
        </w:rPr>
        <w:t>对历史人物的评价可能会受到特定时代背景的影响</w:t>
      </w:r>
    </w:p>
    <w:p w14:paraId="1079B39B">
      <w:pPr>
        <w:spacing w:line="360" w:lineRule="auto"/>
        <w:jc w:val="left"/>
        <w:textAlignment w:val="center"/>
        <w:rPr>
          <w:color w:val="000000"/>
        </w:rPr>
      </w:pPr>
      <w:r>
        <w:rPr>
          <w:color w:val="000000"/>
        </w:rPr>
        <w:t xml:space="preserve">D. </w:t>
      </w:r>
      <w:r>
        <w:rPr>
          <w:rFonts w:ascii="宋体" w:hAnsi="宋体" w:eastAsia="宋体" w:cs="宋体"/>
          <w:color w:val="000000"/>
        </w:rPr>
        <w:t>对历史人物的评价标准应当随着时代的变化而变化</w:t>
      </w:r>
    </w:p>
    <w:p w14:paraId="1F43D056">
      <w:pPr>
        <w:spacing w:line="360" w:lineRule="auto"/>
        <w:textAlignment w:val="center"/>
        <w:rPr>
          <w:color w:val="000000"/>
        </w:rPr>
      </w:pPr>
      <w:r>
        <w:rPr>
          <w:color w:val="2E75B6"/>
        </w:rPr>
        <w:t>【答案】</w:t>
      </w:r>
      <w:r>
        <w:rPr>
          <w:color w:val="000000"/>
        </w:rPr>
        <w:t>C</w:t>
      </w:r>
    </w:p>
    <w:p w14:paraId="1A3ADEC8">
      <w:pPr>
        <w:spacing w:line="360" w:lineRule="auto"/>
        <w:textAlignment w:val="center"/>
        <w:rPr>
          <w:color w:val="000000"/>
        </w:rPr>
      </w:pPr>
      <w:r>
        <w:rPr>
          <w:color w:val="2E75B6"/>
        </w:rPr>
        <w:t>【解析】</w:t>
      </w:r>
    </w:p>
    <w:p w14:paraId="0ACFCC37">
      <w:pPr>
        <w:spacing w:line="360" w:lineRule="auto"/>
        <w:jc w:val="left"/>
        <w:textAlignment w:val="center"/>
        <w:rPr>
          <w:color w:val="000000"/>
        </w:rPr>
      </w:pPr>
      <w:r>
        <w:rPr>
          <w:color w:val="000000"/>
        </w:rPr>
        <w:t>【详解】本题是单类型单项选择题。据设问词可知是正向题。时空是北宋时期（中国）。据材料“南宋以后的学者……异端……近代资产阶级学者则把他捧到天上，好像在千年前他就是一个为资本主义世界设计的大人物……900多年来，对王安石变法的评价跌宕起伏、毁誉不一”，可以看出在不同的时代，对王安石的评价不一，说明历史人物的评价受到特定时代背景的影响，C项正确；南宋学者的观点也不一定是正确的，排除A项；近代学者由于受立场、视角的影响，观点也不一定合理，排除B项；对历史人物的评价标准，应该是固定的标准，不能说变就变，排除D项。故选C项。</w:t>
      </w:r>
    </w:p>
    <w:p w14:paraId="5597EA91">
      <w:pPr>
        <w:spacing w:line="360" w:lineRule="auto"/>
        <w:jc w:val="center"/>
        <w:textAlignment w:val="center"/>
        <w:rPr>
          <w:color w:val="000000"/>
        </w:rPr>
      </w:pPr>
      <w:r>
        <w:rPr>
          <w:rFonts w:ascii="宋体" w:hAnsi="宋体" w:eastAsia="宋体" w:cs="宋体"/>
          <w:b/>
          <w:color w:val="000000"/>
          <w:sz w:val="24"/>
        </w:rPr>
        <w:t>非选择题部分</w:t>
      </w:r>
    </w:p>
    <w:p w14:paraId="52DC11B2">
      <w:pPr>
        <w:spacing w:line="360" w:lineRule="auto"/>
        <w:jc w:val="left"/>
        <w:textAlignment w:val="center"/>
        <w:rPr>
          <w:color w:val="000000"/>
        </w:rPr>
      </w:pPr>
      <w:r>
        <w:rPr>
          <w:rFonts w:ascii="宋体" w:hAnsi="宋体" w:eastAsia="宋体" w:cs="宋体"/>
          <w:b/>
          <w:color w:val="000000"/>
          <w:sz w:val="24"/>
        </w:rPr>
        <w:t>三、非选择题(本大题共3小题，其中第23题18分，第21题17分，第25题16分，共51分)</w:t>
      </w:r>
    </w:p>
    <w:p w14:paraId="02FC89C2">
      <w:pPr>
        <w:spacing w:line="360" w:lineRule="auto"/>
        <w:jc w:val="left"/>
        <w:textAlignment w:val="center"/>
        <w:rPr>
          <w:color w:val="000000"/>
        </w:rPr>
      </w:pPr>
      <w:r>
        <w:rPr>
          <w:color w:val="000000"/>
        </w:rPr>
        <w:t xml:space="preserve">23. </w:t>
      </w:r>
      <w:r>
        <w:rPr>
          <w:rFonts w:ascii="宋体" w:hAnsi="宋体" w:eastAsia="宋体" w:cs="宋体"/>
          <w:color w:val="000000"/>
        </w:rPr>
        <w:t>阅读材料，完成下列要求。</w:t>
      </w:r>
    </w:p>
    <w:p w14:paraId="09AEFFF7">
      <w:pPr>
        <w:spacing w:line="360" w:lineRule="auto"/>
        <w:ind w:firstLine="420"/>
        <w:jc w:val="left"/>
        <w:textAlignment w:val="center"/>
        <w:rPr>
          <w:color w:val="000000"/>
        </w:rPr>
      </w:pPr>
      <w:r>
        <w:rPr>
          <w:rFonts w:ascii="楷体" w:hAnsi="楷体" w:eastAsia="楷体" w:cs="楷体"/>
          <w:color w:val="000000"/>
        </w:rPr>
        <w:t>材料一两汉时期，中国封建王朝的强盛和繁荣，科技文化的先进对世界各地产生了极大的影响，中国对外活动的范围也在不断扩大。汉武帝时期，通过一系列的努力，终于叩开了通往西部世界的大门，汉朝的势力向西大大拓展。陆路上，从长安出发，越过葱岭，可到达中亚、西亚。海路最远可以航行到印度南部。当罗马帝国臻于鼎盛之时，汉王朝也极力主动地想要打通与罗马帝国的联系，甘英出使大秦，虽未完成使命，但加深了东汉对罗马的了解。</w:t>
      </w:r>
    </w:p>
    <w:p w14:paraId="2A53A6EF">
      <w:pPr>
        <w:spacing w:line="360" w:lineRule="auto"/>
        <w:ind w:firstLine="420"/>
        <w:jc w:val="right"/>
        <w:textAlignment w:val="center"/>
        <w:rPr>
          <w:color w:val="000000"/>
        </w:rPr>
      </w:pPr>
      <w:r>
        <w:rPr>
          <w:rFonts w:ascii="楷体" w:hAnsi="楷体" w:eastAsia="楷体" w:cs="楷体"/>
          <w:color w:val="000000"/>
        </w:rPr>
        <w:t>——摘编自沈福伟《中西文化交流史》等</w:t>
      </w:r>
    </w:p>
    <w:p w14:paraId="5447523C">
      <w:pPr>
        <w:spacing w:line="360" w:lineRule="auto"/>
        <w:ind w:firstLine="420"/>
        <w:jc w:val="left"/>
        <w:textAlignment w:val="center"/>
        <w:rPr>
          <w:color w:val="000000"/>
        </w:rPr>
      </w:pPr>
      <w:r>
        <w:rPr>
          <w:rFonts w:ascii="楷体" w:hAnsi="楷体" w:eastAsia="楷体" w:cs="楷体"/>
          <w:color w:val="000000"/>
        </w:rPr>
        <w:t>材料二汉朝外交决策与执行基本上是一致的，魏音南北朝时期，外交决策与执行的分合关系经历了曲折的演变过程，但总的来说向着两者分离的方向发展，这是外交制度成熟的表现。至隋唐时期，二者的分离已经制度化，这促进了外交机构更加专业化，出现了专职的外交机构。汉代外交权力有过分集中之缺陷，及至隋唐，由于皇权政治的发育成熟，在外交管理方面，集权中包含着分权，在分权中贯穿着集权，这既提高了地方的主动性和积极性，又提高了外交的实际功效。外交管理体制的成熟与完善促使了隋唐与外国之间交流活跃，对外关系空前发展，许多著名的历史人物活跃在中外交流的舞台上。</w:t>
      </w:r>
    </w:p>
    <w:p w14:paraId="496CC747">
      <w:pPr>
        <w:spacing w:line="360" w:lineRule="auto"/>
        <w:ind w:firstLine="420"/>
        <w:jc w:val="right"/>
        <w:textAlignment w:val="center"/>
        <w:rPr>
          <w:color w:val="000000"/>
        </w:rPr>
      </w:pPr>
      <w:r>
        <w:rPr>
          <w:rFonts w:ascii="楷体" w:hAnsi="楷体" w:eastAsia="楷体" w:cs="楷体"/>
          <w:color w:val="000000"/>
        </w:rPr>
        <w:t>——摘编自黎虎《汉唐外交制度史》等</w:t>
      </w:r>
    </w:p>
    <w:p w14:paraId="6916D847">
      <w:pPr>
        <w:spacing w:line="360" w:lineRule="auto"/>
        <w:ind w:firstLine="420"/>
        <w:jc w:val="left"/>
        <w:textAlignment w:val="center"/>
        <w:rPr>
          <w:color w:val="000000"/>
        </w:rPr>
      </w:pPr>
      <w:r>
        <w:rPr>
          <w:rFonts w:ascii="楷体" w:hAnsi="楷体" w:eastAsia="楷体" w:cs="楷体"/>
          <w:color w:val="000000"/>
        </w:rPr>
        <w:t>材料三中国提出有中国特色的大国外交，首先是对自己的新定位，中国特色的大国外交是新型大国的外交，事实上，中国正以一个新型大国的面目出现、活跃在地区与世界事务舞台上，在应对危机、维护和平、推动发展上，中国已处在重要的甚至是核心的位置，发挥着特别重要的作用.中国以更加积极的姿态参与和推动新机制和新规则的制定。当前，以G20和三大国际经济组织为核心的全球治理结构仍为国际经济体系的主要支柱。但与此同时，新的治理机制和新规则体系也开始兴起，以补充或规避原有体系中的不足或缺陷、应对新兴领域出现的问题。其中，中国发挥了关键作用，作出了最大贡献。</w:t>
      </w:r>
    </w:p>
    <w:p w14:paraId="63F878AC">
      <w:pPr>
        <w:spacing w:line="360" w:lineRule="auto"/>
        <w:ind w:firstLine="420"/>
        <w:jc w:val="right"/>
        <w:textAlignment w:val="center"/>
        <w:rPr>
          <w:color w:val="000000"/>
        </w:rPr>
      </w:pPr>
      <w:r>
        <w:rPr>
          <w:rFonts w:ascii="楷体" w:hAnsi="楷体" w:eastAsia="楷体" w:cs="楷体"/>
          <w:color w:val="000000"/>
        </w:rPr>
        <w:t>——摘自人民网《中国在国际组织和全球治理体系中的作用将更加突出》</w:t>
      </w:r>
    </w:p>
    <w:p w14:paraId="731E8FFB">
      <w:pPr>
        <w:spacing w:line="360" w:lineRule="auto"/>
        <w:jc w:val="left"/>
        <w:textAlignment w:val="center"/>
        <w:rPr>
          <w:color w:val="000000"/>
        </w:rPr>
      </w:pPr>
      <w:r>
        <w:rPr>
          <w:color w:val="000000"/>
        </w:rPr>
        <w:t>（1）</w:t>
      </w:r>
      <w:r>
        <w:rPr>
          <w:rFonts w:ascii="宋体" w:hAnsi="宋体" w:eastAsia="宋体" w:cs="宋体"/>
          <w:color w:val="000000"/>
        </w:rPr>
        <w:t>根据材料一，概括两汉时期对外交往呈现的特点，结合所学知识，论证汉武带时期通过一系列努力，叩开了通往西部世界的大门。</w:t>
      </w:r>
    </w:p>
    <w:p w14:paraId="1EC6F6AF">
      <w:pPr>
        <w:spacing w:line="360" w:lineRule="auto"/>
        <w:jc w:val="left"/>
        <w:textAlignment w:val="center"/>
        <w:rPr>
          <w:color w:val="000000"/>
        </w:rPr>
      </w:pPr>
      <w:r>
        <w:rPr>
          <w:color w:val="000000"/>
        </w:rPr>
        <w:t>（2）</w:t>
      </w:r>
      <w:r>
        <w:rPr>
          <w:rFonts w:ascii="宋体" w:hAnsi="宋体" w:eastAsia="宋体" w:cs="宋体"/>
          <w:color w:val="000000"/>
        </w:rPr>
        <w:t>根据材料二，概括隋唐外交管理体制成熟与完善的表现。结合所学知识，列举隋唐通过海路进行对外交流的著名历史人物各一例。</w:t>
      </w:r>
    </w:p>
    <w:p w14:paraId="6C070422">
      <w:pPr>
        <w:spacing w:line="360" w:lineRule="auto"/>
        <w:jc w:val="left"/>
        <w:textAlignment w:val="center"/>
        <w:rPr>
          <w:color w:val="000000"/>
        </w:rPr>
      </w:pPr>
      <w:r>
        <w:rPr>
          <w:color w:val="000000"/>
        </w:rPr>
        <w:t>（3）</w:t>
      </w:r>
      <w:r>
        <w:rPr>
          <w:rFonts w:ascii="宋体" w:hAnsi="宋体" w:eastAsia="宋体" w:cs="宋体"/>
          <w:color w:val="000000"/>
        </w:rPr>
        <w:t>根据材料三，结合所学知识，指出中国作为“新型大国”在当前世界事务舞台上扮演的角色，并举例说明中国在“新的治理机制和新规则体系”的兴起中发挥了关键作用。</w:t>
      </w:r>
    </w:p>
    <w:p w14:paraId="473D2412">
      <w:pPr>
        <w:spacing w:line="360" w:lineRule="auto"/>
        <w:textAlignment w:val="center"/>
        <w:rPr>
          <w:color w:val="000000"/>
        </w:rPr>
      </w:pPr>
      <w:r>
        <w:rPr>
          <w:color w:val="2E75B6"/>
        </w:rPr>
        <w:t>【答案】</w:t>
      </w:r>
      <w:r>
        <w:rPr>
          <w:color w:val="000000"/>
        </w:rPr>
        <w:t>（1）</w:t>
      </w:r>
      <w:r>
        <w:rPr>
          <w:rFonts w:ascii="宋体" w:hAnsi="宋体" w:eastAsia="宋体" w:cs="宋体"/>
          <w:color w:val="000000"/>
        </w:rPr>
        <w:t>特点：规模大(或范围广)；海陆并举；积极主动；以和平交往为主。(答出3点即可)努力：发动三次对匈奴</w:t>
      </w:r>
      <w:r>
        <w:rPr>
          <w:rFonts w:ascii="宋体" w:hAnsi="宋体" w:eastAsia="宋体" w:cs="宋体"/>
          <w:color w:val="000000"/>
          <w:position w:val="0"/>
        </w:rPr>
        <w:drawing>
          <wp:inline distT="0" distB="0" distL="114300" distR="114300">
            <wp:extent cx="133350" cy="177800"/>
            <wp:effectExtent l="0" t="0" r="0" b="13335"/>
            <wp:docPr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pic:cNvPicPr>
                      <a:picLocks noChangeAspect="1"/>
                    </pic:cNvPicPr>
                  </pic:nvPicPr>
                  <pic:blipFill>
                    <a:blip r:embed="rId7"/>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战争；设立河西四郡；派遣张骞出使西域。</w:t>
      </w:r>
      <w:r>
        <w:rPr>
          <w:color w:val="000000"/>
        </w:rPr>
        <w:t xml:space="preserve">    </w:t>
      </w:r>
    </w:p>
    <w:p w14:paraId="6FA344ED">
      <w:pPr>
        <w:spacing w:line="360" w:lineRule="auto"/>
        <w:textAlignment w:val="center"/>
        <w:rPr>
          <w:color w:val="000000"/>
        </w:rPr>
      </w:pPr>
      <w:r>
        <w:rPr>
          <w:color w:val="000000"/>
        </w:rPr>
        <w:t>（2）</w:t>
      </w:r>
      <w:r>
        <w:rPr>
          <w:rFonts w:ascii="宋体" w:hAnsi="宋体" w:eastAsia="宋体" w:cs="宋体"/>
          <w:color w:val="000000"/>
        </w:rPr>
        <w:t>表现：外交决策与执行的分离；专职外交机构的出现(外交机构的专业化)；外交管理中集权与分权相结合。</w:t>
      </w:r>
    </w:p>
    <w:p w14:paraId="7CB0FD27">
      <w:pPr>
        <w:spacing w:line="360" w:lineRule="auto"/>
        <w:jc w:val="both"/>
        <w:textAlignment w:val="center"/>
        <w:rPr>
          <w:color w:val="000000"/>
        </w:rPr>
      </w:pPr>
      <w:r>
        <w:rPr>
          <w:rFonts w:ascii="宋体" w:hAnsi="宋体" w:eastAsia="宋体" w:cs="宋体"/>
          <w:color w:val="000000"/>
        </w:rPr>
        <w:t>代表人物：隋朝常骏；唐朝鉴真。</w:t>
      </w:r>
      <w:r>
        <w:rPr>
          <w:color w:val="000000"/>
        </w:rPr>
        <w:t xml:space="preserve">    </w:t>
      </w:r>
    </w:p>
    <w:p w14:paraId="0C19776A">
      <w:pPr>
        <w:spacing w:line="360" w:lineRule="auto"/>
        <w:jc w:val="both"/>
        <w:textAlignment w:val="center"/>
        <w:rPr>
          <w:color w:val="000000"/>
        </w:rPr>
      </w:pPr>
      <w:r>
        <w:rPr>
          <w:color w:val="000000"/>
        </w:rPr>
        <w:t>（3）</w:t>
      </w:r>
      <w:r>
        <w:rPr>
          <w:rFonts w:ascii="宋体" w:hAnsi="宋体" w:eastAsia="宋体" w:cs="宋体"/>
          <w:color w:val="000000"/>
        </w:rPr>
        <w:t>角色：世界和平的建设者、全球发展的贡献者和国际秩序的维护者。</w:t>
      </w:r>
    </w:p>
    <w:p w14:paraId="0576C4D2">
      <w:pPr>
        <w:spacing w:line="360" w:lineRule="auto"/>
        <w:jc w:val="both"/>
        <w:textAlignment w:val="center"/>
        <w:rPr>
          <w:color w:val="000000"/>
        </w:rPr>
      </w:pPr>
      <w:r>
        <w:rPr>
          <w:rFonts w:ascii="宋体" w:hAnsi="宋体" w:eastAsia="宋体" w:cs="宋体"/>
          <w:color w:val="000000"/>
        </w:rPr>
        <w:t>作用：成立上海合作组织；建立金砖国家领导人会晤机制；成立新开发银行；设立亚洲基础设施投资银行(可简称亚投行)；设立丝路基金；召开“一带一路”国际合作高峰论坛。(任答其中4点即可)</w:t>
      </w:r>
    </w:p>
    <w:p w14:paraId="05952E35">
      <w:pPr>
        <w:spacing w:line="360" w:lineRule="auto"/>
        <w:textAlignment w:val="center"/>
        <w:rPr>
          <w:color w:val="000000"/>
        </w:rPr>
      </w:pPr>
      <w:r>
        <w:rPr>
          <w:color w:val="2E75B6"/>
        </w:rPr>
        <w:t>【解析】</w:t>
      </w:r>
    </w:p>
    <w:p w14:paraId="1DB10F25">
      <w:pPr>
        <w:spacing w:line="360" w:lineRule="auto"/>
        <w:textAlignment w:val="center"/>
        <w:rPr>
          <w:color w:val="000000"/>
        </w:rPr>
      </w:pPr>
      <w:r>
        <w:rPr>
          <w:color w:val="000000"/>
        </w:rPr>
        <w:t>【小问1详解】</w:t>
      </w:r>
    </w:p>
    <w:p w14:paraId="4C37F93B">
      <w:pPr>
        <w:spacing w:line="360" w:lineRule="auto"/>
        <w:jc w:val="left"/>
        <w:textAlignment w:val="center"/>
        <w:rPr>
          <w:color w:val="000000"/>
        </w:rPr>
      </w:pPr>
      <w:r>
        <w:rPr>
          <w:color w:val="000000"/>
        </w:rPr>
        <w:t>本题是特点类、列举类材料分析题。时空是汉代中国。</w:t>
      </w:r>
    </w:p>
    <w:p w14:paraId="10BD85F1">
      <w:pPr>
        <w:spacing w:line="360" w:lineRule="auto"/>
        <w:jc w:val="left"/>
        <w:textAlignment w:val="center"/>
        <w:rPr>
          <w:color w:val="000000"/>
        </w:rPr>
      </w:pPr>
      <w:r>
        <w:rPr>
          <w:color w:val="000000"/>
        </w:rPr>
        <w:t>特点：据材料一“中国对外活动的范围也在不断扩大”“可到达中亚、西亚”“到印度南部”可以得出规模大(或范围广)；据材料一“陆路上”“海路”可以得出海陆并举；据材料一“汉王朝也极力主动地想要打通与罗马帝国的联系”可以得出积极主动；据材料一“甘英出使大秦”并结合所学可以得出以和平交往为主。</w:t>
      </w:r>
    </w:p>
    <w:p w14:paraId="70002D61">
      <w:pPr>
        <w:spacing w:line="360" w:lineRule="auto"/>
        <w:jc w:val="left"/>
        <w:textAlignment w:val="center"/>
        <w:rPr>
          <w:color w:val="000000"/>
        </w:rPr>
      </w:pPr>
      <w:r>
        <w:rPr>
          <w:color w:val="000000"/>
        </w:rPr>
        <w:t>努力：结合所学可知，汉武帝通过发动三次对匈奴的战争、设立河西四郡、派遣张骞出使西域叩开了通往西部世界的大门。</w:t>
      </w:r>
    </w:p>
    <w:p w14:paraId="298AF857">
      <w:pPr>
        <w:spacing w:line="360" w:lineRule="auto"/>
        <w:jc w:val="left"/>
        <w:textAlignment w:val="center"/>
        <w:rPr>
          <w:color w:val="000000"/>
        </w:rPr>
      </w:pPr>
      <w:r>
        <w:rPr>
          <w:color w:val="000000"/>
        </w:rPr>
        <w:t>【小问2详解】</w:t>
      </w:r>
    </w:p>
    <w:p w14:paraId="033BE33A">
      <w:pPr>
        <w:spacing w:line="360" w:lineRule="auto"/>
        <w:jc w:val="left"/>
        <w:textAlignment w:val="center"/>
        <w:rPr>
          <w:color w:val="000000"/>
        </w:rPr>
      </w:pPr>
      <w:r>
        <w:rPr>
          <w:color w:val="000000"/>
        </w:rPr>
        <w:t>本题是特点类、列举类材料分析题。时空是隋唐中国。</w:t>
      </w:r>
    </w:p>
    <w:p w14:paraId="43BBE0C1">
      <w:pPr>
        <w:spacing w:line="360" w:lineRule="auto"/>
        <w:jc w:val="left"/>
        <w:textAlignment w:val="center"/>
        <w:rPr>
          <w:color w:val="000000"/>
        </w:rPr>
      </w:pPr>
      <w:r>
        <w:rPr>
          <w:color w:val="000000"/>
        </w:rPr>
        <w:t>表现：据材料二“至隋唐时期，二者的分离已经制度化”可以得出外交决策与执行的分离；据材料二“外交机构更加专业化，出现了专职的外交机构”可以得出专职外交机构的出现(外交机构的专业化)；据材料二“在外交管理方面，集权中包含着分权，在分权中贯穿着集权”可以得出外交管理中集权与分权相结合。</w:t>
      </w:r>
    </w:p>
    <w:p w14:paraId="155D8D60">
      <w:pPr>
        <w:spacing w:line="360" w:lineRule="auto"/>
        <w:jc w:val="left"/>
        <w:textAlignment w:val="center"/>
        <w:rPr>
          <w:color w:val="000000"/>
        </w:rPr>
      </w:pPr>
      <w:r>
        <w:rPr>
          <w:color w:val="000000"/>
        </w:rPr>
        <w:t>代表人物：结合所学可知，隋唐通过海路进行对外交流的著名历史人物有隋朝的常骏和唐朝的鉴真。</w:t>
      </w:r>
    </w:p>
    <w:p w14:paraId="47761EC7">
      <w:pPr>
        <w:spacing w:line="360" w:lineRule="auto"/>
        <w:jc w:val="left"/>
        <w:textAlignment w:val="center"/>
        <w:rPr>
          <w:color w:val="000000"/>
        </w:rPr>
      </w:pPr>
      <w:r>
        <w:rPr>
          <w:color w:val="000000"/>
        </w:rPr>
        <w:t>【小问3详解】</w:t>
      </w:r>
    </w:p>
    <w:p w14:paraId="6F3A819E">
      <w:pPr>
        <w:spacing w:line="360" w:lineRule="auto"/>
        <w:jc w:val="left"/>
        <w:textAlignment w:val="center"/>
        <w:rPr>
          <w:color w:val="000000"/>
        </w:rPr>
      </w:pPr>
      <w:r>
        <w:rPr>
          <w:color w:val="000000"/>
        </w:rPr>
        <w:t>本题是特点类、列举类材料分析题。时空是现代中国和世界。</w:t>
      </w:r>
    </w:p>
    <w:p w14:paraId="0F949F00">
      <w:pPr>
        <w:spacing w:line="360" w:lineRule="auto"/>
        <w:jc w:val="left"/>
        <w:textAlignment w:val="center"/>
        <w:rPr>
          <w:color w:val="000000"/>
        </w:rPr>
      </w:pPr>
      <w:r>
        <w:rPr>
          <w:color w:val="000000"/>
        </w:rPr>
        <w:t>角色：据材料三“在应对危机、维护和平、推动发展上，中国已处在重要的甚至是核心的位置，发挥着特别重要的作用”并结合所学可以得出中国的角色是世界和平的建设者、全球发展的贡献者和国际秩序的维护者。</w:t>
      </w:r>
    </w:p>
    <w:p w14:paraId="052677E6">
      <w:pPr>
        <w:spacing w:line="360" w:lineRule="auto"/>
        <w:jc w:val="left"/>
        <w:textAlignment w:val="center"/>
        <w:rPr>
          <w:color w:val="000000"/>
        </w:rPr>
      </w:pPr>
      <w:r>
        <w:rPr>
          <w:color w:val="000000"/>
        </w:rPr>
        <w:t>作用：结合所学可知，在中国的积极推动下，“上海五国机制”发展成上海合作组织，正在有效维护欧亚地区的安全；金砖国家峰会和金砖国家新开发银行的成立，是金砖国家争取合作共赢的平台，在这些组织中，都有中国的积极参与；另外中国政府已率先身体力行，通过实施共建“一带一路”倡议、发起创办亚洲基础设施投资银行、设立丝路基金、召开“一带一路”国际合作高峰论坛等具体措施，使自己的发展惠及世界，由此可见中国在“新的治理机制和新规则体系”的兴起中发挥了关键作用。</w:t>
      </w:r>
    </w:p>
    <w:p w14:paraId="152C067B">
      <w:pPr>
        <w:spacing w:line="360" w:lineRule="auto"/>
        <w:jc w:val="left"/>
        <w:textAlignment w:val="center"/>
        <w:rPr>
          <w:color w:val="000000"/>
        </w:rPr>
      </w:pPr>
      <w:r>
        <w:rPr>
          <w:color w:val="000000"/>
        </w:rPr>
        <w:t xml:space="preserve">24. </w:t>
      </w:r>
      <w:r>
        <w:rPr>
          <w:rFonts w:ascii="宋体" w:hAnsi="宋体" w:eastAsia="宋体" w:cs="宋体"/>
          <w:color w:val="000000"/>
        </w:rPr>
        <w:t>马克思主义是科学的、人民的、实践的、不断发展的、开放的理论。阅读材料，完成下列要求。</w:t>
      </w:r>
    </w:p>
    <w:p w14:paraId="5ABB5CF5">
      <w:pPr>
        <w:spacing w:line="360" w:lineRule="auto"/>
        <w:ind w:firstLine="420"/>
        <w:jc w:val="left"/>
        <w:textAlignment w:val="center"/>
        <w:rPr>
          <w:color w:val="000000"/>
        </w:rPr>
      </w:pPr>
      <w:r>
        <w:rPr>
          <w:rFonts w:ascii="楷体" w:hAnsi="楷体" w:eastAsia="楷体" w:cs="楷体"/>
          <w:color w:val="000000"/>
        </w:rPr>
        <w:t>材料一1914年爆发的帝国主义战争使中国人民中的先进分子对资本主义制度发生了进一步的怀疑……与五四爱国运动同时，德国、匈牙利相继爆发了响应苏俄社会主义革命的革命，西欧、北美、日本批起了工人罢工的怒潮，亚洲各图人民的民族解放运动风起云涌。中国人民深深感到这些斗争与中国的反帝反军阀斗争是联系在一起的。马克思主义迅速引起了中国多数先进知识分子的进一步重视。与“五四”前只有李大钊等极少数人传播马克思主义不同，在“五四”后，迅速形成了一个共产主义知识分子群体，李大钊、陈独秀、陈望道等人开始系统地介绍马克思主义的基本原理，并初步运用它探索中国社会根本改造的方向和道路。</w:t>
      </w:r>
    </w:p>
    <w:p w14:paraId="2478ED2B">
      <w:pPr>
        <w:spacing w:line="360" w:lineRule="auto"/>
        <w:ind w:firstLine="420"/>
        <w:jc w:val="right"/>
        <w:textAlignment w:val="center"/>
        <w:rPr>
          <w:color w:val="000000"/>
        </w:rPr>
      </w:pPr>
      <w:r>
        <w:rPr>
          <w:rFonts w:ascii="楷体" w:hAnsi="楷体" w:eastAsia="楷体" w:cs="楷体"/>
          <w:color w:val="000000"/>
        </w:rPr>
        <w:t>——摘编自张德旺《新编五四运动史》等</w:t>
      </w:r>
    </w:p>
    <w:p w14:paraId="1BDD7349">
      <w:pPr>
        <w:spacing w:line="360" w:lineRule="auto"/>
        <w:ind w:firstLine="420"/>
        <w:jc w:val="left"/>
        <w:textAlignment w:val="center"/>
        <w:rPr>
          <w:color w:val="000000"/>
        </w:rPr>
      </w:pPr>
      <w:r>
        <w:rPr>
          <w:rFonts w:ascii="楷体" w:hAnsi="楷体" w:eastAsia="楷体" w:cs="楷体"/>
          <w:color w:val="000000"/>
        </w:rPr>
        <w:t>材料二列宁在领导俄国革命的过程中发展了马克思主义建党学说，提出了完整的建党理论。列宁认为在殖民地和半殖民地国家，无产阶级政党不但要建立巩固的工农联盟，而且要支持资产阶级的民主革命。列宁从俄国革命实际出发，将工农联盟确定为无产阶级专政的最高原则，为共产国际帮助中国共产党制定土地革命和开展武装斗争的总方针提供了重要理论依据，同时也是推动中国共产党具体探索中国特色革命道路的强大思想动力。</w:t>
      </w:r>
    </w:p>
    <w:p w14:paraId="19B8F07B">
      <w:pPr>
        <w:spacing w:line="360" w:lineRule="auto"/>
        <w:ind w:firstLine="420"/>
        <w:jc w:val="right"/>
        <w:textAlignment w:val="center"/>
        <w:rPr>
          <w:color w:val="000000"/>
        </w:rPr>
      </w:pPr>
      <w:r>
        <w:rPr>
          <w:rFonts w:ascii="楷体" w:hAnsi="楷体" w:eastAsia="楷体" w:cs="楷体"/>
          <w:color w:val="000000"/>
        </w:rPr>
        <w:t>——摘编自徐作辉《马克思主义俄国化历史进程对马克思主义中国化的双重影响》</w:t>
      </w:r>
    </w:p>
    <w:p w14:paraId="0D933A5B">
      <w:pPr>
        <w:spacing w:line="360" w:lineRule="auto"/>
        <w:ind w:firstLine="420"/>
        <w:jc w:val="left"/>
        <w:textAlignment w:val="center"/>
        <w:rPr>
          <w:color w:val="000000"/>
        </w:rPr>
      </w:pPr>
      <w:r>
        <w:rPr>
          <w:rFonts w:ascii="楷体" w:hAnsi="楷体" w:eastAsia="楷体" w:cs="楷体"/>
          <w:color w:val="000000"/>
        </w:rPr>
        <w:t>材料三中国共产党诞生后，中国共产党人把马克思主义基本原理同中国革命和建设的具体实际结合起来，团结带领人民经过长期奋斗，完成新民主主义革命和社会主义革命，建立起中华人民共和国和社会主义基本制度，进行了社会主义建设的艰辛探索，实现了中华民族从东亚病夫到站起来的伟大飞跃。这一伟大飞跃以铁一般的事实证明，只有社会主义才能救中国!</w:t>
      </w:r>
    </w:p>
    <w:p w14:paraId="13EFCC89">
      <w:pPr>
        <w:spacing w:line="360" w:lineRule="auto"/>
        <w:ind w:firstLine="420"/>
        <w:jc w:val="left"/>
        <w:textAlignment w:val="center"/>
        <w:rPr>
          <w:color w:val="000000"/>
        </w:rPr>
      </w:pPr>
      <w:r>
        <w:rPr>
          <w:rFonts w:ascii="楷体" w:hAnsi="楷体" w:eastAsia="楷体" w:cs="楷体"/>
          <w:color w:val="000000"/>
        </w:rPr>
        <w:t>改革开放以来，中国共产党人把马克思主义基本原理同中国改革开放的具体实际结合起来，团结带领人民进行建设中国特色社会主义新的伟大实践，使中国大踏步赶上了时代，实现了中华民族从站起来到富起来的伟大飞跃。这一伟大飞跃以铁一般的事实证明，只有中国特色社会主义才能发展中国!</w:t>
      </w:r>
    </w:p>
    <w:p w14:paraId="6E71DD92">
      <w:pPr>
        <w:spacing w:line="360" w:lineRule="auto"/>
        <w:ind w:firstLine="420"/>
        <w:jc w:val="right"/>
        <w:textAlignment w:val="center"/>
        <w:rPr>
          <w:color w:val="000000"/>
        </w:rPr>
      </w:pPr>
      <w:r>
        <w:rPr>
          <w:rFonts w:ascii="楷体" w:hAnsi="楷体" w:eastAsia="楷体" w:cs="楷体"/>
          <w:color w:val="000000"/>
        </w:rPr>
        <w:t>——引自习近平《在纪念马克思诞辰二百周年大会上的讲话》</w:t>
      </w:r>
    </w:p>
    <w:p w14:paraId="127FEA76">
      <w:pPr>
        <w:spacing w:line="360" w:lineRule="auto"/>
        <w:jc w:val="left"/>
        <w:textAlignment w:val="center"/>
        <w:rPr>
          <w:color w:val="000000"/>
        </w:rPr>
      </w:pPr>
      <w:r>
        <w:rPr>
          <w:color w:val="000000"/>
        </w:rPr>
        <w:t>（1）</w:t>
      </w:r>
      <w:r>
        <w:rPr>
          <w:rFonts w:ascii="宋体" w:hAnsi="宋体" w:eastAsia="宋体" w:cs="宋体"/>
          <w:color w:val="000000"/>
        </w:rPr>
        <w:t>根据材料一，概括马克思主义在中国广泛传播的历史背景。结合所学，指出早期共产主义知识分子宣传马克思主义的两例史实。</w:t>
      </w:r>
    </w:p>
    <w:p w14:paraId="4A24244C">
      <w:pPr>
        <w:spacing w:line="360" w:lineRule="auto"/>
        <w:jc w:val="left"/>
        <w:textAlignment w:val="center"/>
        <w:rPr>
          <w:color w:val="000000"/>
        </w:rPr>
      </w:pPr>
      <w:r>
        <w:rPr>
          <w:color w:val="000000"/>
        </w:rPr>
        <w:t>（2）</w:t>
      </w:r>
      <w:r>
        <w:rPr>
          <w:rFonts w:ascii="宋体" w:hAnsi="宋体" w:eastAsia="宋体" w:cs="宋体"/>
          <w:color w:val="000000"/>
        </w:rPr>
        <w:t>根据材料二，概括列宁发展马克思主义理论的重要表现。根据材料三，结合所学知识，说明以毛泽东为主要代表的中国共产党人完成社会主义革命的重要意义。</w:t>
      </w:r>
    </w:p>
    <w:p w14:paraId="1916C5DE">
      <w:pPr>
        <w:spacing w:line="360" w:lineRule="auto"/>
        <w:jc w:val="left"/>
        <w:textAlignment w:val="center"/>
        <w:rPr>
          <w:color w:val="000000"/>
        </w:rPr>
      </w:pPr>
      <w:r>
        <w:rPr>
          <w:color w:val="000000"/>
        </w:rPr>
        <w:t>（3）</w:t>
      </w:r>
      <w:r>
        <w:rPr>
          <w:rFonts w:ascii="宋体" w:hAnsi="宋体" w:eastAsia="宋体" w:cs="宋体"/>
          <w:color w:val="000000"/>
        </w:rPr>
        <w:t>根据材料一二三，概括马克思主义中国化探索进程中积累的经验。</w:t>
      </w:r>
    </w:p>
    <w:p w14:paraId="30B827CD">
      <w:pPr>
        <w:spacing w:line="360" w:lineRule="auto"/>
        <w:textAlignment w:val="center"/>
        <w:rPr>
          <w:color w:val="000000"/>
        </w:rPr>
      </w:pPr>
      <w:r>
        <w:rPr>
          <w:color w:val="2E75B6"/>
        </w:rPr>
        <w:t>【答案】</w:t>
      </w:r>
      <w:r>
        <w:rPr>
          <w:color w:val="000000"/>
        </w:rPr>
        <w:t>（1）</w:t>
      </w:r>
      <w:r>
        <w:rPr>
          <w:rFonts w:ascii="宋体" w:hAnsi="宋体" w:eastAsia="宋体" w:cs="宋体"/>
          <w:color w:val="000000"/>
        </w:rPr>
        <w:t>背景：中国知识分子对一战的反思；五四运动的爆发；十月革命的影响(或战后国际工人运动与民族解放运动的高涨)；共产主义知识分子群体的形成及其宣传。</w:t>
      </w:r>
    </w:p>
    <w:p w14:paraId="508F9583">
      <w:pPr>
        <w:spacing w:line="360" w:lineRule="auto"/>
        <w:jc w:val="both"/>
        <w:textAlignment w:val="center"/>
        <w:rPr>
          <w:color w:val="000000"/>
        </w:rPr>
      </w:pPr>
      <w:r>
        <w:rPr>
          <w:rFonts w:ascii="宋体" w:hAnsi="宋体" w:eastAsia="宋体" w:cs="宋体"/>
          <w:color w:val="000000"/>
        </w:rPr>
        <w:t>史实：李大钊发表《我的马克思主义观》(或“组织马克思学说研究会”)，陈独秀组织了马克思主义研究会，陈望道翻译《共产党宣言》(任答其中2点即可)</w:t>
      </w:r>
      <w:r>
        <w:rPr>
          <w:color w:val="000000"/>
        </w:rPr>
        <w:t xml:space="preserve">    </w:t>
      </w:r>
    </w:p>
    <w:p w14:paraId="480E3E0A">
      <w:pPr>
        <w:spacing w:line="360" w:lineRule="auto"/>
        <w:jc w:val="both"/>
        <w:textAlignment w:val="center"/>
        <w:rPr>
          <w:color w:val="000000"/>
        </w:rPr>
      </w:pPr>
      <w:r>
        <w:rPr>
          <w:color w:val="000000"/>
        </w:rPr>
        <w:t>（2）</w:t>
      </w:r>
      <w:r>
        <w:rPr>
          <w:rFonts w:ascii="宋体" w:hAnsi="宋体" w:eastAsia="宋体" w:cs="宋体"/>
          <w:color w:val="000000"/>
        </w:rPr>
        <w:t>表现：提出完整的建党理论；提出殖民地半殖民地国家无产阶级政党的斗争策略(或答主张建立巩固的工农联盟，支持资产阶级民主革命)。</w:t>
      </w:r>
    </w:p>
    <w:p w14:paraId="2D40CDFF">
      <w:pPr>
        <w:spacing w:line="360" w:lineRule="auto"/>
        <w:jc w:val="both"/>
        <w:textAlignment w:val="center"/>
        <w:rPr>
          <w:color w:val="000000"/>
        </w:rPr>
      </w:pPr>
      <w:r>
        <w:rPr>
          <w:rFonts w:ascii="宋体" w:hAnsi="宋体" w:eastAsia="宋体" w:cs="宋体"/>
          <w:color w:val="000000"/>
        </w:rPr>
        <w:t>意义：确立了社会主义基本制度，推进社会主义建设，完成了中国历史上最伟大最深刻的社会变革，为当代中国一切发展进步奠定了根本政治前提和制度基础。</w:t>
      </w:r>
      <w:r>
        <w:rPr>
          <w:color w:val="000000"/>
        </w:rPr>
        <w:t xml:space="preserve">    </w:t>
      </w:r>
    </w:p>
    <w:p w14:paraId="56C696C3">
      <w:pPr>
        <w:spacing w:line="360" w:lineRule="auto"/>
        <w:jc w:val="both"/>
        <w:textAlignment w:val="center"/>
        <w:rPr>
          <w:color w:val="000000"/>
        </w:rPr>
      </w:pPr>
      <w:r>
        <w:rPr>
          <w:color w:val="000000"/>
        </w:rPr>
        <w:t>（3）</w:t>
      </w:r>
      <w:r>
        <w:rPr>
          <w:rFonts w:ascii="宋体" w:hAnsi="宋体" w:eastAsia="宋体" w:cs="宋体"/>
          <w:color w:val="000000"/>
        </w:rPr>
        <w:t>经验：马克思主义与中国国情相结合(或立足国情，理论联系实际)；“解放思想、实事求是”；坚持中国共产党的领导；坚持社会主义道路；以人民为中心；与时俱进，开拓创新；坚定信念，不忘传统等。(其他言之成理亦可给分)</w:t>
      </w:r>
    </w:p>
    <w:p w14:paraId="1BAD8B9B">
      <w:pPr>
        <w:spacing w:line="360" w:lineRule="auto"/>
        <w:textAlignment w:val="center"/>
        <w:rPr>
          <w:color w:val="000000"/>
        </w:rPr>
      </w:pPr>
      <w:r>
        <w:rPr>
          <w:color w:val="2E75B6"/>
        </w:rPr>
        <w:t>【解析】</w:t>
      </w:r>
    </w:p>
    <w:p w14:paraId="272A1A70">
      <w:pPr>
        <w:spacing w:line="360" w:lineRule="auto"/>
        <w:textAlignment w:val="center"/>
        <w:rPr>
          <w:color w:val="000000"/>
        </w:rPr>
      </w:pPr>
      <w:r>
        <w:rPr>
          <w:color w:val="000000"/>
        </w:rPr>
        <w:t>【小问1详解】</w:t>
      </w:r>
    </w:p>
    <w:p w14:paraId="07D71E01">
      <w:pPr>
        <w:spacing w:line="360" w:lineRule="auto"/>
        <w:jc w:val="left"/>
        <w:textAlignment w:val="center"/>
        <w:rPr>
          <w:color w:val="000000"/>
        </w:rPr>
      </w:pPr>
      <w:r>
        <w:rPr>
          <w:color w:val="000000"/>
        </w:rPr>
        <w:t>背景：本题是背景类材料分析题。根据材料</w:t>
      </w:r>
      <w:r>
        <w:rPr>
          <w:rFonts w:ascii="宋体" w:hAnsi="宋体" w:eastAsia="宋体" w:cs="宋体"/>
          <w:color w:val="000000"/>
        </w:rPr>
        <w:t>一“</w:t>
      </w:r>
      <w:r>
        <w:rPr>
          <w:rFonts w:ascii="Times New Roman" w:hAnsi="Times New Roman" w:eastAsia="Times New Roman" w:cs="Times New Roman"/>
          <w:color w:val="000000"/>
        </w:rPr>
        <w:t>1914</w:t>
      </w:r>
      <w:r>
        <w:rPr>
          <w:rFonts w:ascii="宋体" w:hAnsi="宋体" w:eastAsia="宋体" w:cs="宋体"/>
          <w:color w:val="000000"/>
        </w:rPr>
        <w:t>年爆发的帝国主义战争使中国人民中的先进分子对资本主义制度发生了进一步的怀疑。”并结合所学知识可知，中国知识分子对一战的反思。根据材料一“与五四爱国运动同时，德国、匈牙利相继爆发了响应苏俄社会主义革命的革命。”可知五四运动的爆发。根据材料一“西欧、北美、日本批起了工人罢工的怒潮，亚洲各图人民的民族解放运动风起云涌。”可知十月革命的影响(或战后国际工人运动与民族解放运动的高涨)。根据材料一“马克思主义迅速引起了中国多数先进知识分子的进一步重视。”可知共产主义知识分子群体的形成及其宣传。</w:t>
      </w:r>
    </w:p>
    <w:p w14:paraId="1383D4C8">
      <w:pPr>
        <w:spacing w:line="360" w:lineRule="auto"/>
        <w:jc w:val="left"/>
        <w:textAlignment w:val="center"/>
        <w:rPr>
          <w:color w:val="000000"/>
        </w:rPr>
      </w:pPr>
      <w:r>
        <w:rPr>
          <w:color w:val="000000"/>
        </w:rPr>
        <w:t>史实：本题是特点类材料分析题。根据材料</w:t>
      </w:r>
      <w:r>
        <w:rPr>
          <w:rFonts w:ascii="宋体" w:hAnsi="宋体" w:eastAsia="宋体" w:cs="宋体"/>
          <w:color w:val="000000"/>
        </w:rPr>
        <w:t>一“‘五四’前只有李大钊等极少数人传播马克思主义”，并结合所学知识可知，李大钊发表《我的马克思主义观》(或“组织马克思学说研究会”)。根据材料一“在‘五四’后，迅速形成了一个共产主义知识分子群体，李大钊、陈独秀、陈望道等人开始系统地介绍马克思主义的基本原理。”可知陈独秀组织了马克思主义研究会，陈望道翻译《共产党宣言》。</w:t>
      </w:r>
    </w:p>
    <w:p w14:paraId="5B22D59D">
      <w:pPr>
        <w:spacing w:line="360" w:lineRule="auto"/>
        <w:jc w:val="left"/>
        <w:textAlignment w:val="center"/>
        <w:rPr>
          <w:color w:val="000000"/>
        </w:rPr>
      </w:pPr>
      <w:r>
        <w:rPr>
          <w:color w:val="000000"/>
        </w:rPr>
        <w:t>【小问2详解】</w:t>
      </w:r>
    </w:p>
    <w:p w14:paraId="51B51C56">
      <w:pPr>
        <w:spacing w:line="360" w:lineRule="auto"/>
        <w:jc w:val="left"/>
        <w:textAlignment w:val="center"/>
        <w:rPr>
          <w:color w:val="000000"/>
        </w:rPr>
      </w:pPr>
      <w:r>
        <w:rPr>
          <w:color w:val="000000"/>
        </w:rPr>
        <w:t>表现：本题是特点类材料分析题。根据材料</w:t>
      </w:r>
      <w:r>
        <w:rPr>
          <w:rFonts w:ascii="宋体" w:hAnsi="宋体" w:eastAsia="宋体" w:cs="宋体"/>
          <w:color w:val="000000"/>
        </w:rPr>
        <w:t>二“列宁在领导俄国革命的过程中发展了马克思主义建党学说，提出了完整的建党理论。”并结合所学知识可知，提出完整的建党理论。根据材料二“列宁认为在殖民地和半殖民地国家，无产阶级政党不但要建立巩固的工农联盟，而且要支持资产阶级的民主革命。”可知提出殖民地半殖民地国家无产阶级政党的斗争策略(或答主张建立巩固的工农联盟，支持资产阶级民主革命)。</w:t>
      </w:r>
    </w:p>
    <w:p w14:paraId="7F97C0DD">
      <w:pPr>
        <w:spacing w:line="360" w:lineRule="auto"/>
        <w:jc w:val="left"/>
        <w:textAlignment w:val="center"/>
        <w:rPr>
          <w:color w:val="000000"/>
        </w:rPr>
      </w:pPr>
      <w:r>
        <w:rPr>
          <w:color w:val="000000"/>
        </w:rPr>
        <w:t>意义：本题是影响类材料分析题。根据材</w:t>
      </w:r>
      <w:r>
        <w:rPr>
          <w:rFonts w:ascii="宋体" w:hAnsi="宋体" w:eastAsia="宋体" w:cs="宋体"/>
          <w:color w:val="000000"/>
        </w:rPr>
        <w:t>料三“完成新民主主义革命和社会主义革命，建立起中华人民共和国和社会主义基本制度。”并结合所学知识可知，以毛泽东为主要代表的中国共产党人完成社会主义革命的重要意义有，确立了社会主义基本制度，推进社会主义建设，完成了中国历史上最伟大最深刻的社会变革。根据材料三“进行了社会主义建设的艰辛探索，实现了中华民族从东亚病夫到站起来的伟大飞跃。”可知为当代中国一切发展进步奠定了根本政治前提和制度基础。</w:t>
      </w:r>
    </w:p>
    <w:p w14:paraId="14663C82">
      <w:pPr>
        <w:spacing w:line="360" w:lineRule="auto"/>
        <w:jc w:val="left"/>
        <w:textAlignment w:val="center"/>
        <w:rPr>
          <w:color w:val="000000"/>
        </w:rPr>
      </w:pPr>
      <w:r>
        <w:rPr>
          <w:color w:val="000000"/>
        </w:rPr>
        <w:t>【小问3详解】</w:t>
      </w:r>
    </w:p>
    <w:p w14:paraId="4A77F55B">
      <w:pPr>
        <w:spacing w:line="360" w:lineRule="auto"/>
        <w:jc w:val="left"/>
        <w:textAlignment w:val="center"/>
        <w:rPr>
          <w:color w:val="000000"/>
        </w:rPr>
      </w:pPr>
      <w:r>
        <w:rPr>
          <w:color w:val="000000"/>
        </w:rPr>
        <w:t>经验：本题是特点类材料分析题。根据材料</w:t>
      </w:r>
      <w:r>
        <w:rPr>
          <w:rFonts w:ascii="宋体" w:hAnsi="宋体" w:eastAsia="宋体" w:cs="宋体"/>
          <w:color w:val="000000"/>
        </w:rPr>
        <w:t>三“中国共产党诞生后，中国共产党人把马克思主义基本原理同中国革命和建设的具体实际结合起来。”并结合所学知识可知，马克思主义与中国国情相结合(或立足国情，理论联系实际)。根据材料三“改革开放以来，中国共产党人把马克思主义基本原理同中国改革开放的具体实际结合起来，团结带领人民进行建设中国特色社会主义新的伟大实践。”结合改革开放的相关史实可知，“解放思想、实事求是”；坚持中国共产党的领导；坚持社会主义道路。根据材料三“使中国大踏步赶上了时代，实现了中华民族从站起来到富起来的伟大飞跃。”结合中国特色社会主义理论建设的相关史实可知，以人民为中心；与时俱进，开拓创新；坚定信念，不忘传统等。</w:t>
      </w:r>
    </w:p>
    <w:p w14:paraId="010090C1">
      <w:pPr>
        <w:spacing w:line="360" w:lineRule="auto"/>
        <w:jc w:val="left"/>
        <w:textAlignment w:val="center"/>
        <w:rPr>
          <w:color w:val="000000"/>
        </w:rPr>
      </w:pPr>
      <w:r>
        <w:rPr>
          <w:color w:val="000000"/>
        </w:rPr>
        <w:t xml:space="preserve">25. </w:t>
      </w:r>
      <w:r>
        <w:rPr>
          <w:rFonts w:ascii="宋体" w:hAnsi="宋体" w:eastAsia="宋体" w:cs="宋体"/>
          <w:color w:val="000000"/>
        </w:rPr>
        <w:t>阅读材料，完成下列要求。</w:t>
      </w:r>
    </w:p>
    <w:p w14:paraId="05069EE3">
      <w:pPr>
        <w:spacing w:line="360" w:lineRule="auto"/>
        <w:ind w:firstLine="420"/>
        <w:jc w:val="left"/>
        <w:textAlignment w:val="center"/>
        <w:rPr>
          <w:color w:val="000000"/>
        </w:rPr>
      </w:pPr>
      <w:r>
        <w:rPr>
          <w:rFonts w:ascii="楷体" w:hAnsi="楷体" w:eastAsia="楷体" w:cs="楷体"/>
          <w:color w:val="000000"/>
        </w:rPr>
        <w:t>材料 货币数量理论认为商品价格的高低是由货币数量的多少决定，对于西欧“价格革命”的动因，学界过去往往据此理论侧重于对欧洲的影响。但西欧“价格革命”的原因应当置于更为广阔的社会经济背景中去，15、16世纪是西欧社会经济剧烈变动的时代，随着自然经济向市场经济的转变，农产品价格多呈上升趋势。16世纪西欧各国普遍推行重商主义政策，鼓动工商业的发展，人为地扩大了国内货币储备，推动了物价的上涨，在法国，从1500到1592年，价格增长了十倍，这种现象在很大程度上都与气候不佳导致的粮食歉收有很大关系。欧洲各国在I4、15世纪都经历了瘟疫与战争的劫难，人口或停滞或下降，15世纪后期开始出现人口增长，在整个16世纪，人口自然增长一直处于上升状态。</w:t>
      </w:r>
    </w:p>
    <w:p w14:paraId="4799EB16">
      <w:pPr>
        <w:spacing w:line="360" w:lineRule="auto"/>
        <w:ind w:firstLine="420"/>
        <w:jc w:val="right"/>
        <w:textAlignment w:val="center"/>
        <w:rPr>
          <w:color w:val="000000"/>
        </w:rPr>
      </w:pPr>
      <w:r>
        <w:rPr>
          <w:rFonts w:ascii="楷体" w:hAnsi="楷体" w:eastAsia="楷体" w:cs="楷体"/>
          <w:color w:val="000000"/>
        </w:rPr>
        <w:t>——摘编自郭进萍《16世纪西欧“价格革命”的动因析解》</w:t>
      </w:r>
    </w:p>
    <w:p w14:paraId="591CB58C">
      <w:pPr>
        <w:spacing w:line="360" w:lineRule="auto"/>
        <w:jc w:val="left"/>
        <w:textAlignment w:val="center"/>
        <w:rPr>
          <w:color w:val="000000"/>
        </w:rPr>
      </w:pPr>
      <w:r>
        <w:rPr>
          <w:rFonts w:ascii="宋体" w:hAnsi="宋体" w:eastAsia="宋体" w:cs="宋体"/>
          <w:color w:val="000000"/>
        </w:rPr>
        <w:t>根据材料，结合所学概括材料中导致16世纪西欧“价格革命”的其他因素。</w:t>
      </w:r>
    </w:p>
    <w:p w14:paraId="36713D75">
      <w:pPr>
        <w:spacing w:line="360" w:lineRule="auto"/>
        <w:textAlignment w:val="center"/>
        <w:rPr>
          <w:color w:val="000000"/>
        </w:rPr>
      </w:pPr>
      <w:r>
        <w:rPr>
          <w:color w:val="2E75B6"/>
        </w:rPr>
        <w:t>【答案】</w:t>
      </w:r>
      <w:r>
        <w:rPr>
          <w:color w:val="000000"/>
        </w:rPr>
        <w:t>其他原因：经济结构的变动(或自足经济向市场经济转变)；重商主义政策的推行；气候不佳导致粮食歉收；人口增长。</w:t>
      </w:r>
      <w:r>
        <w:rPr>
          <w:color w:val="000000"/>
        </w:rPr>
        <w:br w:type="textWrapping"/>
      </w:r>
    </w:p>
    <w:p w14:paraId="3750606A">
      <w:pPr>
        <w:spacing w:line="360" w:lineRule="auto"/>
        <w:textAlignment w:val="center"/>
        <w:rPr>
          <w:color w:val="000000"/>
        </w:rPr>
      </w:pPr>
      <w:r>
        <w:rPr>
          <w:color w:val="2E75B6"/>
        </w:rPr>
        <w:t>【解析】</w:t>
      </w:r>
    </w:p>
    <w:p w14:paraId="76E05A6C">
      <w:pPr>
        <w:spacing w:line="360" w:lineRule="auto"/>
        <w:jc w:val="left"/>
        <w:textAlignment w:val="center"/>
        <w:rPr>
          <w:color w:val="000000"/>
        </w:rPr>
      </w:pPr>
      <w:r>
        <w:rPr>
          <w:color w:val="000000"/>
        </w:rPr>
        <w:t>【详解】本题是背景类材料分析题。时空是16世纪（西欧）。据材料“15、16世纪是西欧社会经济剧烈变动的时代，随着自然经济向市场经济的转变，农产品价格多呈上升趋势”，得出经济结构的变动(或自足经济向市场经济转变)；据材料“16世纪西欧各国普遍推行重商主义政策，鼓动工商业的发展”，得出重商主义政策的推行；据材料“这种现象在很大程度上都与气候不佳导致的粮食歉收有很大关系”，得出气候不佳导致粮食歉收；据材料“15世纪后期开始出现人口增长，在整个16世纪，人口自然增长一直处于上升状态”，得出人口增长。</w:t>
      </w:r>
      <w:bookmarkStart w:id="0" w:name="_GoBack"/>
      <w:bookmarkEnd w:id="0"/>
    </w:p>
    <w:sectPr>
      <w:headerReference r:id="rId3" w:type="default"/>
      <w:footerReference r:id="rId4" w:type="default"/>
      <w:pgSz w:w="11906" w:h="16838"/>
      <w:pgMar w:top="91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0A944">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14:paraId="2B7A6A73">
    <w:pPr>
      <w:pStyle w:val="2"/>
    </w:pPr>
  </w:p>
  <w:p w14:paraId="40AD82EF">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2AE73">
    <w:pPr>
      <w:pStyle w:val="3"/>
      <w:pBdr>
        <w:bottom w:val="none" w:color="auto" w:sz="0" w:space="0"/>
      </w:pBdr>
    </w:pPr>
  </w:p>
  <w:p w14:paraId="2624D1C6">
    <w:pPr>
      <w:pBdr>
        <w:bottom w:val="none" w:color="auto" w:sz="0" w:space="1"/>
      </w:pBdr>
      <w:snapToGrid w:val="0"/>
      <w:rPr>
        <w:rFonts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1DB950CD"/>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qFormat/>
    <w:uiPriority w:val="99"/>
    <w:rPr>
      <w:color w:val="0000FF"/>
      <w:u w:val="single"/>
    </w:rPr>
  </w:style>
  <w:style w:type="character" w:customStyle="1" w:styleId="7">
    <w:name w:val="页眉 Char"/>
    <w:basedOn w:val="5"/>
    <w:link w:val="3"/>
    <w:qFormat/>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customXml" Target="../customXml/item1.xml"/><Relationship Id="rId15" Type="http://schemas.openxmlformats.org/officeDocument/2006/relationships/image" Target="media/image11.wmf"/><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wmf"/><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16</Pages>
  <Words>15173</Words>
  <Characters>15686</Characters>
  <Lines>0</Lines>
  <Paragraphs>0</Paragraphs>
  <TotalTime>14</TotalTime>
  <ScaleCrop>false</ScaleCrop>
  <LinksUpToDate>false</LinksUpToDate>
  <CharactersWithSpaces>15930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2024-12-06T15:10:00Z</dcterms:created>
  <dc:creator>学科网试题生产平台</dc:creator>
  <dc:description>3250130404106240</dc:description>
  <cp:lastModifiedBy>独秀山</cp:lastModifiedBy>
  <dcterms:modified xsi:type="dcterms:W3CDTF">2025-02-25T06:00:53Z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eyJoZGlkIjoiZWZiNmNkMTdjMGEwMTkxM2MzNzRlMDgyMWY5MzA4ZGIiLCJ1c2VySWQiOiIxMjY2NDk1MTc2In0=</vt:lpwstr>
  </property>
  <property fmtid="{D5CDD505-2E9C-101B-9397-08002B2CF9AE}" pid="7" name="KSOProductBuildVer">
    <vt:lpwstr>2052-12.1.0.19770</vt:lpwstr>
  </property>
  <property fmtid="{D5CDD505-2E9C-101B-9397-08002B2CF9AE}" pid="8" name="ICV">
    <vt:lpwstr>6E61E96A33CF4A75B092BE716461DFC8_12</vt:lpwstr>
  </property>
</Properties>
</file>