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bookmarkStart w:id="0" w:name="_GoBack"/>
      <w:bookmarkEnd w:id="0"/>
      <w:r w:rsidRPr="00C875A3">
        <w:rPr>
          <w:rFonts w:eastAsia="黑体"/>
          <w:sz w:val="21"/>
          <w:szCs w:val="21"/>
        </w:rPr>
        <w:t>一、填空题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本大题共有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eastAsia="楷体"/>
          <w:sz w:val="21"/>
          <w:szCs w:val="21"/>
        </w:rPr>
        <w:t>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满分</w:t>
      </w:r>
      <w:r w:rsidRPr="00C875A3">
        <w:rPr>
          <w:rFonts w:eastAsia="Times New Roman"/>
          <w:sz w:val="21"/>
          <w:szCs w:val="21"/>
        </w:rPr>
        <w:t>54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第</w:t>
      </w:r>
      <w:r w:rsidRPr="00C875A3">
        <w:rPr>
          <w:rFonts w:eastAsia="Times New Roman"/>
          <w:sz w:val="21"/>
          <w:szCs w:val="21"/>
        </w:rPr>
        <w:t>1～6</w:t>
      </w:r>
      <w:r w:rsidRPr="00C875A3">
        <w:rPr>
          <w:rFonts w:eastAsia="楷体"/>
          <w:sz w:val="21"/>
          <w:szCs w:val="21"/>
        </w:rPr>
        <w:t>题每题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第</w:t>
      </w:r>
      <w:r w:rsidRPr="00C875A3">
        <w:rPr>
          <w:rFonts w:eastAsia="Times New Roman"/>
          <w:sz w:val="21"/>
          <w:szCs w:val="21"/>
        </w:rPr>
        <w:t>7～12</w:t>
      </w:r>
      <w:r w:rsidRPr="00C875A3">
        <w:rPr>
          <w:rFonts w:eastAsia="楷体"/>
          <w:sz w:val="21"/>
          <w:szCs w:val="21"/>
        </w:rPr>
        <w:t>题每题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宋体" w:hAnsi="宋体"/>
          <w:sz w:val="21"/>
          <w:szCs w:val="21"/>
        </w:rPr>
        <w:t>）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已知等差数列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的首项为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公差为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10</w:t>
      </w:r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设公差为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10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21.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21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3i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｜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i｜</w:t>
      </w:r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3i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3i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i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3i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i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2i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∴｜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i｜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已知圆柱的底面半径为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高为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则圆柱的侧面积为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圆柱的侧面积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2π</w:t>
      </w:r>
      <w:r w:rsidRPr="00C875A3">
        <w:rPr>
          <w:rFonts w:eastAsia="Times New Roman"/>
          <w:i/>
          <w:sz w:val="21"/>
          <w:szCs w:val="21"/>
        </w:rPr>
        <w:t>rh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2π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4π.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4π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4.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不等式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+5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的解集为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+5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+5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+7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因此不等式的解集为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宋体" w:hAnsi="宋体"/>
          <w:sz w:val="21"/>
          <w:szCs w:val="21"/>
        </w:rPr>
        <w:t>（－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5.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sz w:val="21"/>
          <w:szCs w:val="21"/>
        </w:rPr>
        <w:t>与直线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sz w:val="21"/>
          <w:szCs w:val="21"/>
        </w:rPr>
        <w:t>的夹角为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由于直线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的倾斜角为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直线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即直线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其倾斜角为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故夹角为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6.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若方程组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c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c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 w:rsidRPr="00C875A3">
        <w:rPr>
          <w:sz w:val="21"/>
          <w:szCs w:val="21"/>
        </w:rPr>
        <w:t>无解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 xml:space="preserve">　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 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 xml:space="preserve">　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由题意知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 xml:space="preserve">　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 xml:space="preserve">　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0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7.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  <w:vertAlign w:val="superscript"/>
        </w:rPr>
        <w:t>n</w:t>
      </w:r>
      <w:r w:rsidRPr="00C875A3">
        <w:rPr>
          <w:sz w:val="21"/>
          <w:szCs w:val="21"/>
        </w:rPr>
        <w:t>的展开式中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唯有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3</w:t>
      </w:r>
      <w:r w:rsidRPr="00C875A3">
        <w:rPr>
          <w:sz w:val="21"/>
          <w:szCs w:val="21"/>
        </w:rPr>
        <w:t>的系数最大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  <w:vertAlign w:val="superscript"/>
        </w:rPr>
        <w:t>n</w:t>
      </w:r>
      <w:r w:rsidRPr="00C875A3">
        <w:rPr>
          <w:sz w:val="21"/>
          <w:szCs w:val="21"/>
        </w:rPr>
        <w:t>的系数和为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由题意知</w:t>
      </w:r>
      <w:r w:rsidRPr="00C875A3">
        <w:rPr>
          <w:rFonts w:ascii="楷体" w:eastAsia="楷体" w:hAnsi="宋体"/>
          <w:sz w:val="21"/>
          <w:szCs w:val="21"/>
        </w:rPr>
        <w:t>，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sup>
                  </m:sSubSup>
                  <m:r>
                    <w:rPr>
                      <w:rFonts w:ascii="Cambria Math"/>
                      <w:sz w:val="21"/>
                      <w:szCs w:val="21"/>
                    </w:rPr>
                    <m:t>＞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bSup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sup>
                  </m:sSubSup>
                  <m:r>
                    <w:rPr>
                      <w:rFonts w:ascii="Cambria Math"/>
                      <w:sz w:val="21"/>
                      <w:szCs w:val="21"/>
                    </w:rPr>
                    <m:t>＞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sup>
                  </m:sSubSup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（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)(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）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6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＞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（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）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（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)(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）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6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＞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（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)(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)(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）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24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因此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6.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6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6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5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楷体" w:hAnsi="楷体"/>
          <w:sz w:val="21"/>
          <w:szCs w:val="21"/>
        </w:rPr>
        <w:t>…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6</w:t>
      </w:r>
      <w:r w:rsidRPr="00C875A3">
        <w:rPr>
          <w:rFonts w:eastAsia="楷体"/>
          <w:sz w:val="21"/>
          <w:szCs w:val="21"/>
        </w:rPr>
        <w:t>的系数和为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楷体" w:hAnsi="楷体"/>
          <w:sz w:val="21"/>
          <w:szCs w:val="21"/>
        </w:rPr>
        <w:t>…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sz w:val="21"/>
          <w:szCs w:val="21"/>
          <w:vertAlign w:val="superscript"/>
        </w:rPr>
        <w:t>6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64.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64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8.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的最小值为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lastRenderedPageBreak/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rad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当且仅当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875A3">
        <w:rPr>
          <w:rFonts w:eastAsia="楷体"/>
          <w:sz w:val="21"/>
          <w:szCs w:val="21"/>
        </w:rPr>
        <w:t>时等号成立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经检验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当且仅当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时等号成立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9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9.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在无穷等比数列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中</w:t>
      </w:r>
      <w:r w:rsidRPr="00C875A3">
        <w:rPr>
          <w:rFonts w:ascii="宋体" w:hAnsi="宋体"/>
          <w:sz w:val="21"/>
          <w:szCs w:val="21"/>
        </w:rPr>
        <w:t>，</w:t>
      </w:r>
      <m:oMath>
        <m:limLow>
          <m:limLowPr>
            <m:ctrlPr>
              <w:rPr>
                <w:rFonts w:ascii="Cambria Math" w:hAnsi="Cambria Math"/>
                <w:sz w:val="21"/>
                <w:szCs w:val="21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lim</m:t>
            </m:r>
          </m:e>
          <m:li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→∞</m:t>
            </m:r>
          </m:lim>
        </m:limLow>
      </m:oMath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sz w:val="21"/>
          <w:szCs w:val="21"/>
        </w:rPr>
        <w:t>的取值范围是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</w:rPr>
        <w:t>→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的极限存在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</w:rPr>
        <w:t>→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的极限存在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为等比数列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设其公比为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m:oMath>
        <m:limLow>
          <m:limLowPr>
            <m:ctrlPr>
              <w:rPr>
                <w:rFonts w:ascii="Cambria Math" w:hAnsi="Cambria Math"/>
                <w:sz w:val="21"/>
                <w:szCs w:val="21"/>
              </w:rPr>
            </m:ctrlPr>
          </m:limLow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lim</m:t>
            </m:r>
          </m:e>
          <m:li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→∞</m:t>
            </m:r>
          </m:lim>
        </m:limLow>
      </m:oMath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m:oMath>
        <m:limLow>
          <m:limLowPr>
            <m:ctrlPr>
              <w:rPr>
                <w:rFonts w:ascii="Cambria Math" w:hAnsi="Cambria Math"/>
                <w:sz w:val="21"/>
                <w:szCs w:val="21"/>
              </w:rPr>
            </m:ctrlPr>
          </m:limLow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lim</m:t>
            </m:r>
          </m:e>
          <m:li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→∞</m:t>
            </m:r>
          </m:lim>
        </m:limLow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∪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宋体" w:hAnsi="宋体"/>
          <w:sz w:val="21"/>
          <w:szCs w:val="21"/>
        </w:rPr>
        <w:t>（－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）∪（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）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10.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某人某天运动的总时长需要大于等于</w:t>
      </w:r>
      <w:r w:rsidRPr="00C875A3">
        <w:rPr>
          <w:rFonts w:eastAsia="Times New Roman"/>
          <w:sz w:val="21"/>
          <w:szCs w:val="21"/>
        </w:rPr>
        <w:t>60</w:t>
      </w:r>
      <w:r w:rsidRPr="00C875A3">
        <w:rPr>
          <w:sz w:val="21"/>
          <w:szCs w:val="21"/>
        </w:rPr>
        <w:t>分钟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现有如下表所示的五项运动可以选择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则共有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sz w:val="21"/>
          <w:szCs w:val="21"/>
        </w:rPr>
        <w:t>种运动组合方式</w:t>
      </w:r>
      <w:r w:rsidRPr="00C875A3">
        <w:rPr>
          <w:rFonts w:eastAsia="Times New Roman"/>
          <w:sz w:val="21"/>
          <w:szCs w:val="21"/>
        </w:rPr>
        <w:t>.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576"/>
        <w:gridCol w:w="1912"/>
        <w:gridCol w:w="1686"/>
        <w:gridCol w:w="1801"/>
        <w:gridCol w:w="1331"/>
      </w:tblGrid>
      <w:tr w:rsidR="00EB7390" w:rsidRPr="00C875A3" w:rsidTr="00772076">
        <w:trPr>
          <w:jc w:val="center"/>
        </w:trPr>
        <w:tc>
          <w:tcPr>
            <w:tcW w:w="948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t>A</w:t>
            </w:r>
            <w:r w:rsidRPr="00C875A3">
              <w:rPr>
                <w:sz w:val="21"/>
                <w:szCs w:val="21"/>
              </w:rPr>
              <w:t>运动</w:t>
            </w:r>
          </w:p>
        </w:tc>
        <w:tc>
          <w:tcPr>
            <w:tcW w:w="1151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t>B</w:t>
            </w:r>
            <w:r w:rsidRPr="00C875A3">
              <w:rPr>
                <w:sz w:val="21"/>
                <w:szCs w:val="21"/>
              </w:rPr>
              <w:t>运动</w:t>
            </w:r>
          </w:p>
        </w:tc>
        <w:tc>
          <w:tcPr>
            <w:tcW w:w="1015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t>C</w:t>
            </w:r>
            <w:r w:rsidRPr="00C875A3">
              <w:rPr>
                <w:sz w:val="21"/>
                <w:szCs w:val="21"/>
              </w:rPr>
              <w:t>运动</w:t>
            </w:r>
          </w:p>
        </w:tc>
        <w:tc>
          <w:tcPr>
            <w:tcW w:w="1084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t>D</w:t>
            </w:r>
            <w:r w:rsidRPr="00C875A3">
              <w:rPr>
                <w:sz w:val="21"/>
                <w:szCs w:val="21"/>
              </w:rPr>
              <w:t>运动</w:t>
            </w:r>
          </w:p>
        </w:tc>
        <w:tc>
          <w:tcPr>
            <w:tcW w:w="801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t>E</w:t>
            </w:r>
            <w:r w:rsidRPr="00C875A3">
              <w:rPr>
                <w:sz w:val="21"/>
                <w:szCs w:val="21"/>
              </w:rPr>
              <w:t>运动</w:t>
            </w:r>
          </w:p>
        </w:tc>
      </w:tr>
      <w:tr w:rsidR="00EB7390" w:rsidRPr="00C875A3" w:rsidTr="00772076">
        <w:trPr>
          <w:jc w:val="center"/>
        </w:trPr>
        <w:tc>
          <w:tcPr>
            <w:tcW w:w="948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7</w:t>
            </w:r>
            <w:r w:rsidRPr="00C875A3">
              <w:rPr>
                <w:sz w:val="21"/>
                <w:szCs w:val="21"/>
              </w:rPr>
              <w:t>点</w:t>
            </w:r>
            <w:r w:rsidRPr="00C875A3">
              <w:rPr>
                <w:rFonts w:ascii="宋体" w:hAnsi="宋体" w:cs="宋体" w:hint="eastAsia"/>
                <w:sz w:val="21"/>
                <w:szCs w:val="21"/>
              </w:rPr>
              <w:t>～</w:t>
            </w:r>
            <w:r w:rsidRPr="00C875A3">
              <w:rPr>
                <w:rFonts w:eastAsia="Times New Roman"/>
                <w:sz w:val="21"/>
                <w:szCs w:val="21"/>
              </w:rPr>
              <w:t>8</w:t>
            </w:r>
            <w:r w:rsidRPr="00C875A3">
              <w:rPr>
                <w:sz w:val="21"/>
                <w:szCs w:val="21"/>
              </w:rPr>
              <w:t>点</w:t>
            </w:r>
          </w:p>
        </w:tc>
        <w:tc>
          <w:tcPr>
            <w:tcW w:w="1151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8</w:t>
            </w:r>
            <w:r w:rsidRPr="00C875A3">
              <w:rPr>
                <w:sz w:val="21"/>
                <w:szCs w:val="21"/>
              </w:rPr>
              <w:t>点</w:t>
            </w:r>
            <w:r w:rsidRPr="00C875A3">
              <w:rPr>
                <w:rFonts w:ascii="宋体" w:hAnsi="宋体" w:cs="宋体" w:hint="eastAsia"/>
                <w:sz w:val="21"/>
                <w:szCs w:val="21"/>
              </w:rPr>
              <w:t>～</w:t>
            </w:r>
            <w:r w:rsidRPr="00C875A3">
              <w:rPr>
                <w:rFonts w:eastAsia="Times New Roman"/>
                <w:sz w:val="21"/>
                <w:szCs w:val="21"/>
              </w:rPr>
              <w:t>9</w:t>
            </w:r>
            <w:r w:rsidRPr="00C875A3">
              <w:rPr>
                <w:sz w:val="21"/>
                <w:szCs w:val="21"/>
              </w:rPr>
              <w:t>点</w:t>
            </w:r>
          </w:p>
        </w:tc>
        <w:tc>
          <w:tcPr>
            <w:tcW w:w="1015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9</w:t>
            </w:r>
            <w:r w:rsidRPr="00C875A3">
              <w:rPr>
                <w:sz w:val="21"/>
                <w:szCs w:val="21"/>
              </w:rPr>
              <w:t>点</w:t>
            </w:r>
            <w:r w:rsidRPr="00C875A3">
              <w:rPr>
                <w:rFonts w:ascii="宋体" w:hAnsi="宋体" w:cs="宋体" w:hint="eastAsia"/>
                <w:sz w:val="21"/>
                <w:szCs w:val="21"/>
              </w:rPr>
              <w:t>～</w:t>
            </w:r>
            <w:r w:rsidRPr="00C875A3">
              <w:rPr>
                <w:rFonts w:eastAsia="Times New Roman"/>
                <w:sz w:val="21"/>
                <w:szCs w:val="21"/>
              </w:rPr>
              <w:t>10</w:t>
            </w:r>
            <w:r w:rsidRPr="00C875A3">
              <w:rPr>
                <w:sz w:val="21"/>
                <w:szCs w:val="21"/>
              </w:rPr>
              <w:t>点</w:t>
            </w:r>
          </w:p>
        </w:tc>
        <w:tc>
          <w:tcPr>
            <w:tcW w:w="1084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</w:t>
            </w:r>
            <w:r w:rsidRPr="00C875A3">
              <w:rPr>
                <w:sz w:val="21"/>
                <w:szCs w:val="21"/>
              </w:rPr>
              <w:t>点</w:t>
            </w:r>
            <w:r w:rsidRPr="00C875A3">
              <w:rPr>
                <w:rFonts w:ascii="宋体" w:hAnsi="宋体" w:cs="宋体" w:hint="eastAsia"/>
                <w:sz w:val="21"/>
                <w:szCs w:val="21"/>
              </w:rPr>
              <w:t>～</w:t>
            </w:r>
            <w:r w:rsidRPr="00C875A3">
              <w:rPr>
                <w:rFonts w:eastAsia="Times New Roman"/>
                <w:sz w:val="21"/>
                <w:szCs w:val="21"/>
              </w:rPr>
              <w:t>11</w:t>
            </w:r>
            <w:r w:rsidRPr="00C875A3">
              <w:rPr>
                <w:sz w:val="21"/>
                <w:szCs w:val="21"/>
              </w:rPr>
              <w:t>点</w:t>
            </w:r>
          </w:p>
        </w:tc>
        <w:tc>
          <w:tcPr>
            <w:tcW w:w="801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11</w:t>
            </w:r>
            <w:r w:rsidRPr="00C875A3">
              <w:rPr>
                <w:sz w:val="21"/>
                <w:szCs w:val="21"/>
              </w:rPr>
              <w:t>点</w:t>
            </w:r>
            <w:r w:rsidRPr="00C875A3">
              <w:rPr>
                <w:rFonts w:ascii="宋体" w:hAnsi="宋体" w:cs="宋体" w:hint="eastAsia"/>
                <w:sz w:val="21"/>
                <w:szCs w:val="21"/>
              </w:rPr>
              <w:t>～</w:t>
            </w:r>
            <w:r w:rsidRPr="00C875A3">
              <w:rPr>
                <w:rFonts w:eastAsia="Times New Roman"/>
                <w:sz w:val="21"/>
                <w:szCs w:val="21"/>
              </w:rPr>
              <w:t>12</w:t>
            </w:r>
            <w:r w:rsidRPr="00C875A3">
              <w:rPr>
                <w:sz w:val="21"/>
                <w:szCs w:val="21"/>
              </w:rPr>
              <w:t>点</w:t>
            </w:r>
          </w:p>
        </w:tc>
      </w:tr>
      <w:tr w:rsidR="00EB7390" w:rsidRPr="00C875A3" w:rsidTr="00772076">
        <w:trPr>
          <w:jc w:val="center"/>
        </w:trPr>
        <w:tc>
          <w:tcPr>
            <w:tcW w:w="948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30</w:t>
            </w:r>
            <w:r w:rsidRPr="00C875A3">
              <w:rPr>
                <w:sz w:val="21"/>
                <w:szCs w:val="21"/>
              </w:rPr>
              <w:t>分钟</w:t>
            </w:r>
          </w:p>
        </w:tc>
        <w:tc>
          <w:tcPr>
            <w:tcW w:w="1151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20</w:t>
            </w:r>
            <w:r w:rsidRPr="00C875A3">
              <w:rPr>
                <w:sz w:val="21"/>
                <w:szCs w:val="21"/>
              </w:rPr>
              <w:t>分钟</w:t>
            </w:r>
          </w:p>
        </w:tc>
        <w:tc>
          <w:tcPr>
            <w:tcW w:w="1015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40</w:t>
            </w:r>
            <w:r w:rsidRPr="00C875A3">
              <w:rPr>
                <w:sz w:val="21"/>
                <w:szCs w:val="21"/>
              </w:rPr>
              <w:t>分钟</w:t>
            </w:r>
          </w:p>
        </w:tc>
        <w:tc>
          <w:tcPr>
            <w:tcW w:w="1084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30</w:t>
            </w:r>
            <w:r w:rsidRPr="00C875A3">
              <w:rPr>
                <w:sz w:val="21"/>
                <w:szCs w:val="21"/>
              </w:rPr>
              <w:t>分钟</w:t>
            </w:r>
          </w:p>
        </w:tc>
        <w:tc>
          <w:tcPr>
            <w:tcW w:w="801" w:type="pct"/>
            <w:tcMar>
              <w:left w:w="0" w:type="dxa"/>
              <w:right w:w="0" w:type="dxa"/>
            </w:tcMar>
            <w:vAlign w:val="center"/>
          </w:tcPr>
          <w:p w:rsidR="00EB7390" w:rsidRPr="00C875A3" w:rsidRDefault="00EB7390" w:rsidP="00772076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30</w:t>
            </w:r>
            <w:r w:rsidRPr="00C875A3">
              <w:rPr>
                <w:sz w:val="21"/>
                <w:szCs w:val="21"/>
              </w:rPr>
              <w:t>分钟</w:t>
            </w:r>
          </w:p>
        </w:tc>
      </w:tr>
    </w:tbl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若使运动总时长大于等于</w:t>
      </w:r>
      <w:r w:rsidRPr="00C875A3">
        <w:rPr>
          <w:rFonts w:eastAsia="Times New Roman"/>
          <w:sz w:val="21"/>
          <w:szCs w:val="21"/>
        </w:rPr>
        <w:t>60</w:t>
      </w:r>
      <w:r w:rsidRPr="00C875A3">
        <w:rPr>
          <w:rFonts w:eastAsia="楷体"/>
          <w:sz w:val="21"/>
          <w:szCs w:val="21"/>
        </w:rPr>
        <w:t>分钟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则至少要选择两项运动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并且选择两项运动的情况中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DB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EB</w:t>
      </w:r>
      <w:r w:rsidRPr="00C875A3">
        <w:rPr>
          <w:rFonts w:eastAsia="楷体"/>
          <w:sz w:val="21"/>
          <w:szCs w:val="21"/>
        </w:rPr>
        <w:t>的组合方式是不符合题意的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选择三项、四项、五项运动均满足总时长大于等于</w:t>
      </w:r>
      <w:r w:rsidRPr="00C875A3">
        <w:rPr>
          <w:rFonts w:eastAsia="Times New Roman"/>
          <w:sz w:val="21"/>
          <w:szCs w:val="21"/>
        </w:rPr>
        <w:t>60</w:t>
      </w:r>
      <w:r w:rsidRPr="00C875A3">
        <w:rPr>
          <w:rFonts w:eastAsia="楷体"/>
          <w:sz w:val="21"/>
          <w:szCs w:val="21"/>
        </w:rPr>
        <w:t>分钟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因此组合方式共有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5</m:t>
            </m:r>
          </m:sub>
          <m:sup>
            <m:r>
              <w:rPr>
                <w:rFonts w:ascii="Cambria Math"/>
                <w:sz w:val="21"/>
                <w:szCs w:val="21"/>
              </w:rPr>
              <m:t>5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5</m:t>
            </m:r>
          </m:sub>
          <m:sup>
            <m:r>
              <w:rPr>
                <w:rFonts w:ascii="Cambria Math"/>
                <w:sz w:val="21"/>
                <w:szCs w:val="21"/>
              </w:rPr>
              <m:t>4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5</m:t>
            </m:r>
          </m:sub>
          <m:sup>
            <m: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5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23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种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23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11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已知椭圆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的左、右焦点分别为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以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sz w:val="21"/>
          <w:szCs w:val="21"/>
        </w:rPr>
        <w:t>为坐标原点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为顶点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sz w:val="21"/>
          <w:szCs w:val="21"/>
        </w:rPr>
        <w:t>为焦点作抛物线交椭圆于点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45°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则抛物线的准线方程是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如图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则抛物线的方程为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cx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不妨设点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在第一象限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则直线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1"/>
                      <w:szCs w:val="21"/>
                    </w:rPr>
                    <m:t>=4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cx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c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连接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楷体"/>
          <w:sz w:val="21"/>
          <w:szCs w:val="21"/>
        </w:rPr>
        <w:t>抛物线的准线方程为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4002DBF3" wp14:editId="48BCCDB9">
            <wp:extent cx="1071393" cy="1042560"/>
            <wp:effectExtent l="0" t="0" r="0" b="0"/>
            <wp:docPr id="149" name="21gksx-18.jpg" descr="id:21474899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6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393" cy="10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存在实数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使得对任意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nθ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ascii="宋体" w:hAnsi="宋体"/>
          <w:sz w:val="21"/>
          <w:szCs w:val="21"/>
        </w:rPr>
        <w:t>）＜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sz w:val="21"/>
          <w:szCs w:val="21"/>
        </w:rPr>
        <w:t>的最小值是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lastRenderedPageBreak/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proofErr w:type="gramStart"/>
      <w:r w:rsidRPr="00C875A3">
        <w:rPr>
          <w:rFonts w:eastAsia="楷体"/>
          <w:sz w:val="21"/>
          <w:szCs w:val="21"/>
        </w:rPr>
        <w:t>作出</w:t>
      </w:r>
      <w:proofErr w:type="gramEnd"/>
      <w:r w:rsidRPr="00C875A3">
        <w:rPr>
          <w:rFonts w:eastAsia="楷体"/>
          <w:sz w:val="21"/>
          <w:szCs w:val="21"/>
        </w:rPr>
        <w:t>单位圆如图所示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nθ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eastAsia="楷体"/>
          <w:sz w:val="21"/>
          <w:szCs w:val="21"/>
        </w:rPr>
        <w:t>的终边要落在图中阴影部分区域</w:t>
      </w:r>
      <w:r w:rsidRPr="00C875A3">
        <w:rPr>
          <w:rFonts w:eastAsia="Times New Roman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其中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AOx</w:t>
      </w:r>
      <w:r w:rsidRPr="00C875A3">
        <w:rPr>
          <w:rFonts w:ascii="宋体" w:hAnsi="宋体"/>
          <w:sz w:val="21"/>
          <w:szCs w:val="21"/>
        </w:rPr>
        <w:t>＝∠</w:t>
      </w:r>
      <w:r w:rsidRPr="00C875A3">
        <w:rPr>
          <w:rFonts w:eastAsia="Times New Roman"/>
          <w:i/>
          <w:sz w:val="21"/>
          <w:szCs w:val="21"/>
        </w:rPr>
        <w:t>BOx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eastAsia="Times New Roman"/>
          <w:sz w:val="21"/>
          <w:szCs w:val="21"/>
        </w:rPr>
        <w:t>）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ascii="楷体" w:eastAsia="楷体" w:hAnsi="宋体"/>
          <w:sz w:val="21"/>
          <w:szCs w:val="21"/>
        </w:rPr>
        <w:t>[（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nθ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＞∠</w:t>
      </w:r>
      <w:r w:rsidRPr="00C875A3">
        <w:rPr>
          <w:rFonts w:eastAsia="Times New Roman"/>
          <w:i/>
          <w:sz w:val="21"/>
          <w:szCs w:val="21"/>
        </w:rPr>
        <w:t>AOB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由于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nθ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楷体"/>
          <w:sz w:val="21"/>
          <w:szCs w:val="21"/>
        </w:rPr>
        <w:t>对任意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eastAsia="楷体"/>
          <w:sz w:val="21"/>
          <w:szCs w:val="21"/>
        </w:rPr>
        <w:t>都成立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θ</m:t>
            </m:r>
          </m:den>
        </m:f>
      </m:oMath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eastAsia="楷体"/>
          <w:sz w:val="21"/>
          <w:szCs w:val="21"/>
        </w:rPr>
        <w:t>最小值为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0E2D00E3" wp14:editId="6F87AD4C">
            <wp:extent cx="1310240" cy="1149120"/>
            <wp:effectExtent l="0" t="0" r="0" b="0"/>
            <wp:docPr id="150" name="21gksx-19.jpg" descr="id:21474899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7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0240" cy="11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二、选择题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本大题共有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满分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每题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每题有且只有一个正确选项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13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下列函数中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在定义域内存在反函数的是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proofErr w:type="gramStart"/>
      <w:r w:rsidRPr="00C875A3">
        <w:rPr>
          <w:i/>
          <w:sz w:val="21"/>
          <w:szCs w:val="21"/>
        </w:rPr>
        <w:t xml:space="preserve">　　　　</w:t>
      </w:r>
      <w:proofErr w:type="gramEnd"/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x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1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作平行于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轴的任意直线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函数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满足与平行于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轴的任意直线最多只有一个交点的函数在定义域内存在反函数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只有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选项中函数的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满足题意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C.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14.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14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已知集合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＝{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＝{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sz w:val="21"/>
          <w:szCs w:val="21"/>
        </w:rPr>
        <w:t>则下列关系中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正确的是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MS Mincho" w:eastAsia="MS Mincho" w:hAnsi="MS Mincho"/>
          <w:sz w:val="21"/>
          <w:szCs w:val="21"/>
        </w:rPr>
        <w:t>⊆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ascii="MS Mincho" w:eastAsia="MS Mincho" w:hAnsi="MS Mincho"/>
          <w:sz w:val="21"/>
          <w:szCs w:val="21"/>
        </w:rPr>
        <w:t>∁</w:t>
      </w:r>
      <w:r w:rsidRPr="00C875A3">
        <w:rPr>
          <w:rFonts w:eastAsia="Times New Roman"/>
          <w:b/>
          <w:sz w:val="21"/>
          <w:szCs w:val="21"/>
          <w:vertAlign w:val="subscript"/>
        </w:rPr>
        <w:t>R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MS Mincho" w:eastAsia="MS Mincho" w:hAnsi="MS Mincho"/>
          <w:sz w:val="21"/>
          <w:szCs w:val="21"/>
        </w:rPr>
        <w:t>⊆∁</w:t>
      </w:r>
      <w:r w:rsidRPr="00C875A3">
        <w:rPr>
          <w:rFonts w:eastAsia="Times New Roman"/>
          <w:b/>
          <w:sz w:val="21"/>
          <w:szCs w:val="21"/>
          <w:vertAlign w:val="subscript"/>
        </w:rPr>
        <w:t>R</w:t>
      </w:r>
      <w:r w:rsidRPr="00C875A3">
        <w:rPr>
          <w:rFonts w:eastAsia="Times New Roman"/>
          <w:i/>
          <w:sz w:val="21"/>
          <w:szCs w:val="21"/>
        </w:rPr>
        <w:t>B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∩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⌀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∪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b/>
          <w:sz w:val="21"/>
          <w:szCs w:val="21"/>
        </w:rPr>
        <w:t>R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ascii="宋体" w:hAnsi="宋体"/>
          <w:sz w:val="21"/>
          <w:szCs w:val="21"/>
        </w:rPr>
        <w:t>∪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∪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其余选项</w:t>
      </w:r>
      <w:proofErr w:type="gramStart"/>
      <w:r w:rsidRPr="00C875A3">
        <w:rPr>
          <w:rFonts w:eastAsia="楷体"/>
          <w:sz w:val="21"/>
          <w:szCs w:val="21"/>
        </w:rPr>
        <w:t>均错误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15.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15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已知函数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的定义域为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下列是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无最大值的充分条件的是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为偶函数且</w:t>
      </w:r>
      <w:proofErr w:type="gramStart"/>
      <w:r w:rsidRPr="00C875A3">
        <w:rPr>
          <w:sz w:val="21"/>
          <w:szCs w:val="21"/>
        </w:rPr>
        <w:t>图象</w:t>
      </w:r>
      <w:proofErr w:type="gramEnd"/>
      <w:r w:rsidRPr="00C875A3">
        <w:rPr>
          <w:sz w:val="21"/>
          <w:szCs w:val="21"/>
        </w:rPr>
        <w:t>关于点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对称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B.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为偶函数且</w:t>
      </w:r>
      <w:proofErr w:type="gramStart"/>
      <w:r w:rsidRPr="00C875A3">
        <w:rPr>
          <w:sz w:val="21"/>
          <w:szCs w:val="21"/>
        </w:rPr>
        <w:t>图象</w:t>
      </w:r>
      <w:proofErr w:type="gramEnd"/>
      <w:r w:rsidRPr="00C875A3">
        <w:rPr>
          <w:sz w:val="21"/>
          <w:szCs w:val="21"/>
        </w:rPr>
        <w:t>关于直线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对称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为奇函数且</w:t>
      </w:r>
      <w:proofErr w:type="gramStart"/>
      <w:r w:rsidRPr="00C875A3">
        <w:rPr>
          <w:sz w:val="21"/>
          <w:szCs w:val="21"/>
        </w:rPr>
        <w:t>图象</w:t>
      </w:r>
      <w:proofErr w:type="gramEnd"/>
      <w:r w:rsidRPr="00C875A3">
        <w:rPr>
          <w:sz w:val="21"/>
          <w:szCs w:val="21"/>
        </w:rPr>
        <w:t>关于点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对称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D.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为奇函数且</w:t>
      </w:r>
      <w:proofErr w:type="gramStart"/>
      <w:r w:rsidRPr="00C875A3">
        <w:rPr>
          <w:sz w:val="21"/>
          <w:szCs w:val="21"/>
        </w:rPr>
        <w:t>图象</w:t>
      </w:r>
      <w:proofErr w:type="gramEnd"/>
      <w:r w:rsidRPr="00C875A3">
        <w:rPr>
          <w:sz w:val="21"/>
          <w:szCs w:val="21"/>
        </w:rPr>
        <w:t>关于直线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对称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选项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rFonts w:eastAsia="楷体"/>
          <w:sz w:val="21"/>
          <w:szCs w:val="21"/>
        </w:rPr>
        <w:t>的反例如图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eastAsia="楷体"/>
          <w:sz w:val="21"/>
          <w:szCs w:val="21"/>
        </w:rPr>
        <w:t>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故选项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rFonts w:eastAsia="楷体"/>
          <w:sz w:val="21"/>
          <w:szCs w:val="21"/>
        </w:rPr>
        <w:t>错误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对于选项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为奇函数且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关于点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对称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Z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Z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</w:rPr>
        <w:t>→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</w:rPr>
        <w:t>→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无最大值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正确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lastRenderedPageBreak/>
        <w:drawing>
          <wp:inline distT="0" distB="0" distL="0" distR="0" wp14:anchorId="43103C96" wp14:editId="60F1299F">
            <wp:extent cx="2886395" cy="1914120"/>
            <wp:effectExtent l="0" t="0" r="0" b="0"/>
            <wp:docPr id="151" name="21gksx-20.jpg" descr="id:21474899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8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6395" cy="19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16.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16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在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sz w:val="21"/>
          <w:szCs w:val="21"/>
        </w:rPr>
        <w:t>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sz w:val="21"/>
          <w:szCs w:val="21"/>
        </w:rPr>
        <w:t>的中点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sz w:val="21"/>
          <w:szCs w:val="21"/>
        </w:rPr>
        <w:t>的中点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有以下结论</w:t>
      </w:r>
      <w:r w:rsidRPr="00C875A3">
        <w:rPr>
          <w:rFonts w:ascii="宋体" w:hAnsi="宋体"/>
          <w:sz w:val="21"/>
          <w:szCs w:val="21"/>
        </w:rPr>
        <w:t>：①</w:t>
      </w:r>
      <w:r w:rsidRPr="00C875A3">
        <w:rPr>
          <w:sz w:val="21"/>
          <w:szCs w:val="21"/>
        </w:rPr>
        <w:t>存在满足条件的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使得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C875A3">
        <w:rPr>
          <w:rFonts w:eastAsia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CE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；②</w:t>
      </w:r>
      <w:r w:rsidRPr="00C875A3">
        <w:rPr>
          <w:sz w:val="21"/>
          <w:szCs w:val="21"/>
        </w:rPr>
        <w:t>存在满足条件的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使得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CE</m:t>
            </m:r>
          </m:e>
        </m:acc>
      </m:oMath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ascii="宋体" w:hAnsi="宋体"/>
          <w:sz w:val="21"/>
          <w:szCs w:val="21"/>
        </w:rPr>
        <w:t>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CB</m:t>
            </m:r>
          </m:e>
        </m:acc>
      </m:oMath>
      <w:r w:rsidRPr="00C875A3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CA</m:t>
            </m:r>
          </m:e>
        </m:acc>
      </m:oMath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下列说法正确的是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sz w:val="21"/>
          <w:szCs w:val="21"/>
        </w:rPr>
        <w:t>成立</w:t>
      </w:r>
      <w:r w:rsidRPr="00C875A3">
        <w:rPr>
          <w:rFonts w:ascii="宋体" w:hAnsi="宋体"/>
          <w:sz w:val="21"/>
          <w:szCs w:val="21"/>
        </w:rPr>
        <w:t>，②</w:t>
      </w:r>
      <w:r w:rsidRPr="00C875A3">
        <w:rPr>
          <w:sz w:val="21"/>
          <w:szCs w:val="21"/>
        </w:rPr>
        <w:t>成立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sz w:val="21"/>
          <w:szCs w:val="21"/>
        </w:rPr>
        <w:t>成立</w:t>
      </w:r>
      <w:r w:rsidRPr="00C875A3">
        <w:rPr>
          <w:rFonts w:ascii="宋体" w:hAnsi="宋体"/>
          <w:sz w:val="21"/>
          <w:szCs w:val="21"/>
        </w:rPr>
        <w:t>，②</w:t>
      </w:r>
      <w:r w:rsidRPr="00C875A3">
        <w:rPr>
          <w:sz w:val="21"/>
          <w:szCs w:val="21"/>
        </w:rPr>
        <w:t>不成立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sz w:val="21"/>
          <w:szCs w:val="21"/>
        </w:rPr>
        <w:t>不成立</w:t>
      </w:r>
      <w:r w:rsidRPr="00C875A3">
        <w:rPr>
          <w:rFonts w:ascii="宋体" w:hAnsi="宋体"/>
          <w:sz w:val="21"/>
          <w:szCs w:val="21"/>
        </w:rPr>
        <w:t>，②</w:t>
      </w:r>
      <w:r w:rsidRPr="00C875A3">
        <w:rPr>
          <w:sz w:val="21"/>
          <w:szCs w:val="21"/>
        </w:rPr>
        <w:t>成立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sz w:val="21"/>
          <w:szCs w:val="21"/>
        </w:rPr>
        <w:t>不成立</w:t>
      </w:r>
      <w:r w:rsidRPr="00C875A3">
        <w:rPr>
          <w:rFonts w:ascii="宋体" w:hAnsi="宋体"/>
          <w:sz w:val="21"/>
          <w:szCs w:val="21"/>
        </w:rPr>
        <w:t>，②</w:t>
      </w:r>
      <w:r w:rsidRPr="00C875A3">
        <w:rPr>
          <w:sz w:val="21"/>
          <w:szCs w:val="21"/>
        </w:rPr>
        <w:t>不成立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如图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以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楷体"/>
          <w:sz w:val="21"/>
          <w:szCs w:val="21"/>
        </w:rPr>
        <w:t>为坐标原点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DC</w:t>
      </w:r>
      <w:r w:rsidRPr="00C875A3">
        <w:rPr>
          <w:rFonts w:eastAsia="楷体"/>
          <w:sz w:val="21"/>
          <w:szCs w:val="21"/>
        </w:rPr>
        <w:t>所在直线为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轴建立平面直角坐标系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不妨设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）（</w:t>
      </w:r>
      <w:r w:rsidRPr="00C875A3">
        <w:rPr>
          <w:rFonts w:eastAsia="Times New Roman"/>
          <w:i/>
          <w:sz w:val="21"/>
          <w:szCs w:val="21"/>
        </w:rPr>
        <w:t>xy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ascii="宋体" w:hAnsi="宋体"/>
          <w:sz w:val="21"/>
          <w:szCs w:val="21"/>
        </w:rPr>
        <w:t>①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CE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C875A3">
        <w:rPr>
          <w:rFonts w:eastAsia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CE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满足条件的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楷体"/>
          <w:sz w:val="21"/>
          <w:szCs w:val="21"/>
        </w:rPr>
        <w:t>明显存在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成立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记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楷体"/>
          <w:sz w:val="21"/>
          <w:szCs w:val="21"/>
        </w:rPr>
        <w:t>的中点为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CB</m:t>
            </m:r>
          </m:e>
        </m:acc>
      </m:oMath>
      <w:r w:rsidRPr="00C875A3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CA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CF</m:t>
            </m:r>
          </m:e>
        </m:acc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记</w:t>
      </w:r>
      <w:r w:rsidRPr="00C875A3">
        <w:rPr>
          <w:rFonts w:eastAsia="Times New Roman"/>
          <w:i/>
          <w:sz w:val="21"/>
          <w:szCs w:val="21"/>
        </w:rPr>
        <w:t>CF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楷体"/>
          <w:sz w:val="21"/>
          <w:szCs w:val="21"/>
        </w:rPr>
        <w:t>的交点为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rFonts w:eastAsia="楷体"/>
          <w:sz w:val="21"/>
          <w:szCs w:val="21"/>
        </w:rPr>
        <w:t>的重心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楷体"/>
          <w:sz w:val="21"/>
          <w:szCs w:val="21"/>
        </w:rPr>
        <w:t>的三等分点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楷体"/>
          <w:sz w:val="21"/>
          <w:szCs w:val="21"/>
        </w:rPr>
        <w:t>的中点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CE</m:t>
            </m:r>
          </m:e>
        </m:acc>
      </m:oMath>
      <w:r w:rsidRPr="00C875A3">
        <w:rPr>
          <w:rFonts w:eastAsia="楷体"/>
          <w:sz w:val="21"/>
          <w:szCs w:val="21"/>
        </w:rPr>
        <w:t>与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CG</m:t>
            </m:r>
          </m:e>
        </m:acc>
      </m:oMath>
      <w:r w:rsidRPr="00C875A3">
        <w:rPr>
          <w:rFonts w:eastAsia="楷体"/>
          <w:sz w:val="21"/>
          <w:szCs w:val="21"/>
        </w:rPr>
        <w:t>不平行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不成立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B.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1ED69E84" wp14:editId="2A8BFB0E">
            <wp:extent cx="1074741" cy="877680"/>
            <wp:effectExtent l="0" t="0" r="0" b="0"/>
            <wp:docPr id="152" name="21gksx-21.jpg" descr="id:21474899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9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4741" cy="87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三、解答题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本大题共有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楷体"/>
          <w:sz w:val="21"/>
          <w:szCs w:val="21"/>
        </w:rPr>
        <w:t>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满分</w:t>
      </w:r>
      <w:r w:rsidRPr="00C875A3">
        <w:rPr>
          <w:rFonts w:eastAsia="Times New Roman"/>
          <w:sz w:val="21"/>
          <w:szCs w:val="21"/>
        </w:rPr>
        <w:t>76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解答下列各题必须写出必要的步骤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17.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17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如图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在四棱锥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sz w:val="21"/>
          <w:szCs w:val="21"/>
        </w:rPr>
        <w:t>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底面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sz w:val="21"/>
          <w:szCs w:val="21"/>
        </w:rPr>
        <w:t>为正方形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边长为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sz w:val="21"/>
          <w:szCs w:val="21"/>
        </w:rPr>
        <w:t>的中点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rFonts w:eastAsia="Times New Roman"/>
          <w:sz w:val="21"/>
          <w:szCs w:val="21"/>
        </w:rPr>
        <w:t>D.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572B1E67" wp14:editId="2C3A38D9">
            <wp:extent cx="1181725" cy="963000"/>
            <wp:effectExtent l="0" t="0" r="0" b="0"/>
            <wp:docPr id="153" name="21gksx-8.jpg" descr="id:21474899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0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725" cy="9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PAB</w:t>
      </w:r>
      <w:r w:rsidRPr="00C875A3">
        <w:rPr>
          <w:sz w:val="21"/>
          <w:szCs w:val="21"/>
        </w:rPr>
        <w:t>为等边三角形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求四棱锥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sz w:val="21"/>
          <w:szCs w:val="21"/>
        </w:rPr>
        <w:t>的体积</w:t>
      </w:r>
      <w:r w:rsidRPr="00C875A3">
        <w:rPr>
          <w:rFonts w:ascii="宋体" w:hAnsi="宋体"/>
          <w:sz w:val="21"/>
          <w:szCs w:val="21"/>
        </w:rPr>
        <w:t>；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CD</w:t>
      </w:r>
      <w:r w:rsidRPr="00C875A3">
        <w:rPr>
          <w:sz w:val="21"/>
          <w:szCs w:val="21"/>
        </w:rPr>
        <w:t>的中点为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sz w:val="21"/>
          <w:szCs w:val="21"/>
        </w:rPr>
        <w:t>与平面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sz w:val="21"/>
          <w:szCs w:val="21"/>
        </w:rPr>
        <w:t>所成角为</w:t>
      </w:r>
      <w:r w:rsidRPr="00C875A3">
        <w:rPr>
          <w:rFonts w:eastAsia="Times New Roman"/>
          <w:sz w:val="21"/>
          <w:szCs w:val="21"/>
        </w:rPr>
        <w:t>45°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PC</w:t>
      </w:r>
      <w:r w:rsidRPr="00C875A3">
        <w:rPr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sz w:val="21"/>
          <w:szCs w:val="21"/>
        </w:rPr>
        <w:t>所成角的大小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楷体"/>
          <w:sz w:val="21"/>
          <w:szCs w:val="21"/>
        </w:rPr>
        <w:t>正方形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楷体"/>
          <w:sz w:val="21"/>
          <w:szCs w:val="21"/>
        </w:rPr>
        <w:t>的边长为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PAB</w:t>
      </w:r>
      <w:r w:rsidRPr="00C875A3">
        <w:rPr>
          <w:rFonts w:eastAsia="楷体"/>
          <w:sz w:val="21"/>
          <w:szCs w:val="21"/>
        </w:rPr>
        <w:t>为等边三角形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楷体"/>
          <w:sz w:val="21"/>
          <w:szCs w:val="21"/>
        </w:rPr>
        <w:t>的中点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Times New Roman"/>
          <w:sz w:val="21"/>
          <w:szCs w:val="21"/>
        </w:rPr>
        <w:t>·sin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PBE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Times New Roman"/>
          <w:sz w:val="21"/>
          <w:szCs w:val="21"/>
        </w:rPr>
        <w:t>·sin 60°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楷体"/>
          <w:sz w:val="21"/>
          <w:szCs w:val="21"/>
        </w:rPr>
        <w:t>四棱锥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楷体"/>
          <w:sz w:val="21"/>
          <w:szCs w:val="21"/>
        </w:rPr>
        <w:t>的体积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rFonts w:eastAsia="Times New Roman"/>
          <w:i/>
          <w:sz w:val="21"/>
          <w:szCs w:val="21"/>
          <w:vertAlign w:val="subscript"/>
        </w:rPr>
        <w:t>P</w:t>
      </w:r>
      <w:r w:rsidRPr="00C875A3">
        <w:rPr>
          <w:rFonts w:eastAsia="Times New Roman"/>
          <w:sz w:val="21"/>
          <w:szCs w:val="21"/>
          <w:vertAlign w:val="subscript"/>
        </w:rPr>
        <w:t>-</w:t>
      </w:r>
      <w:r w:rsidRPr="00C875A3">
        <w:rPr>
          <w:rFonts w:eastAsia="Times New Roman"/>
          <w:i/>
          <w:sz w:val="21"/>
          <w:szCs w:val="21"/>
          <w:vertAlign w:val="subscript"/>
        </w:rPr>
        <w:t>ABCD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lastRenderedPageBreak/>
        <w:drawing>
          <wp:inline distT="0" distB="0" distL="0" distR="0" wp14:anchorId="50A3B818" wp14:editId="33DA53B3">
            <wp:extent cx="1230723" cy="1033200"/>
            <wp:effectExtent l="0" t="0" r="0" b="0"/>
            <wp:docPr id="154" name="21gksx-22.jpg" descr="id:21474899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1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0723" cy="10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</w:rPr>
        <w:t xml:space="preserve"> 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PCB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PC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楷体"/>
          <w:sz w:val="21"/>
          <w:szCs w:val="21"/>
        </w:rPr>
        <w:t>所成的角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如图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连接</w:t>
      </w:r>
      <w:r w:rsidRPr="00C875A3">
        <w:rPr>
          <w:rFonts w:eastAsia="Times New Roman"/>
          <w:i/>
          <w:sz w:val="21"/>
          <w:szCs w:val="21"/>
        </w:rPr>
        <w:t>EF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EF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MS Mincho" w:eastAsia="MS Mincho" w:hAnsi="MS Mincho"/>
          <w:sz w:val="21"/>
          <w:szCs w:val="21"/>
        </w:rPr>
        <w:t>⊂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EF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楷体"/>
          <w:sz w:val="21"/>
          <w:szCs w:val="21"/>
        </w:rPr>
        <w:t>与平面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楷体"/>
          <w:sz w:val="21"/>
          <w:szCs w:val="21"/>
        </w:rPr>
        <w:t>所成角为</w:t>
      </w:r>
      <w:r w:rsidRPr="00C875A3">
        <w:rPr>
          <w:rFonts w:eastAsia="Times New Roman"/>
          <w:sz w:val="21"/>
          <w:szCs w:val="21"/>
        </w:rPr>
        <w:t>45°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PFE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45°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EF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tan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PFE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P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ascii="宋体" w:hAnsi="宋体"/>
          <w:sz w:val="21"/>
          <w:szCs w:val="21"/>
        </w:rPr>
        <w:t>∩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MS Mincho" w:eastAsia="MS Mincho" w:hAnsi="MS Mincho"/>
          <w:sz w:val="21"/>
          <w:szCs w:val="21"/>
        </w:rPr>
        <w:t>⊂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PAB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PAB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ascii="MS Mincho" w:eastAsia="MS Mincho" w:hAnsi="MS Mincho"/>
          <w:sz w:val="21"/>
          <w:szCs w:val="21"/>
        </w:rPr>
        <w:t>⊂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PAB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∴tan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PCB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PB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BC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PC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楷体"/>
          <w:sz w:val="21"/>
          <w:szCs w:val="21"/>
        </w:rPr>
        <w:t>所成角的大小为</w:t>
      </w:r>
      <w:r w:rsidRPr="00C875A3">
        <w:rPr>
          <w:rFonts w:eastAsia="Times New Roman"/>
          <w:sz w:val="21"/>
          <w:szCs w:val="21"/>
        </w:rPr>
        <w:t>arctan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59C9D1D8" wp14:editId="2E8420D0">
            <wp:extent cx="1438250" cy="1219320"/>
            <wp:effectExtent l="0" t="0" r="0" b="0"/>
            <wp:docPr id="155" name="21gksx-23.jpg" descr="id:21474899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2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8250" cy="12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法二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如图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连接</w:t>
      </w:r>
      <w:r w:rsidRPr="00C875A3">
        <w:rPr>
          <w:rFonts w:eastAsia="Times New Roman"/>
          <w:i/>
          <w:sz w:val="21"/>
          <w:szCs w:val="21"/>
        </w:rPr>
        <w:t>EF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EF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MS Mincho" w:eastAsia="MS Mincho" w:hAnsi="MS Mincho"/>
          <w:sz w:val="21"/>
          <w:szCs w:val="21"/>
        </w:rPr>
        <w:t>⊂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EF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又平面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楷体"/>
          <w:sz w:val="21"/>
          <w:szCs w:val="21"/>
        </w:rPr>
        <w:t>为正方形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楷体"/>
          <w:sz w:val="21"/>
          <w:szCs w:val="21"/>
        </w:rPr>
        <w:t>分别为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CD</w:t>
      </w:r>
      <w:r w:rsidRPr="00C875A3">
        <w:rPr>
          <w:rFonts w:eastAsia="楷体"/>
          <w:sz w:val="21"/>
          <w:szCs w:val="21"/>
        </w:rPr>
        <w:t>的中点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EF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EF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eastAsia="楷体"/>
          <w:sz w:val="21"/>
          <w:szCs w:val="21"/>
        </w:rPr>
        <w:t>两两垂直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以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eastAsia="楷体"/>
          <w:sz w:val="21"/>
          <w:szCs w:val="21"/>
        </w:rPr>
        <w:t>为坐标原点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EF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EP</w:t>
      </w:r>
      <w:r w:rsidRPr="00C875A3">
        <w:rPr>
          <w:rFonts w:eastAsia="楷体"/>
          <w:sz w:val="21"/>
          <w:szCs w:val="21"/>
        </w:rPr>
        <w:t>所在直线分别为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楷体"/>
          <w:sz w:val="21"/>
          <w:szCs w:val="21"/>
        </w:rPr>
        <w:t>轴建立空间直角坐标系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楷体"/>
          <w:sz w:val="21"/>
          <w:szCs w:val="21"/>
        </w:rPr>
        <w:t>与平面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楷体"/>
          <w:sz w:val="21"/>
          <w:szCs w:val="21"/>
        </w:rPr>
        <w:t>所成角为</w:t>
      </w:r>
      <w:r w:rsidRPr="00C875A3">
        <w:rPr>
          <w:rFonts w:eastAsia="Times New Roman"/>
          <w:sz w:val="21"/>
          <w:szCs w:val="21"/>
        </w:rPr>
        <w:t>45°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PFE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45°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PE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EF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tan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PFE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PC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AD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PC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楷体"/>
          <w:sz w:val="21"/>
          <w:szCs w:val="21"/>
        </w:rPr>
        <w:t>所成的角为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PC</m:t>
                </m:r>
              </m:e>
            </m:acc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AD</m:t>
                </m:r>
              </m:e>
            </m:acc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PC</m:t>
                </m:r>
              </m:e>
            </m:acc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AD</m:t>
                </m:r>
              </m:e>
            </m:acc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16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PC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楷体"/>
          <w:sz w:val="21"/>
          <w:szCs w:val="21"/>
        </w:rPr>
        <w:t>所成角的大小为</w:t>
      </w:r>
      <w:r w:rsidRPr="00C875A3">
        <w:rPr>
          <w:rFonts w:eastAsia="Times New Roman"/>
          <w:sz w:val="21"/>
          <w:szCs w:val="21"/>
        </w:rPr>
        <w:t>arccos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lastRenderedPageBreak/>
        <w:t>18.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18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sz w:val="21"/>
          <w:szCs w:val="21"/>
        </w:rPr>
        <w:t>的三个内角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分别是角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对应的三条边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2sin 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；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sz w:val="21"/>
          <w:szCs w:val="21"/>
        </w:rPr>
        <w:t>cos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2sin 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及正弦定理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由余弦定理可得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6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∵cos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sz w:val="21"/>
          <w:szCs w:val="21"/>
        </w:rPr>
        <w:t>sin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sz w:val="21"/>
          <w:szCs w:val="21"/>
        </w:rPr>
        <w:t xml:space="preserve"> 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∴cos A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 xml:space="preserve">∵cos 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＞－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π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π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显然不成立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 xml:space="preserve">∴cos 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 xml:space="preserve">∴sin 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由正弦定理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C875A3">
        <w:rPr>
          <w:rFonts w:eastAsia="楷体"/>
          <w:sz w:val="21"/>
          <w:szCs w:val="21"/>
        </w:rPr>
        <w:t>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30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19.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19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某团队在基地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sz w:val="21"/>
          <w:szCs w:val="21"/>
        </w:rPr>
        <w:t>点西侧、东侧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sz w:val="21"/>
          <w:szCs w:val="21"/>
        </w:rPr>
        <w:t>千米处分别设有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sz w:val="21"/>
          <w:szCs w:val="21"/>
        </w:rPr>
        <w:t>两站点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测量距离发现一点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满足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sz w:val="21"/>
          <w:szCs w:val="21"/>
        </w:rPr>
        <w:t>千米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可知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在以点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sz w:val="21"/>
          <w:szCs w:val="21"/>
        </w:rPr>
        <w:t>为焦点的双曲线上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以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sz w:val="21"/>
          <w:szCs w:val="21"/>
        </w:rPr>
        <w:t>点为坐标原点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正东方向为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sz w:val="21"/>
          <w:szCs w:val="21"/>
        </w:rPr>
        <w:t>轴正半轴方向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正北方向为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sz w:val="21"/>
          <w:szCs w:val="21"/>
        </w:rPr>
        <w:t>轴正半轴方向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建立平面直角坐标系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在基地</w:t>
      </w:r>
      <w:r w:rsidRPr="00C875A3">
        <w:rPr>
          <w:rFonts w:eastAsia="Times New Roman"/>
          <w:i/>
          <w:sz w:val="21"/>
          <w:szCs w:val="21"/>
        </w:rPr>
        <w:t>O</w:t>
      </w:r>
      <w:proofErr w:type="gramStart"/>
      <w:r w:rsidRPr="00C875A3">
        <w:rPr>
          <w:sz w:val="21"/>
          <w:szCs w:val="21"/>
        </w:rPr>
        <w:t>点北偏东</w:t>
      </w:r>
      <w:proofErr w:type="gramEnd"/>
      <w:r w:rsidRPr="00C875A3">
        <w:rPr>
          <w:rFonts w:eastAsia="Times New Roman"/>
          <w:sz w:val="21"/>
          <w:szCs w:val="21"/>
        </w:rPr>
        <w:t>60°</w:t>
      </w:r>
      <w:r w:rsidRPr="00C875A3">
        <w:rPr>
          <w:sz w:val="21"/>
          <w:szCs w:val="21"/>
        </w:rPr>
        <w:t>处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求双曲线的标准方程和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点的坐标</w:t>
      </w:r>
      <w:r w:rsidRPr="00C875A3">
        <w:rPr>
          <w:rFonts w:ascii="宋体" w:hAnsi="宋体"/>
          <w:sz w:val="21"/>
          <w:szCs w:val="21"/>
        </w:rPr>
        <w:t>；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该团队又在基地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sz w:val="21"/>
          <w:szCs w:val="21"/>
        </w:rPr>
        <w:t>点南侧、北侧</w:t>
      </w:r>
      <w:r w:rsidRPr="00C875A3">
        <w:rPr>
          <w:rFonts w:eastAsia="Times New Roman"/>
          <w:sz w:val="21"/>
          <w:szCs w:val="21"/>
        </w:rPr>
        <w:t>15</w:t>
      </w:r>
      <w:r w:rsidRPr="00C875A3">
        <w:rPr>
          <w:sz w:val="21"/>
          <w:szCs w:val="21"/>
        </w:rPr>
        <w:t>千米处分别设有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sz w:val="21"/>
          <w:szCs w:val="21"/>
        </w:rPr>
        <w:t>两站点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测量距离发现一点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sz w:val="21"/>
          <w:szCs w:val="21"/>
        </w:rPr>
        <w:t>满足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QA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QB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30</w:t>
      </w:r>
      <w:r w:rsidRPr="00C875A3">
        <w:rPr>
          <w:sz w:val="21"/>
          <w:szCs w:val="21"/>
        </w:rPr>
        <w:t>千米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QC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QD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sz w:val="21"/>
          <w:szCs w:val="21"/>
        </w:rPr>
        <w:t>千米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OQ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sz w:val="21"/>
          <w:szCs w:val="21"/>
        </w:rPr>
        <w:t>精确到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千米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sz w:val="21"/>
          <w:szCs w:val="21"/>
        </w:rPr>
        <w:t>点的位置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sz w:val="21"/>
          <w:szCs w:val="21"/>
        </w:rPr>
        <w:t>精确到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千米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1°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设双曲线的标准方程为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300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楷体"/>
          <w:sz w:val="21"/>
          <w:szCs w:val="21"/>
        </w:rPr>
        <w:t>双曲线的标准方程为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100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300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由题意可得直线</w:t>
      </w:r>
      <w:r w:rsidRPr="00C875A3">
        <w:rPr>
          <w:rFonts w:eastAsia="Times New Roman"/>
          <w:i/>
          <w:sz w:val="21"/>
          <w:szCs w:val="21"/>
        </w:rPr>
        <w:t>OP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300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可得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15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6</m:t>
                          </m:r>
                        </m:e>
                      </m:rad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P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6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QA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QB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30</w:t>
      </w:r>
      <w:r w:rsidRPr="00C875A3">
        <w:rPr>
          <w:rFonts w:eastAsia="楷体"/>
          <w:sz w:val="21"/>
          <w:szCs w:val="21"/>
        </w:rPr>
        <w:t>可得点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在以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为焦点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实轴在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轴上且实轴长为</w:t>
      </w:r>
      <w:r w:rsidRPr="00C875A3">
        <w:rPr>
          <w:rFonts w:eastAsia="Times New Roman"/>
          <w:sz w:val="21"/>
          <w:szCs w:val="21"/>
        </w:rPr>
        <w:t>30</w:t>
      </w:r>
      <w:r w:rsidRPr="00C875A3">
        <w:rPr>
          <w:rFonts w:eastAsia="楷体"/>
          <w:sz w:val="21"/>
          <w:szCs w:val="21"/>
        </w:rPr>
        <w:t>的双曲线右支上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设双曲线方程为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175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双曲线的方程为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225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175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QC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QD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楷体"/>
          <w:sz w:val="21"/>
          <w:szCs w:val="21"/>
        </w:rPr>
        <w:t>可得点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在以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楷体"/>
          <w:sz w:val="21"/>
          <w:szCs w:val="21"/>
        </w:rPr>
        <w:t>为焦点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实轴在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楷体"/>
          <w:sz w:val="21"/>
          <w:szCs w:val="21"/>
        </w:rPr>
        <w:t>轴上且实轴长为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楷体"/>
          <w:sz w:val="21"/>
          <w:szCs w:val="21"/>
        </w:rPr>
        <w:t>的双曲线上支上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设双曲线方程为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200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双曲线的方程为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25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200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225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175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25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200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i/>
          <w:sz w:val="21"/>
          <w:szCs w:val="21"/>
        </w:rPr>
        <w:t>Q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14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 xml:space="preserve"> 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400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47</m:t>
                    </m:r>
                  </m:den>
                </m:f>
              </m:e>
            </m:rad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 xml:space="preserve"> 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975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47</m:t>
                    </m:r>
                  </m:den>
                </m:f>
              </m:e>
            </m:rad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楷体"/>
          <w:sz w:val="21"/>
          <w:szCs w:val="21"/>
        </w:rPr>
        <w:t>经计算器计算得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OQ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≈</w:t>
      </w:r>
      <w:r w:rsidRPr="00C875A3">
        <w:rPr>
          <w:rFonts w:eastAsia="Times New Roman"/>
          <w:sz w:val="21"/>
          <w:szCs w:val="21"/>
        </w:rPr>
        <w:t>19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千米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sz w:val="21"/>
          <w:szCs w:val="21"/>
        </w:rPr>
        <w:t>arctan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QOy</w:t>
      </w:r>
      <w:r w:rsidRPr="00C875A3">
        <w:rPr>
          <w:rFonts w:ascii="宋体" w:hAnsi="宋体"/>
          <w:sz w:val="21"/>
          <w:szCs w:val="21"/>
        </w:rPr>
        <w:t>≈</w:t>
      </w:r>
      <w:r w:rsidRPr="00C875A3">
        <w:rPr>
          <w:rFonts w:eastAsia="Times New Roman"/>
          <w:sz w:val="21"/>
          <w:szCs w:val="21"/>
        </w:rPr>
        <w:t>66°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点位于基地</w:t>
      </w:r>
      <w:r w:rsidRPr="00C875A3">
        <w:rPr>
          <w:rFonts w:eastAsia="Times New Roman"/>
          <w:i/>
          <w:sz w:val="21"/>
          <w:szCs w:val="21"/>
        </w:rPr>
        <w:t>O</w:t>
      </w:r>
      <w:proofErr w:type="gramStart"/>
      <w:r w:rsidRPr="00C875A3">
        <w:rPr>
          <w:rFonts w:eastAsia="楷体"/>
          <w:sz w:val="21"/>
          <w:szCs w:val="21"/>
        </w:rPr>
        <w:t>点北偏东</w:t>
      </w:r>
      <w:proofErr w:type="gramEnd"/>
      <w:r w:rsidRPr="00C875A3">
        <w:rPr>
          <w:rFonts w:eastAsia="Times New Roman"/>
          <w:sz w:val="21"/>
          <w:szCs w:val="21"/>
        </w:rPr>
        <w:t>66°</w:t>
      </w:r>
      <w:r w:rsidRPr="00C875A3">
        <w:rPr>
          <w:rFonts w:eastAsia="楷体"/>
          <w:sz w:val="21"/>
          <w:szCs w:val="21"/>
        </w:rPr>
        <w:t>方向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距离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rFonts w:eastAsia="楷体"/>
          <w:sz w:val="21"/>
          <w:szCs w:val="21"/>
        </w:rPr>
        <w:t>点约</w:t>
      </w:r>
      <w:r w:rsidRPr="00C875A3">
        <w:rPr>
          <w:rFonts w:eastAsia="Times New Roman"/>
          <w:sz w:val="21"/>
          <w:szCs w:val="21"/>
        </w:rPr>
        <w:t>19</w:t>
      </w:r>
      <w:r w:rsidRPr="00C875A3">
        <w:rPr>
          <w:rFonts w:eastAsia="楷体"/>
          <w:sz w:val="21"/>
          <w:szCs w:val="21"/>
        </w:rPr>
        <w:t>千米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20.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|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rad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的定义域</w:t>
      </w:r>
      <w:r w:rsidRPr="00C875A3">
        <w:rPr>
          <w:rFonts w:ascii="宋体" w:hAnsi="宋体"/>
          <w:sz w:val="21"/>
          <w:szCs w:val="21"/>
        </w:rPr>
        <w:t>；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有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sz w:val="21"/>
          <w:szCs w:val="21"/>
        </w:rPr>
        <w:t>个不同实数根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的取值范围</w:t>
      </w:r>
      <w:r w:rsidRPr="00C875A3">
        <w:rPr>
          <w:rFonts w:ascii="宋体" w:hAnsi="宋体"/>
          <w:sz w:val="21"/>
          <w:szCs w:val="21"/>
        </w:rPr>
        <w:t>；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是否存在实数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使得函数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在定义域内具有单调性</w:t>
      </w:r>
      <w:r w:rsidRPr="00C875A3">
        <w:rPr>
          <w:rFonts w:ascii="宋体" w:hAnsi="宋体"/>
          <w:sz w:val="21"/>
          <w:szCs w:val="21"/>
        </w:rPr>
        <w:t>？</w:t>
      </w:r>
      <w:r w:rsidRPr="00C875A3">
        <w:rPr>
          <w:sz w:val="21"/>
          <w:szCs w:val="21"/>
        </w:rPr>
        <w:t>若存在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求出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的取值范围</w:t>
      </w:r>
      <w:r w:rsidRPr="00C875A3">
        <w:rPr>
          <w:rFonts w:ascii="宋体" w:hAnsi="宋体"/>
          <w:sz w:val="21"/>
          <w:szCs w:val="21"/>
        </w:rPr>
        <w:t>；</w:t>
      </w:r>
      <w:r w:rsidRPr="00C875A3">
        <w:rPr>
          <w:sz w:val="21"/>
          <w:szCs w:val="21"/>
        </w:rPr>
        <w:t>若不存在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请说明理由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+1|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/>
                <w:sz w:val="21"/>
                <w:szCs w:val="21"/>
              </w:rPr>
              <m:t>1</m:t>
            </m:r>
          </m:e>
        </m:rad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1｜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的定义域为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ascii="宋体" w:hAnsi="宋体"/>
          <w:sz w:val="21"/>
          <w:szCs w:val="21"/>
        </w:rPr>
        <w:t>∪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|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rad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即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|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有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个不同实数根等价于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有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个不同实数根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整理得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＝－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当且仅当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方程有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个不同实数根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的取值范围为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≥－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|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rad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＝－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begChr m:val="[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∞</m:t>
            </m:r>
          </m:e>
        </m:d>
      </m:oMath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若使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上具有单调性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则需满足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≤－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|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rad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rad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≤－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≤－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综上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≤－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在定义域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上海高考</w:t>
      </w:r>
      <w:r w:rsidRPr="00C875A3">
        <w:rPr>
          <w:rFonts w:eastAsia="Times New Roman"/>
          <w:sz w:val="21"/>
          <w:szCs w:val="21"/>
        </w:rPr>
        <w:t>21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满足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对任意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中存在一项使其为另一项与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的等差中项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sz w:val="21"/>
          <w:szCs w:val="21"/>
        </w:rPr>
        <w:t>的所有可能取值</w:t>
      </w:r>
      <w:r w:rsidRPr="00C875A3">
        <w:rPr>
          <w:rFonts w:ascii="宋体" w:hAnsi="宋体"/>
          <w:sz w:val="21"/>
          <w:szCs w:val="21"/>
        </w:rPr>
        <w:t>；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7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8</w:t>
      </w:r>
      <w:r w:rsidRPr="00C875A3">
        <w:rPr>
          <w:sz w:val="21"/>
          <w:szCs w:val="21"/>
        </w:rPr>
        <w:t>为正数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求证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8</w:t>
      </w:r>
      <w:r w:rsidRPr="00C875A3">
        <w:rPr>
          <w:sz w:val="21"/>
          <w:szCs w:val="21"/>
        </w:rPr>
        <w:t>成等比数列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并求出公比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；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已知数列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中恰有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sz w:val="21"/>
          <w:szCs w:val="21"/>
        </w:rPr>
        <w:t>项为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s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t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s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t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的最大值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满足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不符合题意</w:t>
      </w:r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7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经检验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舍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舍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8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8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舍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8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综上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8</w:t>
      </w:r>
      <w:r w:rsidRPr="00C875A3">
        <w:rPr>
          <w:rFonts w:eastAsia="楷体"/>
          <w:sz w:val="21"/>
          <w:szCs w:val="21"/>
        </w:rPr>
        <w:t>成等比数列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公比为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可知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或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Cambria Math" w:eastAsia="Cambria Math" w:hAnsi="Cambria Math"/>
          <w:sz w:val="21"/>
          <w:szCs w:val="21"/>
        </w:rPr>
        <w:t>⇒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Cambria Math" w:eastAsia="Cambria Math" w:hAnsi="Cambria Math"/>
          <w:sz w:val="21"/>
          <w:szCs w:val="21"/>
        </w:rPr>
        <w:t>⇒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Cambria Math" w:eastAsia="Cambria Math" w:hAnsi="Cambria Math"/>
          <w:sz w:val="21"/>
          <w:szCs w:val="21"/>
        </w:rPr>
        <w:t>⇒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Cambria Math" w:eastAsia="Cambria Math" w:hAnsi="Cambria Math"/>
          <w:sz w:val="21"/>
          <w:szCs w:val="21"/>
        </w:rPr>
        <w:t>⇒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楷体"/>
          <w:sz w:val="21"/>
          <w:szCs w:val="21"/>
        </w:rPr>
        <w:t>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按规律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或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递推变换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楷体"/>
          <w:sz w:val="21"/>
          <w:szCs w:val="21"/>
        </w:rPr>
        <w:t>存在</w:t>
      </w:r>
      <w:r w:rsidRPr="00C875A3">
        <w:rPr>
          <w:rFonts w:eastAsia="Times New Roman"/>
          <w:i/>
          <w:sz w:val="21"/>
          <w:szCs w:val="21"/>
        </w:rPr>
        <w:t>i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将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楷体"/>
          <w:sz w:val="21"/>
          <w:szCs w:val="21"/>
        </w:rPr>
        <w:t>按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变换</w:t>
      </w:r>
      <w:r w:rsidRPr="00C875A3">
        <w:rPr>
          <w:rFonts w:eastAsia="Times New Roman"/>
          <w:i/>
          <w:sz w:val="21"/>
          <w:szCs w:val="21"/>
        </w:rPr>
        <w:t>i</w:t>
      </w:r>
      <w:r w:rsidRPr="00C875A3">
        <w:rPr>
          <w:rFonts w:eastAsia="楷体"/>
          <w:sz w:val="21"/>
          <w:szCs w:val="21"/>
        </w:rPr>
        <w:t>次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按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变换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i</w:t>
      </w:r>
      <w:r w:rsidRPr="00C875A3">
        <w:rPr>
          <w:rFonts w:eastAsia="楷体"/>
          <w:sz w:val="21"/>
          <w:szCs w:val="21"/>
        </w:rPr>
        <w:t>次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使得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·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sup>
        </m:sSup>
      </m:oMath>
      <w:r w:rsidRPr="00C875A3">
        <w:rPr>
          <w:rFonts w:eastAsia="Times New Roman"/>
          <w:sz w:val="21"/>
          <w:szCs w:val="21"/>
        </w:rPr>
        <w:t>·1</w:t>
      </w:r>
      <w:r w:rsidRPr="00C875A3">
        <w:rPr>
          <w:rFonts w:eastAsia="Times New Roman"/>
          <w:i/>
          <w:sz w:val="21"/>
          <w:szCs w:val="21"/>
          <w:vertAlign w:val="superscript"/>
        </w:rPr>
        <w:t>r</w:t>
      </w:r>
      <w:r w:rsidRPr="00C875A3">
        <w:rPr>
          <w:rFonts w:ascii="宋体" w:hAnsi="宋体"/>
          <w:sz w:val="21"/>
          <w:szCs w:val="21"/>
          <w:vertAlign w:val="superscript"/>
        </w:rPr>
        <w:t>－</w:t>
      </w:r>
      <w:r w:rsidRPr="00C875A3">
        <w:rPr>
          <w:rFonts w:eastAsia="Times New Roman"/>
          <w:sz w:val="21"/>
          <w:szCs w:val="21"/>
          <w:vertAlign w:val="superscript"/>
        </w:rPr>
        <w:t>3</w:t>
      </w:r>
      <w:r w:rsidRPr="00C875A3">
        <w:rPr>
          <w:rFonts w:ascii="宋体" w:hAnsi="宋体"/>
          <w:sz w:val="21"/>
          <w:szCs w:val="21"/>
          <w:vertAlign w:val="superscript"/>
        </w:rPr>
        <w:t>－</w:t>
      </w:r>
      <w:r w:rsidRPr="00C875A3">
        <w:rPr>
          <w:rFonts w:eastAsia="Times New Roman"/>
          <w:i/>
          <w:sz w:val="21"/>
          <w:szCs w:val="21"/>
          <w:vertAlign w:val="superscript"/>
        </w:rPr>
        <w:t>i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·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sup>
        </m:sSup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i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 xml:space="preserve"> 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bscript"/>
        </w:rPr>
        <w:t>max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同理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s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·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1"/>
                <w:szCs w:val="21"/>
              </w:rPr>
              <m:t>j</m:t>
            </m:r>
          </m:sup>
        </m:sSup>
      </m:oMath>
      <w:r w:rsidRPr="00C875A3">
        <w:rPr>
          <w:rFonts w:eastAsia="Times New Roman"/>
          <w:sz w:val="21"/>
          <w:szCs w:val="21"/>
        </w:rPr>
        <w:t>·1</w:t>
      </w:r>
      <w:r w:rsidRPr="00C875A3">
        <w:rPr>
          <w:rFonts w:eastAsia="Times New Roman"/>
          <w:i/>
          <w:sz w:val="21"/>
          <w:szCs w:val="21"/>
          <w:vertAlign w:val="superscript"/>
        </w:rPr>
        <w:t>s</w:t>
      </w:r>
      <w:r w:rsidRPr="00C875A3">
        <w:rPr>
          <w:rFonts w:ascii="宋体" w:hAnsi="宋体"/>
          <w:sz w:val="21"/>
          <w:szCs w:val="21"/>
          <w:vertAlign w:val="superscript"/>
        </w:rPr>
        <w:t>－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  <w:vertAlign w:val="superscript"/>
        </w:rPr>
        <w:t>－</w:t>
      </w:r>
      <w:r w:rsidRPr="00C875A3">
        <w:rPr>
          <w:rFonts w:eastAsia="Times New Roman"/>
          <w:i/>
          <w:sz w:val="21"/>
          <w:szCs w:val="21"/>
          <w:vertAlign w:val="superscript"/>
        </w:rPr>
        <w:t>r</w:t>
      </w:r>
      <w:r w:rsidRPr="00C875A3">
        <w:rPr>
          <w:rFonts w:ascii="宋体" w:hAnsi="宋体"/>
          <w:sz w:val="21"/>
          <w:szCs w:val="21"/>
          <w:vertAlign w:val="superscript"/>
        </w:rPr>
        <w:t>－</w:t>
      </w:r>
      <w:r w:rsidRPr="00C875A3">
        <w:rPr>
          <w:rFonts w:eastAsia="Times New Roman"/>
          <w:i/>
          <w:sz w:val="21"/>
          <w:szCs w:val="21"/>
          <w:vertAlign w:val="superscript"/>
        </w:rPr>
        <w:t>j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·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1"/>
                <w:szCs w:val="21"/>
              </w:rPr>
              <m:t>j</m:t>
            </m:r>
          </m:sup>
        </m:sSup>
      </m:oMath>
      <w:r w:rsidRPr="00C875A3">
        <w:rPr>
          <w:rFonts w:eastAsia="Times New Roman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j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s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bscript"/>
        </w:rPr>
        <w:t>max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同理</w:t>
      </w:r>
      <w:r w:rsidRPr="00C875A3">
        <w:rPr>
          <w:rFonts w:ascii="楷体" w:eastAsia="楷体" w:hAnsi="宋体"/>
          <w:sz w:val="21"/>
          <w:szCs w:val="21"/>
        </w:rPr>
        <w:t>，（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t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bscript"/>
        </w:rPr>
        <w:t>max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64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EB7390" w:rsidRPr="00C875A3" w:rsidRDefault="00EB7390" w:rsidP="00EB7390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s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t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的最大值为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21</m:t>
            </m:r>
          </m:num>
          <m:den>
            <m:r>
              <w:rPr>
                <w:rFonts w:ascii="Cambria Math"/>
                <w:sz w:val="21"/>
                <w:szCs w:val="21"/>
              </w:rPr>
              <m:t>64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EB7390" w:rsidRDefault="00EB7390" w:rsidP="00EB7390"/>
    <w:p w:rsidR="00016B7E" w:rsidRDefault="00016B7E"/>
    <w:sectPr w:rsidR="00016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90"/>
    <w:rsid w:val="00016B7E"/>
    <w:rsid w:val="00E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24EF2-8225-4883-BC7E-E54A2F51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390"/>
    <w:pPr>
      <w:spacing w:line="275" w:lineRule="exact"/>
    </w:pPr>
    <w:rPr>
      <w:rFonts w:ascii="Times New Roman" w:eastAsia="宋体" w:hAnsi="Times New Roman"/>
      <w:color w:val="000000"/>
      <w:kern w:val="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390"/>
    <w:rPr>
      <w:rFonts w:hAnsi="Times New Roman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B7390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EB7390"/>
    <w:rPr>
      <w:rFonts w:ascii="Times New Roman" w:eastAsia="宋体" w:hAnsi="Times New Roman"/>
      <w:color w:val="000000"/>
      <w:kern w:val="0"/>
      <w:sz w:val="19"/>
    </w:rPr>
  </w:style>
  <w:style w:type="paragraph" w:styleId="a6">
    <w:name w:val="footer"/>
    <w:basedOn w:val="a"/>
    <w:link w:val="a7"/>
    <w:uiPriority w:val="99"/>
    <w:unhideWhenUsed/>
    <w:rsid w:val="00EB7390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EB7390"/>
    <w:rPr>
      <w:rFonts w:ascii="Times New Roman" w:eastAsia="宋体" w:hAnsi="Times New Roman"/>
      <w:color w:val="000000"/>
      <w:kern w:val="0"/>
      <w:sz w:val="19"/>
    </w:rPr>
  </w:style>
  <w:style w:type="paragraph" w:styleId="a8">
    <w:name w:val="List Paragraph"/>
    <w:basedOn w:val="a"/>
    <w:uiPriority w:val="34"/>
    <w:qFormat/>
    <w:rsid w:val="00EB739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B7390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EB7390"/>
    <w:rPr>
      <w:rFonts w:ascii="Tahoma" w:eastAsia="宋体" w:hAnsi="Tahoma" w:cs="Tahoma"/>
      <w:color w:val="000000"/>
      <w:kern w:val="0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EB7390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EB7390"/>
    <w:rPr>
      <w:rFonts w:ascii="Times New Roman" w:eastAsia="宋体" w:hAnsi="Times New Roman"/>
      <w:i/>
      <w:iCs/>
      <w:color w:val="000000" w:themeColor="text1"/>
      <w:kern w:val="0"/>
      <w:sz w:val="19"/>
    </w:rPr>
  </w:style>
  <w:style w:type="table" w:styleId="-3">
    <w:name w:val="Light Shading Accent 3"/>
    <w:basedOn w:val="a1"/>
    <w:uiPriority w:val="60"/>
    <w:rsid w:val="00EB7390"/>
    <w:rPr>
      <w:rFonts w:hAnsi="Times New Roman"/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EB7390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rsid w:val="00EB7390"/>
    <w:rPr>
      <w:rFonts w:ascii="Times New Roman" w:eastAsia="宋体" w:hAnsi="Times New Roman"/>
      <w:color w:val="000000"/>
      <w:kern w:val="0"/>
      <w:sz w:val="19"/>
    </w:rPr>
  </w:style>
  <w:style w:type="character" w:customStyle="1" w:styleId="ad">
    <w:name w:val="脚注文本 字符"/>
    <w:basedOn w:val="a0"/>
    <w:link w:val="ae"/>
    <w:uiPriority w:val="99"/>
    <w:semiHidden/>
    <w:rsid w:val="00EB7390"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rsid w:val="00EB7390"/>
    <w:pPr>
      <w:snapToGrid w:val="0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EB7390"/>
    <w:rPr>
      <w:rFonts w:ascii="Times New Roman" w:eastAsia="宋体" w:hAnsi="Times New Roman"/>
      <w:color w:val="000000"/>
      <w:kern w:val="0"/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EB73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administered</dc:creator>
  <cp:keywords/>
  <dc:description/>
  <cp:lastModifiedBy>administered</cp:lastModifiedBy>
  <cp:revision>1</cp:revision>
  <dcterms:created xsi:type="dcterms:W3CDTF">2023-12-13T01:59:00Z</dcterms:created>
  <dcterms:modified xsi:type="dcterms:W3CDTF">2023-12-13T01:59:00Z</dcterms:modified>
</cp:coreProperties>
</file>