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84C2">
      <w:pPr>
        <w:pStyle w:val="5"/>
        <w:spacing w:line="360" w:lineRule="auto"/>
        <w:jc w:val="center"/>
        <w:textAlignment w:val="center"/>
        <w:rPr>
          <w:rFonts w:hint="eastAsia" w:ascii="黑体" w:hAnsi="黑体" w:eastAsia="黑体" w:cs="黑体"/>
          <w:b w:val="0"/>
          <w:bCs/>
          <w:sz w:val="32"/>
        </w:rPr>
      </w:pPr>
      <w:r>
        <w:rPr>
          <w:rFonts w:hint="eastAsia" w:ascii="黑体" w:hAnsi="黑体" w:eastAsia="黑体" w:cs="黑体"/>
          <w:b w:val="0"/>
          <w:bCs/>
          <w:sz w:val="32"/>
        </w:rPr>
        <w:t>杨府山高复学校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2026届</w:t>
      </w:r>
      <w:r>
        <w:rPr>
          <w:rFonts w:hint="eastAsia" w:ascii="黑体" w:hAnsi="黑体" w:eastAsia="黑体" w:cs="黑体"/>
          <w:b w:val="0"/>
          <w:bCs/>
          <w:sz w:val="32"/>
        </w:rPr>
        <w:t>高考选考科目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9月考</w:t>
      </w:r>
      <w:r>
        <w:rPr>
          <w:rFonts w:hint="eastAsia" w:ascii="黑体" w:hAnsi="黑体" w:eastAsia="黑体" w:cs="黑体"/>
          <w:b w:val="0"/>
          <w:bCs/>
          <w:sz w:val="32"/>
        </w:rPr>
        <w:t>试题</w:t>
      </w:r>
    </w:p>
    <w:p w14:paraId="6E51FAE4">
      <w:pPr>
        <w:pStyle w:val="5"/>
        <w:spacing w:line="360" w:lineRule="auto"/>
        <w:jc w:val="center"/>
        <w:textAlignment w:val="center"/>
        <w:rPr>
          <w:rFonts w:ascii="宋体" w:hAnsi="宋体"/>
          <w:b/>
          <w:sz w:val="36"/>
          <w:szCs w:val="24"/>
        </w:rPr>
      </w:pPr>
      <w:r>
        <w:rPr>
          <w:rFonts w:ascii="宋体" w:hAnsi="宋体"/>
          <w:b/>
          <w:sz w:val="36"/>
          <w:szCs w:val="24"/>
        </w:rPr>
        <w:t>物理</w:t>
      </w:r>
      <w:r>
        <w:rPr>
          <w:rFonts w:hint="eastAsia" w:ascii="宋体" w:hAnsi="宋体"/>
          <w:b/>
          <w:sz w:val="36"/>
          <w:szCs w:val="24"/>
        </w:rPr>
        <w:t>答题卷</w:t>
      </w:r>
    </w:p>
    <w:p w14:paraId="6A160946">
      <w:pPr>
        <w:pStyle w:val="5"/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班级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姓名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学号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22F5C25">
      <w:pPr>
        <w:pStyle w:val="5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一、选择题I(本大题共13小题，每小题3分，共3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分.每小题给出的四个备选项中，只有一项是符合题目要求的，不选、多选、错选均不得分)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4"/>
      </w:tblGrid>
      <w:tr w14:paraId="4B73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5F9A7D4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882" w:type="dxa"/>
          </w:tcPr>
          <w:p w14:paraId="2178799A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2" w:type="dxa"/>
          </w:tcPr>
          <w:p w14:paraId="302EF9B9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2" w:type="dxa"/>
          </w:tcPr>
          <w:p w14:paraId="386F477D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2" w:type="dxa"/>
          </w:tcPr>
          <w:p w14:paraId="0FE5D075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2" w:type="dxa"/>
          </w:tcPr>
          <w:p w14:paraId="61C2F468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2" w:type="dxa"/>
          </w:tcPr>
          <w:p w14:paraId="67294D21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2" w:type="dxa"/>
          </w:tcPr>
          <w:p w14:paraId="7719E9AE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2" w:type="dxa"/>
          </w:tcPr>
          <w:p w14:paraId="2CA37ACF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2" w:type="dxa"/>
          </w:tcPr>
          <w:p w14:paraId="09BDB166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84" w:type="dxa"/>
          </w:tcPr>
          <w:p w14:paraId="1CD02E21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233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17F6F0BD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882" w:type="dxa"/>
          </w:tcPr>
          <w:p w14:paraId="1624D65F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2D334008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4983B8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0397B7E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ACFC22A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54A48AC4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B9CAA00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DD47D3A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9704D36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</w:tcPr>
          <w:p w14:paraId="186C1CA9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49BFB7">
      <w:pPr>
        <w:pStyle w:val="5"/>
        <w:jc w:val="left"/>
        <w:textAlignment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二、选择题</w:t>
      </w:r>
      <w:r>
        <w:rPr>
          <w:rFonts w:eastAsia="Times New Roman" w:cs="Times New Roman"/>
          <w:b/>
          <w:color w:val="000000"/>
          <w:szCs w:val="21"/>
        </w:rPr>
        <w:t>Ⅱ</w:t>
      </w:r>
      <w:r>
        <w:rPr>
          <w:rFonts w:ascii="宋体" w:hAnsi="宋体"/>
          <w:b/>
          <w:color w:val="000000"/>
          <w:szCs w:val="21"/>
        </w:rPr>
        <w:t>(本大题共3小题，每小题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4</w:t>
      </w:r>
      <w:r>
        <w:rPr>
          <w:rFonts w:ascii="宋体" w:hAnsi="宋体"/>
          <w:b/>
          <w:color w:val="000000"/>
          <w:szCs w:val="21"/>
        </w:rPr>
        <w:t>分，共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12</w:t>
      </w:r>
      <w:r>
        <w:rPr>
          <w:rFonts w:ascii="宋体" w:hAnsi="宋体"/>
          <w:b/>
          <w:color w:val="000000"/>
          <w:szCs w:val="21"/>
        </w:rPr>
        <w:t>分每小题给出的四个备选项中至少有一个是符合题目要求的.全部选对的得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4</w:t>
      </w:r>
      <w:r>
        <w:rPr>
          <w:rFonts w:ascii="宋体" w:hAnsi="宋体"/>
          <w:b/>
          <w:color w:val="000000"/>
          <w:szCs w:val="21"/>
        </w:rPr>
        <w:t>分，选对但不全的得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ascii="宋体" w:hAnsi="宋体"/>
          <w:b/>
          <w:color w:val="000000"/>
          <w:szCs w:val="21"/>
        </w:rPr>
        <w:t>分，有选错的得0分)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D98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0D71E824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2463" w:type="dxa"/>
          </w:tcPr>
          <w:p w14:paraId="5D9E60C4">
            <w:pPr>
              <w:pStyle w:val="5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4" w:type="dxa"/>
          </w:tcPr>
          <w:p w14:paraId="574D8A58">
            <w:pPr>
              <w:pStyle w:val="5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64" w:type="dxa"/>
          </w:tcPr>
          <w:p w14:paraId="4E7CD1C6">
            <w:pPr>
              <w:pStyle w:val="5"/>
              <w:spacing w:line="360" w:lineRule="auto"/>
              <w:jc w:val="center"/>
              <w:textAlignment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402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6F430CC3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2463" w:type="dxa"/>
          </w:tcPr>
          <w:p w14:paraId="6F26B53C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4" w:type="dxa"/>
          </w:tcPr>
          <w:p w14:paraId="2D386DBE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4" w:type="dxa"/>
          </w:tcPr>
          <w:p w14:paraId="66E062AB">
            <w:pPr>
              <w:pStyle w:val="5"/>
              <w:spacing w:line="360" w:lineRule="auto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BA4896">
      <w:pPr>
        <w:pStyle w:val="5"/>
        <w:spacing w:line="360" w:lineRule="auto"/>
        <w:jc w:val="left"/>
        <w:textAlignment w:val="center"/>
        <w:rPr>
          <w:rFonts w:hint="eastAsia"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三、非选择题(本大题共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6</w:t>
      </w:r>
      <w:r>
        <w:rPr>
          <w:rFonts w:ascii="宋体" w:hAnsi="宋体"/>
          <w:b/>
          <w:color w:val="000000"/>
          <w:szCs w:val="21"/>
        </w:rPr>
        <w:t>小题，共5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8</w:t>
      </w:r>
      <w:r>
        <w:rPr>
          <w:rFonts w:ascii="宋体" w:hAnsi="宋体"/>
          <w:b/>
          <w:color w:val="000000"/>
          <w:szCs w:val="21"/>
        </w:rPr>
        <w:t>分)</w:t>
      </w:r>
    </w:p>
    <w:p w14:paraId="5A80D2DA">
      <w:pPr>
        <w:pStyle w:val="5"/>
        <w:spacing w:line="360" w:lineRule="auto"/>
        <w:jc w:val="left"/>
        <w:textAlignment w:val="center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88900</wp:posOffset>
            </wp:positionV>
            <wp:extent cx="1789430" cy="1403350"/>
            <wp:effectExtent l="0" t="0" r="127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t>14．实验题</w:t>
      </w:r>
    </w:p>
    <w:p w14:paraId="4E9B9499">
      <w:pPr>
        <w:pStyle w:val="5"/>
        <w:spacing w:line="480" w:lineRule="auto"/>
        <w:jc w:val="left"/>
        <w:textAlignment w:val="center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(1).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(2).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).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).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484D8B40">
      <w:pPr>
        <w:pStyle w:val="5"/>
        <w:spacing w:line="480" w:lineRule="auto"/>
        <w:jc w:val="left"/>
        <w:textAlignment w:val="center"/>
        <w:rPr>
          <w:rFonts w:hint="default" w:eastAsia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.(1).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 w:eastAsiaTheme="minor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(2)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连线   </w:t>
      </w:r>
      <w:r>
        <w:rPr>
          <w:rFonts w:hint="default" w:ascii="Times New Roman" w:hAnsi="Times New Roman" w:cs="Times New Roman"/>
          <w:sz w:val="21"/>
          <w:szCs w:val="21"/>
        </w:rPr>
        <w:t>①</w:t>
      </w:r>
      <w:r>
        <w:rPr>
          <w:rFonts w:hint="eastAsia" w:cs="Times New Roman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cs="Times New Roman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cs="Times New Roman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cs="Times New Roman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②</w:t>
      </w:r>
      <w:r>
        <w:rPr>
          <w:rFonts w:hint="eastAsia" w:cs="Times New Roman"/>
          <w:sz w:val="21"/>
          <w:szCs w:val="21"/>
          <w:u w:val="single"/>
          <w:lang w:val="en-US" w:eastAsia="zh-CN"/>
        </w:rPr>
        <w:t xml:space="preserve">           </w:t>
      </w:r>
    </w:p>
    <w:p w14:paraId="20A0BA44">
      <w:pPr>
        <w:pStyle w:val="5"/>
        <w:spacing w:line="480" w:lineRule="auto"/>
        <w:jc w:val="left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Ⅲ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.(1).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(2).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Times New Roman" w:eastAsiaTheme="minor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Times New Roman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 w14:paraId="3F098A9D">
      <w:pPr>
        <w:pStyle w:val="5"/>
        <w:spacing w:line="360" w:lineRule="auto"/>
        <w:jc w:val="left"/>
        <w:textAlignment w:val="center"/>
        <w:rPr>
          <w:rFonts w:hint="default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15、</w:t>
      </w:r>
    </w:p>
    <w:p w14:paraId="5D284110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C98D052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CF105C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BD8763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9C6857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E850E9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84680B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7DEFBA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C7C439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C38BAE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C901F6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BA2D3F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9A98B2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22427A">
      <w:pPr>
        <w:pStyle w:val="5"/>
        <w:spacing w:line="360" w:lineRule="auto"/>
        <w:jc w:val="left"/>
        <w:textAlignment w:val="center"/>
        <w:rPr>
          <w:rFonts w:hint="eastAsia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F0FAE23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lang w:val="en-US" w:eastAsia="zh-CN"/>
        </w:rPr>
        <w:t>16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691D83C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AB26E94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F22EAC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453B5D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32746F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F1D4913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D520A2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A7F5B50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1030CA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3C1878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B8BF3B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D6F16C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79E1F2">
      <w:pPr>
        <w:pStyle w:val="5"/>
        <w:spacing w:line="360" w:lineRule="auto"/>
        <w:jc w:val="left"/>
        <w:textAlignment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A3A436">
      <w:pPr>
        <w:pStyle w:val="5"/>
        <w:spacing w:line="360" w:lineRule="auto"/>
        <w:jc w:val="left"/>
        <w:textAlignment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lang w:val="en-US" w:eastAsia="zh-CN"/>
        </w:rPr>
        <w:t>17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C9DDE4D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394A3A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3B7037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5A5537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4DB936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F75B453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63DABA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BF5622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EAE1EC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A6BD21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DE79BD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CE343E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11FC81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D50C19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D9D607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6CAD47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61F06D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/>
          <w:lang w:val="en-US" w:eastAsia="zh-CN"/>
        </w:rPr>
        <w:t>18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3854E69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3BC1BE">
      <w:pPr>
        <w:pStyle w:val="5"/>
        <w:spacing w:line="360" w:lineRule="auto"/>
        <w:jc w:val="left"/>
        <w:textAlignment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43514D0"/>
    <w:p w14:paraId="7EE9B348"/>
    <w:sectPr>
      <w:pgSz w:w="11906" w:h="16838"/>
      <w:pgMar w:top="1191" w:right="1134" w:bottom="119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OTNhNDkzMmJiYTY3YjI0NDFjMzM5NzM3ODEwMWQifQ=="/>
  </w:docVars>
  <w:rsids>
    <w:rsidRoot w:val="3A805EDC"/>
    <w:rsid w:val="00D176F7"/>
    <w:rsid w:val="02CC7F42"/>
    <w:rsid w:val="3A805EDC"/>
    <w:rsid w:val="3C331264"/>
    <w:rsid w:val="40B56825"/>
    <w:rsid w:val="4A851B91"/>
    <w:rsid w:val="53880192"/>
    <w:rsid w:val="609D55A3"/>
    <w:rsid w:val="64E4233E"/>
    <w:rsid w:val="7DE666D2"/>
    <w:rsid w:val="7E6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287</Characters>
  <Lines>0</Lines>
  <Paragraphs>0</Paragraphs>
  <TotalTime>1</TotalTime>
  <ScaleCrop>false</ScaleCrop>
  <LinksUpToDate>false</LinksUpToDate>
  <CharactersWithSpaces>514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2023-02-02T08:35:00Z</dcterms:created>
  <dc:creator>陈凌</dc:creator>
  <cp:lastModifiedBy>陈凌</cp:lastModifiedBy>
  <dcterms:modified xsi:type="dcterms:W3CDTF">2025-09-09T06:59:15Z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5B3499B8B3014F4B88A39A93D3AA6393</vt:lpwstr>
  </property>
  <property fmtid="{D5CDD505-2E9C-101B-9397-08002B2CF9AE}" pid="4" name="KSOTemplateDocerSaveRecord">
    <vt:lpwstr>eyJoZGlkIjoiY2VmMDE0ZWY4MjM0NDVkYWU3NmU3N2NiOGI0ZjUwZTAiLCJ1c2VySWQiOiI1NjQ3NzA4OTMifQ==</vt:lpwstr>
  </property>
</Properties>
</file>