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608C7">
      <w:pPr>
        <w:spacing w:line="360" w:lineRule="auto"/>
        <w:jc w:val="center"/>
      </w:pPr>
      <w:r>
        <w:rPr>
          <w:rFonts w:ascii="宋体" w:hAnsi="宋体"/>
          <w:b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12585700</wp:posOffset>
            </wp:positionH>
            <wp:positionV relativeFrom="topMargin">
              <wp:posOffset>10718800</wp:posOffset>
            </wp:positionV>
            <wp:extent cx="457200" cy="457200"/>
            <wp:effectExtent l="0" t="0" r="0" b="0"/>
            <wp:wrapNone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2025年12月嵊州市高(选)考科目适应性考试</w:t>
      </w:r>
    </w:p>
    <w:p w14:paraId="600B0387">
      <w:pPr>
        <w:spacing w:line="360" w:lineRule="auto"/>
        <w:jc w:val="center"/>
      </w:pPr>
      <w:r>
        <w:rPr>
          <w:rFonts w:ascii="宋体" w:hAnsi="宋体"/>
          <w:b/>
          <w:sz w:val="32"/>
        </w:rPr>
        <w:t>思想政治试题</w:t>
      </w:r>
    </w:p>
    <w:p w14:paraId="5C1B0BFE">
      <w:pPr>
        <w:spacing w:line="360" w:lineRule="auto"/>
        <w:jc w:val="left"/>
      </w:pPr>
      <w:r>
        <w:rPr>
          <w:rFonts w:ascii="宋体" w:hAnsi="宋体"/>
          <w:b/>
          <w:sz w:val="24"/>
        </w:rPr>
        <w:t>一、选择题(本大题共16小题，每小题2分，共32分)</w:t>
      </w:r>
    </w:p>
    <w:p w14:paraId="487ED6B1">
      <w:pPr>
        <w:spacing w:line="360" w:lineRule="auto"/>
        <w:jc w:val="left"/>
      </w:pPr>
      <w:r>
        <w:t xml:space="preserve">1. </w:t>
      </w:r>
      <w:r>
        <w:rPr>
          <w:rFonts w:ascii="宋体" w:hAnsi="宋体"/>
        </w:rPr>
        <w:t>下图这些刊物的出现意味着当时的中国先进分子（   ）</w:t>
      </w:r>
    </w:p>
    <w:p w14:paraId="0F612E2A">
      <w:pPr>
        <w:spacing w:line="360" w:lineRule="auto"/>
        <w:jc w:val="left"/>
      </w:pPr>
      <w:r>
        <w:drawing>
          <wp:inline distT="0" distB="0" distL="0" distR="0">
            <wp:extent cx="1085850" cy="1438275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 tzp+jWwOwdD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 tzp+jWwOwdDNAx1ODbqMbQ==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3B9747C">
      <w:pPr>
        <w:spacing w:line="340" w:lineRule="exact"/>
        <w:jc w:val="left"/>
      </w:pPr>
      <w:r>
        <w:rPr>
          <w:rFonts w:ascii="宋体" w:hAnsi="宋体"/>
        </w:rPr>
        <w:t>①开始接受和传播马克思主义</w:t>
      </w:r>
      <w:r>
        <w:rPr>
          <w:rFonts w:hint="eastAsia"/>
        </w:rPr>
        <w:t xml:space="preserve">            </w:t>
      </w:r>
      <w:r>
        <w:rPr>
          <w:rFonts w:ascii="宋体" w:hAnsi="宋体"/>
        </w:rPr>
        <w:t>②看到了解决中国问题的出路</w:t>
      </w:r>
    </w:p>
    <w:p w14:paraId="68573592">
      <w:pPr>
        <w:spacing w:line="340" w:lineRule="exact"/>
        <w:jc w:val="left"/>
      </w:pPr>
      <w:r>
        <w:rPr>
          <w:rFonts w:ascii="宋体" w:hAnsi="宋体"/>
        </w:rPr>
        <w:t>③揭示了人类社会发展的规律</w:t>
      </w:r>
      <w:r>
        <w:rPr>
          <w:rFonts w:hint="eastAsia"/>
        </w:rPr>
        <w:t xml:space="preserve">            </w:t>
      </w:r>
      <w:r>
        <w:rPr>
          <w:rFonts w:ascii="宋体" w:hAnsi="宋体"/>
        </w:rPr>
        <w:t>④找到了中国式现代化的路径</w:t>
      </w:r>
    </w:p>
    <w:p w14:paraId="72BF2D75">
      <w:pPr>
        <w:tabs>
          <w:tab w:val="left" w:pos="2436"/>
          <w:tab w:val="left" w:pos="4873"/>
          <w:tab w:val="left" w:pos="7309"/>
        </w:tabs>
        <w:spacing w:line="340" w:lineRule="exact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宋体" w:hAnsi="宋体"/>
        </w:rPr>
        <w:t>①②</w:t>
      </w:r>
      <w:r>
        <w:tab/>
      </w:r>
      <w:r>
        <w:t xml:space="preserve">B. </w:t>
      </w:r>
      <w:r>
        <w:rPr>
          <w:rFonts w:ascii="宋体" w:hAnsi="宋体"/>
        </w:rPr>
        <w:t>①③</w:t>
      </w:r>
      <w:r>
        <w:tab/>
      </w:r>
      <w:r>
        <w:t xml:space="preserve">C. </w:t>
      </w:r>
      <w:r>
        <w:rPr>
          <w:rFonts w:ascii="宋体" w:hAnsi="宋体"/>
        </w:rPr>
        <w:t>②④</w:t>
      </w:r>
      <w:r>
        <w:tab/>
      </w:r>
      <w:r>
        <w:t xml:space="preserve">D. </w:t>
      </w:r>
      <w:r>
        <w:rPr>
          <w:rFonts w:ascii="宋体" w:hAnsi="宋体"/>
        </w:rPr>
        <w:t>③④</w:t>
      </w:r>
    </w:p>
    <w:p w14:paraId="0BCB058E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45载风雨兼程，深圳从一个边陲渔村成长为国际化创新之都，用“春天的故事”书写了改革开放的奇迹。深圳的巨变也是中国腾飞的缩影，印证了改革开放（   ）</w:t>
      </w:r>
    </w:p>
    <w:p w14:paraId="490C193A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①促进内外联动，从根本上改变了中国社会</w:t>
      </w:r>
      <w:r>
        <w:rPr>
          <w:rFonts w:ascii="宋体" w:hAnsi="宋体"/>
          <w:color w:val="000000"/>
        </w:rPr>
        <w:drawing>
          <wp:inline distT="0" distB="0" distL="0" distR="0">
            <wp:extent cx="133350" cy="177800"/>
            <wp:effectExtent l="0" t="0" r="0" b="0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发展方向</w:t>
      </w:r>
    </w:p>
    <w:p w14:paraId="140EF8C9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②推动经济社会发展，是决定当代中国命运的关键一招</w:t>
      </w:r>
    </w:p>
    <w:p w14:paraId="748D2480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③提升了发展效能，成为党和国家事业发展的根本遵循</w:t>
      </w:r>
    </w:p>
    <w:p w14:paraId="50524BC1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④解放发展了生产力，是当代中国发展进步的活力之源</w:t>
      </w:r>
    </w:p>
    <w:p w14:paraId="6967B784">
      <w:pPr>
        <w:tabs>
          <w:tab w:val="left" w:pos="2436"/>
          <w:tab w:val="left" w:pos="4873"/>
          <w:tab w:val="left" w:pos="7309"/>
        </w:tabs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①②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①③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②④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③④</w:t>
      </w:r>
    </w:p>
    <w:p w14:paraId="7CD9539A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伟大事业都成于实干。嫦娥六号首次月背采样，梦想号探秘大洋，深中通道踏浪海天，南极秦岭站崛起冰原，凝结着无数追梦人的辛勤汗水。从蓝图绘梦到奋斗圆梦，我们从来都是在风雨中洗礼成长，在历经考验中壮大。这启示我们（   ）</w:t>
      </w:r>
    </w:p>
    <w:p w14:paraId="0A8A2D15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①推进伟大事业必须实现伟大梦想</w:t>
      </w:r>
      <w:r>
        <w:rPr>
          <w:rFonts w:hint="eastAsia"/>
          <w:color w:val="000000"/>
        </w:rPr>
        <w:t xml:space="preserve">            </w:t>
      </w:r>
      <w:r>
        <w:rPr>
          <w:rFonts w:ascii="宋体" w:hAnsi="宋体"/>
          <w:color w:val="000000"/>
        </w:rPr>
        <w:t>②实现伟大梦想必须进行伟大斗争</w:t>
      </w:r>
    </w:p>
    <w:p w14:paraId="337EBCFC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③要勇于砥砺奋斗勇做时代弄潮儿</w:t>
      </w:r>
      <w:r>
        <w:rPr>
          <w:rFonts w:hint="eastAsia"/>
          <w:color w:val="000000"/>
        </w:rPr>
        <w:t xml:space="preserve">            </w:t>
      </w:r>
      <w:r>
        <w:rPr>
          <w:rFonts w:ascii="宋体" w:hAnsi="宋体"/>
          <w:color w:val="000000"/>
        </w:rPr>
        <w:t>④要担当时代责任争做时代主心骨</w:t>
      </w:r>
    </w:p>
    <w:p w14:paraId="7B04DA67">
      <w:pPr>
        <w:tabs>
          <w:tab w:val="left" w:pos="2436"/>
          <w:tab w:val="left" w:pos="4873"/>
          <w:tab w:val="left" w:pos="7309"/>
        </w:tabs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①②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①④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②③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③④</w:t>
      </w:r>
    </w:p>
    <w:p w14:paraId="2EF300BB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党的二十届四中全会通过了《中共中央关于制定国民经济和社会发展第十五个五年规划的建议》，对“十五五”经济社会发展作出了全面部署。下列重要部署与党的基本方略主旨思想相对应的是（   ）</w:t>
      </w:r>
    </w:p>
    <w:p w14:paraId="5C5CE526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①加快高水平科技自立自强，引领发展新质生产力——坚持新发展理念</w:t>
      </w:r>
    </w:p>
    <w:p w14:paraId="4C604B7D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②扩大高水平对外开放，开创合作共赢新局面——构建国内国际双循环新格局</w:t>
      </w:r>
    </w:p>
    <w:p w14:paraId="55ADF49E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③加快经济社会发展全面绿色转型，建设美丽中国——坚持人与自然和谐共生</w:t>
      </w:r>
    </w:p>
    <w:p w14:paraId="6B57A271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④构建高水平社会主义市场经济体制，增强发展动力——坚持完善社会主义基本经济制度</w:t>
      </w:r>
    </w:p>
    <w:p w14:paraId="1670A0C7">
      <w:pPr>
        <w:tabs>
          <w:tab w:val="left" w:pos="2436"/>
          <w:tab w:val="left" w:pos="4873"/>
          <w:tab w:val="left" w:pos="7309"/>
        </w:tabs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①②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①③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②④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③④</w:t>
      </w:r>
    </w:p>
    <w:p w14:paraId="5107F43D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“十四五”时期，我国民营经济实现“两个92%”，即民营企业数量占企业总数、国家高新技术企业的民营企业数量占比均超92%。其背后是一系列改革举措有力推进的结果：融资做“加法”，负担做“减法”，创新做“乘法”，壁垒做“除法”。由此可见（   ）</w:t>
      </w:r>
    </w:p>
    <w:p w14:paraId="7EF16591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民营经济是改善民生的重要力量和国家税收的重要来源</w:t>
      </w:r>
    </w:p>
    <w:p w14:paraId="3AF6EFC8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市场经济能够实行强有力的宏观调控、有效的政府治理</w:t>
      </w:r>
    </w:p>
    <w:p w14:paraId="45546256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我国毫不动摇地鼓励、支持、引导非公有制经济的发展</w:t>
      </w:r>
    </w:p>
    <w:p w14:paraId="574155E9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创新是第一动力，是全面建设现代化国家的基础性支撑</w:t>
      </w:r>
    </w:p>
    <w:p w14:paraId="0773F029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下图为2021</w:t>
      </w:r>
      <w:r>
        <w:rPr>
          <w:color w:val="000000"/>
        </w:rPr>
        <w:t>～</w:t>
      </w:r>
      <w:r>
        <w:rPr>
          <w:rFonts w:ascii="宋体" w:hAnsi="宋体"/>
          <w:color w:val="000000"/>
        </w:rPr>
        <w:t>2024年我国文化新业态营业收入及占比情况</w:t>
      </w:r>
    </w:p>
    <w:p w14:paraId="71135E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0" distR="0">
            <wp:extent cx="2619375" cy="14097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 tzp+jWwOwdD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 tzp+jWwOwdDNAx1ODbqMbQ==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29294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注：新业态行业包括广播电视集成播控、互联网搜索服务、数字出版、互联网文化娱乐平台、可穿戴智能文化设备制造等。</w:t>
      </w:r>
    </w:p>
    <w:p w14:paraId="3973CDC2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由上图信息可以推知我国（   ）</w:t>
      </w:r>
    </w:p>
    <w:p w14:paraId="45B64C63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文化新业态营业收入增速大于规模以上文化企业营收增速</w:t>
      </w:r>
    </w:p>
    <w:p w14:paraId="7A9D25B2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文化新业态营收持续增长，占文化企业营收比重稳步提升</w:t>
      </w:r>
    </w:p>
    <w:p w14:paraId="7C14D0C0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产业结构向高附加值领域深度优化，已基本建成文化强国</w:t>
      </w:r>
    </w:p>
    <w:p w14:paraId="610B28DA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2024年文化新业态比2021年更好地贯彻了创新发展理念</w:t>
      </w:r>
    </w:p>
    <w:p w14:paraId="098E64CF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10月27日，美团宣布骑手养老保险补贴正式覆盖全国。这是行业首个面向全部骑手开放的社保补贴方案。在人社部指导下，从外卖骑手“工伤险”试点，到养老保险补贴落地全国，美团持续加强新就业形态劳动者保障。由此可见（   ）</w:t>
      </w:r>
    </w:p>
    <w:p w14:paraId="5B163ACC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①经济社会发展要与社会保障水平相适应</w:t>
      </w:r>
      <w:r>
        <w:rPr>
          <w:rFonts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②社会保险通过单位、个人双方共同筹资</w:t>
      </w:r>
    </w:p>
    <w:p w14:paraId="5E55E1CE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③完善社会保障体系要公平对待每个公民</w:t>
      </w:r>
      <w:r>
        <w:rPr>
          <w:rFonts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④企业要坚持回报社会积极承担社会责任</w:t>
      </w:r>
    </w:p>
    <w:p w14:paraId="524258E0">
      <w:pPr>
        <w:tabs>
          <w:tab w:val="left" w:pos="2436"/>
          <w:tab w:val="left" w:pos="4873"/>
          <w:tab w:val="left" w:pos="7309"/>
        </w:tabs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①②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①③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②④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③④</w:t>
      </w:r>
    </w:p>
    <w:p w14:paraId="61B80BE1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Z市为深化全面从严治党，推行“履职红线”数字化监督系统。该系统通过设置风险预警指标、引入群众“扫码评议”等方式，动态监测党员干部，对不作为、慢作为等问题，由纪委监委介入核查、督促整改。这一做法（   ）</w:t>
      </w:r>
    </w:p>
    <w:p w14:paraId="6EA2E8D1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①推进自我革命以保持党的先进性和纯洁性</w:t>
      </w:r>
      <w:r>
        <w:rPr>
          <w:rFonts w:hint="eastAsia"/>
          <w:color w:val="000000"/>
        </w:rPr>
        <w:t xml:space="preserve">      </w:t>
      </w:r>
      <w:r>
        <w:rPr>
          <w:rFonts w:ascii="宋体" w:hAnsi="宋体"/>
          <w:color w:val="000000"/>
        </w:rPr>
        <w:t>②坚持了党和国家的生命线、人民的幸福线</w:t>
      </w:r>
    </w:p>
    <w:p w14:paraId="66EAACD3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③深入推进新的伟大工程，夯实党的执政基础</w:t>
      </w:r>
      <w:r>
        <w:rPr>
          <w:rFonts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④旨在反对形式主义，加强党员干部自我约束力</w:t>
      </w:r>
    </w:p>
    <w:p w14:paraId="1DDD8F4E">
      <w:pPr>
        <w:tabs>
          <w:tab w:val="left" w:pos="2436"/>
          <w:tab w:val="left" w:pos="4873"/>
          <w:tab w:val="left" w:pos="7309"/>
        </w:tabs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①②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①③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②④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③④</w:t>
      </w:r>
    </w:p>
    <w:p w14:paraId="05FB90A6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百年致公，风华正茂。长期以来，致公党坚守合作初心，与中国共产党风雨同舟、肝胆相照，努力在参政议政中聚众智，在民主监督中建诤言，在政党协商中献良策，切实将制度优势转化为治理效能。这表明，中国致公党（   ）</w:t>
      </w:r>
    </w:p>
    <w:p w14:paraId="1056B140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①同中国共产党是通力合作的亲密友党</w:t>
      </w:r>
      <w:r>
        <w:rPr>
          <w:rFonts w:hint="eastAsia"/>
          <w:color w:val="000000"/>
        </w:rPr>
        <w:t xml:space="preserve">       </w:t>
      </w:r>
      <w:r>
        <w:rPr>
          <w:rFonts w:ascii="宋体" w:hAnsi="宋体"/>
          <w:color w:val="000000"/>
        </w:rPr>
        <w:t>②围绕团结和民主主题切实行使监督权</w:t>
      </w:r>
    </w:p>
    <w:p w14:paraId="2B0D2496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③是社会主义协商民主的专门协商机构</w:t>
      </w:r>
      <w:r>
        <w:rPr>
          <w:rFonts w:hint="eastAsia"/>
          <w:color w:val="000000"/>
        </w:rPr>
        <w:t xml:space="preserve">      </w:t>
      </w:r>
      <w:r>
        <w:rPr>
          <w:rFonts w:ascii="宋体" w:hAnsi="宋体"/>
          <w:color w:val="000000"/>
        </w:rPr>
        <w:t>④在中国共产党的领导下积极参政议政</w:t>
      </w:r>
    </w:p>
    <w:p w14:paraId="3320E686">
      <w:pPr>
        <w:tabs>
          <w:tab w:val="left" w:pos="2436"/>
          <w:tab w:val="left" w:pos="4873"/>
          <w:tab w:val="left" w:pos="7309"/>
        </w:tabs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①③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①④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②③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②④</w:t>
      </w:r>
    </w:p>
    <w:p w14:paraId="7BDF9DCD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70年栉风沐雨，在党和全国人民支持帮助下，尤其在新时代党的治疆方略指引下，新疆各族人民将戈壁荒原耕耘为发展热土，实现了从贫穷到繁荣、落后到进步的历史性跨越。由此可见（   ）</w:t>
      </w:r>
    </w:p>
    <w:p w14:paraId="247F915D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①民族平等是民族团结及经济繁荣的前提条件</w:t>
      </w:r>
      <w:r>
        <w:rPr>
          <w:rFonts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②党的治疆方略引领新疆谱写繁荣发展新篇章</w:t>
      </w:r>
    </w:p>
    <w:p w14:paraId="39BF5DCD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③民族区域自治制度是我国一项基本政治制度</w:t>
      </w:r>
      <w:r>
        <w:rPr>
          <w:rFonts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④民族团结绘就了各民族共同繁荣的崭新画卷</w:t>
      </w:r>
    </w:p>
    <w:p w14:paraId="450A4D4E">
      <w:pPr>
        <w:tabs>
          <w:tab w:val="left" w:pos="2436"/>
          <w:tab w:val="left" w:pos="4873"/>
          <w:tab w:val="left" w:pos="7309"/>
        </w:tabs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①③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①④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②③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②④</w:t>
      </w:r>
    </w:p>
    <w:p w14:paraId="4E519B1B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2025年6月，十四届全国人大常委会表决通过新修订的《治安管理处罚法》。修订过程中，常委会围绕“增加正当防卫规定，优化办案程序”等内容广泛征求意见，力求在公民权利保障与执法效能提升间实现最佳平衡。这表明科学立法要（   ）</w:t>
      </w:r>
    </w:p>
    <w:p w14:paraId="298992E2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①遵循立法程序，注重立法技术</w:t>
      </w:r>
      <w:r>
        <w:rPr>
          <w:rFonts w:hint="eastAsia"/>
          <w:color w:val="000000"/>
        </w:rPr>
        <w:t xml:space="preserve">          </w:t>
      </w:r>
      <w:r>
        <w:rPr>
          <w:rFonts w:ascii="宋体" w:hAnsi="宋体"/>
          <w:color w:val="000000"/>
        </w:rPr>
        <w:t>②健全立法机关与社会公众的沟通机制</w:t>
      </w:r>
    </w:p>
    <w:p w14:paraId="114CFBBF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③与时俱进，完善法律实施机制</w:t>
      </w:r>
      <w:r>
        <w:rPr>
          <w:rFonts w:hint="eastAsia"/>
          <w:color w:val="000000"/>
        </w:rPr>
        <w:t xml:space="preserve">          </w:t>
      </w:r>
      <w:r>
        <w:rPr>
          <w:rFonts w:ascii="宋体" w:hAnsi="宋体"/>
          <w:color w:val="000000"/>
        </w:rPr>
        <w:t>④凝聚社会共识，夯实依法治国的基础</w:t>
      </w:r>
    </w:p>
    <w:p w14:paraId="718859EE">
      <w:pPr>
        <w:tabs>
          <w:tab w:val="left" w:pos="2436"/>
          <w:tab w:val="left" w:pos="4873"/>
          <w:tab w:val="left" w:pos="7309"/>
        </w:tabs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①②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①④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②③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③④</w:t>
      </w:r>
    </w:p>
    <w:p w14:paraId="1289564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下列选项与漫画《放下身价》(作者：于昌伟)的寓意最接近的是（   ）</w:t>
      </w:r>
    </w:p>
    <w:p w14:paraId="0815406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0" distR="0">
            <wp:extent cx="2295525" cy="21145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 tzp+jWwOwdD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 tzp+jWwOwdDNAx1ODbqMbQ==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EBD2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千磨万击还坚劲，任尔东西南北风</w:t>
      </w:r>
      <w:r>
        <w:rPr>
          <w:rFonts w:hint="eastAsia"/>
          <w:color w:val="000000"/>
        </w:rPr>
        <w:t xml:space="preserve">     </w:t>
      </w:r>
      <w:r>
        <w:rPr>
          <w:color w:val="000000"/>
        </w:rPr>
        <w:t>B</w:t>
      </w:r>
      <w:r>
        <w:rPr>
          <w:color w:val="000000"/>
          <w:position w:val="-22"/>
        </w:rPr>
        <w:drawing>
          <wp:inline distT="0" distB="0" distL="0" distR="0">
            <wp:extent cx="31750" cy="88900"/>
            <wp:effectExtent l="0" t="0" r="0" b="0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千淘万漉虽辛苦，吹尽狂沙始到金</w:t>
      </w:r>
    </w:p>
    <w:p w14:paraId="2BCCE1EF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仓廪实而知礼节，衣食足而知荣辱</w:t>
      </w:r>
      <w:r>
        <w:rPr>
          <w:rFonts w:hint="eastAsia"/>
          <w:color w:val="000000"/>
        </w:rPr>
        <w:t xml:space="preserve">     </w:t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沉舟侧畔千帆过，病树前头万木春</w:t>
      </w:r>
    </w:p>
    <w:p w14:paraId="0CF00AC7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雅鲁藏布江下游水电工程采用“截弯取直”隧道方案，摒弃传统高坝蓄水模式，巧妙利用天然峡谷地形，让奔腾的江水在山体间穿梭，凭借2000米的天然落差创造出3000亿度年发电量，在生态保护与能源开发上找到了平衡点。这表明（   ）</w:t>
      </w:r>
    </w:p>
    <w:p w14:paraId="256CE3C7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①改造世界要善于把握事物存在和发展的条件</w:t>
      </w:r>
      <w:r>
        <w:rPr>
          <w:rFonts w:hint="eastAsia"/>
          <w:color w:val="000000"/>
        </w:rPr>
        <w:t xml:space="preserve">   </w:t>
      </w:r>
      <w:r>
        <w:rPr>
          <w:rFonts w:ascii="宋体" w:hAnsi="宋体"/>
          <w:color w:val="000000"/>
        </w:rPr>
        <w:t>②人为事物之间</w:t>
      </w:r>
      <w:r>
        <w:rPr>
          <w:rFonts w:ascii="宋体" w:hAnsi="宋体"/>
          <w:color w:val="000000"/>
        </w:rPr>
        <w:drawing>
          <wp:inline distT="0" distB="0" distL="0" distR="0">
            <wp:extent cx="133350" cy="177800"/>
            <wp:effectExtent l="0" t="0" r="0" b="0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联系是人们自觉创造的结果</w:t>
      </w:r>
    </w:p>
    <w:p w14:paraId="143EB894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③意识的能动作用是巨大的，但不是无条件的</w:t>
      </w:r>
      <w:r>
        <w:rPr>
          <w:rFonts w:hint="eastAsia"/>
          <w:color w:val="000000"/>
        </w:rPr>
        <w:t xml:space="preserve">   </w:t>
      </w:r>
      <w:r>
        <w:rPr>
          <w:rFonts w:ascii="宋体" w:hAnsi="宋体"/>
          <w:color w:val="000000"/>
        </w:rPr>
        <w:t>④矛盾双方相互贯通，</w:t>
      </w:r>
      <w:r>
        <w:rPr>
          <w:rFonts w:ascii="宋体" w:hAnsi="宋体"/>
          <w:color w:val="000000"/>
          <w:position w:val="-1"/>
        </w:rPr>
        <w:drawing>
          <wp:inline distT="0" distB="0" distL="0" distR="0">
            <wp:extent cx="139700" cy="190500"/>
            <wp:effectExtent l="0" t="0" r="0" b="0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一定条件下相互转化</w:t>
      </w:r>
    </w:p>
    <w:p w14:paraId="4A3BAFA9">
      <w:pPr>
        <w:tabs>
          <w:tab w:val="left" w:pos="2436"/>
          <w:tab w:val="left" w:pos="4873"/>
          <w:tab w:val="left" w:pos="7309"/>
        </w:tabs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①②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①③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②④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③④</w:t>
      </w:r>
    </w:p>
    <w:p w14:paraId="194271B0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为充分发挥典型案例的警示教育作用，最高法发布2025年中国反家暴典型案例。这些案例针对当前涉家暴案件的实际情况，突出强调家庭暴力不是家庭纠纷，施暴就是违法的理念，彰显了对家庭暴力“零容忍”的态度。这说明（   ）</w:t>
      </w:r>
    </w:p>
    <w:p w14:paraId="44ACC8FE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①矛盾的普遍性和特殊性是相互联结的</w:t>
      </w:r>
      <w:r>
        <w:rPr>
          <w:rFonts w:hint="eastAsia"/>
          <w:color w:val="000000"/>
        </w:rPr>
        <w:t xml:space="preserve">      </w:t>
      </w:r>
      <w:r>
        <w:rPr>
          <w:rFonts w:ascii="宋体" w:hAnsi="宋体"/>
          <w:color w:val="000000"/>
        </w:rPr>
        <w:t>②认识是主观与客观具体的历史的统一</w:t>
      </w:r>
    </w:p>
    <w:p w14:paraId="3E886492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③价值判断和价值选择具有社会历史性</w:t>
      </w:r>
      <w:r>
        <w:rPr>
          <w:rFonts w:hint="eastAsia"/>
          <w:color w:val="000000"/>
        </w:rPr>
        <w:t xml:space="preserve">      </w:t>
      </w:r>
      <w:r>
        <w:rPr>
          <w:rFonts w:ascii="宋体" w:hAnsi="宋体"/>
          <w:color w:val="000000"/>
        </w:rPr>
        <w:t>④上层建筑适合经济基础能推动社会进步</w:t>
      </w:r>
    </w:p>
    <w:p w14:paraId="0C4C3F48">
      <w:pPr>
        <w:tabs>
          <w:tab w:val="left" w:pos="2436"/>
          <w:tab w:val="left" w:pos="4873"/>
          <w:tab w:val="left" w:pos="7309"/>
        </w:tabs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①③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①④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②③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②④</w:t>
      </w:r>
    </w:p>
    <w:p w14:paraId="2E54E0E3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2025年7月，西夏陵成功列入《世界遗产名录》。其陵寝制度融合了唐宋礼制、佛教信仰及党项习俗，生动诠释了各民族在碰撞中交融、在互鉴中发展的历史规律，是展现中华文明突出特性的生动窗口。西夏陵成功申遗（   ）</w:t>
      </w:r>
    </w:p>
    <w:p w14:paraId="42E4C532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①利于讲好中国故事展示中华文化优越性</w:t>
      </w:r>
      <w:r>
        <w:rPr>
          <w:rFonts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②提升了中华文化的国际影响力和知名度</w:t>
      </w:r>
    </w:p>
    <w:p w14:paraId="767F5D1C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③加深了外国民众对中华文化的认同理解</w:t>
      </w:r>
      <w:r>
        <w:rPr>
          <w:rFonts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④呈现了中华民族突出优势和文化软实力</w:t>
      </w:r>
    </w:p>
    <w:p w14:paraId="1B9B6B4F">
      <w:pPr>
        <w:tabs>
          <w:tab w:val="left" w:pos="2436"/>
          <w:tab w:val="left" w:pos="4873"/>
          <w:tab w:val="left" w:pos="7309"/>
        </w:tabs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①③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①④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②③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②④</w:t>
      </w:r>
    </w:p>
    <w:p w14:paraId="59A72C7B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醒狮在AIGC里“蹦迪”，英歌锣鼓“撞”上全息投影……全运会上，科技与文化激情碰撞，让观众感受中华文明的强大生命力。在鲜活叙事下，人们读懂了醒狮背后的驱邪祈祷、英歌传递的勇猛仁义，读出了蕴含其中的归属感和对美好生活的期待。这表明（   ）</w:t>
      </w:r>
    </w:p>
    <w:p w14:paraId="5553C384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①文化的传播离不开一定的物质载体</w:t>
      </w:r>
      <w:r>
        <w:rPr>
          <w:rFonts w:hint="eastAsia"/>
          <w:color w:val="000000"/>
        </w:rPr>
        <w:t xml:space="preserve">        </w:t>
      </w:r>
      <w:r>
        <w:rPr>
          <w:rFonts w:ascii="宋体" w:hAnsi="宋体"/>
          <w:color w:val="000000"/>
        </w:rPr>
        <w:t>②中华优秀传统文化有丰富的当代价值</w:t>
      </w:r>
    </w:p>
    <w:p w14:paraId="163A2736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③弘扬中华优秀传统文化应对其批判继承</w:t>
      </w:r>
      <w:r>
        <w:rPr>
          <w:rFonts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④传统文化蕴含着中华民族的共同价值追求</w:t>
      </w:r>
    </w:p>
    <w:p w14:paraId="0AB0C814">
      <w:pPr>
        <w:tabs>
          <w:tab w:val="left" w:pos="2436"/>
          <w:tab w:val="left" w:pos="4873"/>
          <w:tab w:val="left" w:pos="7309"/>
        </w:tabs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①②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①③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②④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③④</w:t>
      </w:r>
    </w:p>
    <w:p w14:paraId="2DC20B86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二、选择题Ⅱ(本大题共6小题，每小题3分，共18分)</w:t>
      </w:r>
    </w:p>
    <w:p w14:paraId="7EC7E106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十四届全国人大常委会表决通过关于设立台湾光复纪念日的决定，以法律形式将10月25日设立为台湾光复纪念日，以制度安排回应历史事实，以国家行为捍卫国家立场，彰显中国统一的坚强决心。设立台湾光复纪念日旨在（   ）</w:t>
      </w:r>
    </w:p>
    <w:p w14:paraId="2AA275A3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①引领两岸铭记历史事实，捍卫主权合法性</w:t>
      </w:r>
      <w:r>
        <w:rPr>
          <w:rFonts w:hint="eastAsia"/>
          <w:color w:val="000000"/>
        </w:rPr>
        <w:t xml:space="preserve">   </w:t>
      </w:r>
      <w:r>
        <w:rPr>
          <w:rFonts w:ascii="宋体" w:hAnsi="宋体"/>
          <w:color w:val="000000"/>
        </w:rPr>
        <w:t>②凝聚两岸同属一</w:t>
      </w:r>
      <w:r>
        <w:rPr>
          <w:color w:val="000000"/>
        </w:rPr>
        <w:t>个中国</w:t>
      </w:r>
      <w:r>
        <w:rPr>
          <w:rFonts w:ascii="宋体" w:hAnsi="宋体"/>
          <w:color w:val="000000"/>
        </w:rPr>
        <w:t>的共识，推动祖国统一</w:t>
      </w:r>
    </w:p>
    <w:p w14:paraId="68EF781E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③反对“台独”分裂行径和外部势力的干涉</w:t>
      </w:r>
      <w:r>
        <w:rPr>
          <w:rFonts w:hint="eastAsia"/>
          <w:color w:val="000000"/>
        </w:rPr>
        <w:t xml:space="preserve">   </w:t>
      </w:r>
      <w:r>
        <w:rPr>
          <w:rFonts w:ascii="宋体" w:hAnsi="宋体"/>
          <w:color w:val="000000"/>
        </w:rPr>
        <w:t>④从国家层面把握对台湾历史地位的话语权</w:t>
      </w:r>
    </w:p>
    <w:p w14:paraId="4A42CDB5">
      <w:pPr>
        <w:tabs>
          <w:tab w:val="left" w:pos="2436"/>
          <w:tab w:val="left" w:pos="4873"/>
          <w:tab w:val="left" w:pos="7309"/>
        </w:tabs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①②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①③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②④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③④</w:t>
      </w:r>
    </w:p>
    <w:p w14:paraId="00590E73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2025年12月，海南省正式启动“全岛封关”，对标国际高标准经贸规则推进制度型开放，实施更优惠的货物“零关税”政策、更宽松的贸易管理，更便利的通行措施，更高效精准的监管模式。由此推知，“封关”运作（   ）</w:t>
      </w:r>
    </w:p>
    <w:p w14:paraId="55499596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①能降低企业进口成本，更好融入全球产业链和供应链</w:t>
      </w:r>
    </w:p>
    <w:p w14:paraId="49809C19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②通过赋予岛内更灵活的关税自主权，优化进出口结构</w:t>
      </w:r>
    </w:p>
    <w:p w14:paraId="7E231B5C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③意在扩大制度型开放，更好对标国际高标准经贸规则</w:t>
      </w:r>
    </w:p>
    <w:p w14:paraId="6072C2CD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④构建高效便捷的通关监管模式，营造一流的营商环境</w:t>
      </w:r>
    </w:p>
    <w:p w14:paraId="798FE42B">
      <w:pPr>
        <w:tabs>
          <w:tab w:val="left" w:pos="2436"/>
          <w:tab w:val="left" w:pos="4873"/>
          <w:tab w:val="left" w:pos="7309"/>
        </w:tabs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①②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①④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②③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③④</w:t>
      </w:r>
    </w:p>
    <w:p w14:paraId="7252A516">
      <w:pPr>
        <w:spacing w:line="340" w:lineRule="exact"/>
        <w:jc w:val="left"/>
        <w:textAlignment w:val="center"/>
        <w:rPr>
          <w:color w:val="000000"/>
          <w:sz w:val="18"/>
          <w:szCs w:val="18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某科技公司未经罗某同意为其创建了案涉某学习网站的账号密码，收集其手机号并发送多条营销信息。罗某在案涉网站登录后即出现若干问答界面，要求填写“职业”“学龄”等内容，否则无法继续，全程无“跳过”“拒绝”等选项，亦无授权同意收集个人信息的提示。罗某遂向法院提起诉讼</w:t>
      </w:r>
      <w:r>
        <w:rPr>
          <w:rFonts w:ascii="宋体" w:hAnsi="宋体"/>
          <w:color w:val="000000"/>
          <w:sz w:val="18"/>
          <w:szCs w:val="18"/>
        </w:rPr>
        <w:t>。以下说法正确的是（   ）</w:t>
      </w:r>
    </w:p>
    <w:p w14:paraId="4867B43F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①该公司收集罗某信息是为提供服务所需不构成侵权②该公司发送营销信息的行为侵扰罗某私人生活安宁</w:t>
      </w:r>
    </w:p>
    <w:p w14:paraId="222F45C5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③若需要举证，该公司应对其没有过错承担举证责任</w:t>
      </w:r>
      <w:r>
        <w:rPr>
          <w:rFonts w:hint="eastAsia"/>
          <w:color w:val="000000"/>
        </w:rPr>
        <w:t xml:space="preserve"> </w:t>
      </w:r>
      <w:r>
        <w:rPr>
          <w:rFonts w:ascii="宋体" w:hAnsi="宋体"/>
          <w:color w:val="000000"/>
        </w:rPr>
        <w:t>④该公司应停止侵权、采取补救措施并赔偿精神损失</w:t>
      </w:r>
    </w:p>
    <w:p w14:paraId="282F15D2">
      <w:pPr>
        <w:tabs>
          <w:tab w:val="left" w:pos="2436"/>
          <w:tab w:val="left" w:pos="4873"/>
          <w:tab w:val="left" w:pos="7309"/>
        </w:tabs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①②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①③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②③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②④</w:t>
      </w:r>
    </w:p>
    <w:p w14:paraId="6A78E76B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高某与某食品公司签订劳动合同，约定公司有权对高某的劳动定额进行合理调配，若拒绝正常安排，可解除劳动合同并不支付补偿。一周后，高某开始上班。后来因刘某离职，公司将刘某的工作分配给高某。高某以工作量已饱和(之前已接手另一同事工作)为由拒绝。该公司遂将其开除。以下说法正确的是（   ）</w:t>
      </w:r>
    </w:p>
    <w:p w14:paraId="5B730808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自签订书面劳动合同时起，高某与该食品公司建立劳动关系</w:t>
      </w:r>
    </w:p>
    <w:p w14:paraId="0CFA1C0C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高某可以依法申请劳动仲裁或提起诉讼的方式维护自身权益</w:t>
      </w:r>
    </w:p>
    <w:p w14:paraId="6978BB91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若高某经济困难，可以就确认劳动关系向法院申请法律援助</w:t>
      </w:r>
    </w:p>
    <w:p w14:paraId="70600F35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该公司以拒绝正常安排为由开除高某构成单方违法解除合同</w:t>
      </w:r>
    </w:p>
    <w:p w14:paraId="5DCCEF11">
      <w:pPr>
        <w:spacing w:line="340" w:lineRule="exac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某班正在开展参加学校演讲比赛人选的选拔工作，只有一名同学入选，在选拔结果公布之前，该班四名同学进行了预测：</w:t>
      </w:r>
    </w:p>
    <w:tbl>
      <w:tblPr>
        <w:tblStyle w:val="5"/>
        <w:tblW w:w="8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770"/>
        <w:gridCol w:w="3540"/>
      </w:tblGrid>
      <w:tr w14:paraId="3F44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4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BAD0663">
            <w:pPr>
              <w:spacing w:line="340" w:lineRule="exact"/>
              <w:textAlignment w:val="center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</w:rPr>
              <w:t>小王:我或者小红入选</w:t>
            </w:r>
          </w:p>
        </w:tc>
        <w:tc>
          <w:tcPr>
            <w:tcW w:w="3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3257A64">
            <w:pPr>
              <w:spacing w:line="340" w:lineRule="exact"/>
              <w:textAlignment w:val="center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</w:rPr>
              <w:t>小明:小花成功入选</w:t>
            </w:r>
          </w:p>
        </w:tc>
      </w:tr>
      <w:tr w14:paraId="16703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4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C5BBF26">
            <w:pPr>
              <w:spacing w:line="340" w:lineRule="exact"/>
              <w:textAlignment w:val="center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</w:rPr>
              <w:t>小花:如果我没有入选，那么小明入选</w:t>
            </w:r>
          </w:p>
        </w:tc>
        <w:tc>
          <w:tcPr>
            <w:tcW w:w="3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4B7FDAB">
            <w:pPr>
              <w:spacing w:line="340" w:lineRule="exact"/>
              <w:textAlignment w:val="center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</w:rPr>
              <w:t>小红:我和小王都没有入选</w:t>
            </w:r>
          </w:p>
        </w:tc>
      </w:tr>
    </w:tbl>
    <w:p w14:paraId="69BB5B65">
      <w:pPr>
        <w:spacing w:line="340" w:lineRule="exac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评选结果表明只有两个人的预测是真的。由此可见（   ）</w:t>
      </w:r>
    </w:p>
    <w:p w14:paraId="3AA8E644">
      <w:pPr>
        <w:tabs>
          <w:tab w:val="left" w:pos="4873"/>
        </w:tabs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小红的预测为真，小明入选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小花的预测为真，小王入选</w:t>
      </w:r>
    </w:p>
    <w:p w14:paraId="6F02B765">
      <w:pPr>
        <w:tabs>
          <w:tab w:val="left" w:pos="4873"/>
        </w:tabs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小明的预测为真，小花入选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小王的预测为真，小红入选</w:t>
      </w:r>
    </w:p>
    <w:p w14:paraId="23B96CCB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在纪念抗战胜利80周年阅兵中，“铁流滚滚”的武装力量展示与“8万羽和平鸽”放飞环节相继呈现，既象征珍爱和平、开创未来的愿景，也传递出“和平既需以实力捍卫，亦需谦卑维系”的无声宣言。该仪式设计体现的思维智慧是（   ）</w:t>
      </w:r>
    </w:p>
    <w:p w14:paraId="6BC51784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①运用超前思维展现了对未来愿景</w:t>
      </w:r>
      <w:r>
        <w:rPr>
          <w:rFonts w:ascii="宋体" w:hAnsi="宋体"/>
          <w:color w:val="000000"/>
        </w:rPr>
        <w:drawing>
          <wp:inline distT="0" distB="0" distL="0" distR="0">
            <wp:extent cx="133350" cy="177800"/>
            <wp:effectExtent l="0" t="0" r="0" b="0"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前瞻性思考</w:t>
      </w:r>
      <w:r>
        <w:rPr>
          <w:rFonts w:hint="eastAsia"/>
          <w:color w:val="000000"/>
        </w:rPr>
        <w:t xml:space="preserve">     </w:t>
      </w:r>
      <w:r>
        <w:rPr>
          <w:rFonts w:ascii="宋体" w:hAnsi="宋体"/>
          <w:color w:val="000000"/>
        </w:rPr>
        <w:t>②运用逆向思维打破“武力即威胁”的固有认知</w:t>
      </w:r>
    </w:p>
    <w:p w14:paraId="2913840B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③运用聚合思维揭示“以实力护和平”的深层逻辑</w:t>
      </w:r>
      <w:r>
        <w:rPr>
          <w:rFonts w:hint="eastAsia"/>
          <w:color w:val="000000"/>
        </w:rPr>
        <w:t xml:space="preserve">   </w:t>
      </w:r>
      <w:r>
        <w:rPr>
          <w:rFonts w:ascii="宋体" w:hAnsi="宋体"/>
          <w:color w:val="000000"/>
        </w:rPr>
        <w:t>④运用矛盾分析法把握“实力与谦卑”的对立关系</w:t>
      </w:r>
    </w:p>
    <w:p w14:paraId="58477B48">
      <w:pPr>
        <w:tabs>
          <w:tab w:val="left" w:pos="2436"/>
          <w:tab w:val="left" w:pos="4873"/>
          <w:tab w:val="left" w:pos="7309"/>
        </w:tabs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①②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①④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②③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③④</w:t>
      </w:r>
    </w:p>
    <w:p w14:paraId="5302651C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三、综合题(本大题共4小题，共50分)</w:t>
      </w:r>
    </w:p>
    <w:p w14:paraId="56E2B80B">
      <w:pPr>
        <w:spacing w:line="340" w:lineRule="exact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楷体" w:hAnsi="楷体" w:eastAsia="楷体" w:cs="楷体"/>
          <w:color w:val="000000"/>
        </w:rPr>
        <w:t>从余村破题，到浙江实践，在全国扎根，为世界赞誉，20年来，浙江省坚持习近平总书记“两山”理念的科学指引，遵循生态系统规律，契合区域特色，成功探索出一条“资源—资产—资本一共享”的生态价值转化路径，把生态“含绿量”转化为发展“含金量”。</w:t>
      </w:r>
    </w:p>
    <w:tbl>
      <w:tblPr>
        <w:tblStyle w:val="5"/>
        <w:tblW w:w="99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065"/>
        <w:gridCol w:w="8836"/>
      </w:tblGrid>
      <w:tr w14:paraId="08FA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523CB4D">
            <w:pPr>
              <w:spacing w:line="340" w:lineRule="exact"/>
              <w:jc w:val="left"/>
              <w:textAlignment w:val="center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</w:rPr>
              <w:t>路径机制</w:t>
            </w:r>
          </w:p>
        </w:tc>
        <w:tc>
          <w:tcPr>
            <w:tcW w:w="8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190608A">
            <w:pPr>
              <w:spacing w:line="340" w:lineRule="exact"/>
              <w:jc w:val="left"/>
              <w:textAlignment w:val="center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</w:rPr>
              <w:t>典型举措</w:t>
            </w:r>
          </w:p>
        </w:tc>
      </w:tr>
      <w:tr w14:paraId="0324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971E6E3">
            <w:pPr>
              <w:spacing w:line="340" w:lineRule="exact"/>
              <w:jc w:val="left"/>
              <w:textAlignment w:val="center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</w:rPr>
              <w:t>生态资源提升</w:t>
            </w:r>
          </w:p>
        </w:tc>
        <w:tc>
          <w:tcPr>
            <w:tcW w:w="8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2A0D3A1">
            <w:pPr>
              <w:spacing w:line="340" w:lineRule="exact"/>
              <w:jc w:val="left"/>
              <w:textAlignment w:val="center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</w:rPr>
              <w:t>A市创新“生态修复+景观开发”模式，系统重构空间格局与修复生态完整性，将废弃矿区转为城市“绿肺”，解决了传统模式造成的生态退化问题。</w:t>
            </w:r>
          </w:p>
        </w:tc>
      </w:tr>
      <w:tr w14:paraId="08F06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583B687">
            <w:pPr>
              <w:spacing w:line="340" w:lineRule="exact"/>
              <w:jc w:val="left"/>
              <w:textAlignment w:val="center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</w:rPr>
              <w:t>生态资产显化</w:t>
            </w:r>
          </w:p>
        </w:tc>
        <w:tc>
          <w:tcPr>
            <w:tcW w:w="8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267D5FA">
            <w:pPr>
              <w:spacing w:line="340" w:lineRule="exact"/>
              <w:jc w:val="left"/>
              <w:textAlignment w:val="center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</w:rPr>
              <w:t>针对林地产权模糊化痛点，B县组建山林纠纷指导组，以“三权”分置为基础，以确权登记为突破口，妥善调解林地权属纠纷，推动林地规模化流转，实现了生态资源“动态增值”。</w:t>
            </w:r>
          </w:p>
        </w:tc>
      </w:tr>
      <w:tr w14:paraId="7801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59E8F89">
            <w:pPr>
              <w:spacing w:line="340" w:lineRule="exact"/>
              <w:jc w:val="left"/>
              <w:textAlignment w:val="center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</w:rPr>
              <w:t>生态资本深化</w:t>
            </w:r>
          </w:p>
        </w:tc>
        <w:tc>
          <w:tcPr>
            <w:tcW w:w="8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8A90CF8">
            <w:pPr>
              <w:spacing w:line="340" w:lineRule="exact"/>
              <w:jc w:val="left"/>
              <w:textAlignment w:val="center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</w:rPr>
              <w:t>C县积极搭建政府引导、社会力量参与、市场化运作的生态资源运营服务体系，将分散的竹林经营权进行统一市场管理，将生态资产转化为可流动、可增值的资本。</w:t>
            </w:r>
          </w:p>
        </w:tc>
      </w:tr>
      <w:tr w14:paraId="3533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B9A6814">
            <w:pPr>
              <w:spacing w:line="340" w:lineRule="exact"/>
              <w:jc w:val="left"/>
              <w:textAlignment w:val="center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</w:rPr>
              <w:t>生态收益共享</w:t>
            </w:r>
          </w:p>
        </w:tc>
        <w:tc>
          <w:tcPr>
            <w:tcW w:w="8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2D76585">
            <w:pPr>
              <w:spacing w:line="340" w:lineRule="exact"/>
              <w:jc w:val="left"/>
              <w:textAlignment w:val="center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</w:rPr>
              <w:t>D区创新生态搬迁保障收储机制，将搬迁户全部纳入城镇社保体系，通过湿地公司吸纳就业，以收益反哺生态与社区，坚持生态保护与社会公平协同推进。</w:t>
            </w:r>
          </w:p>
        </w:tc>
      </w:tr>
    </w:tbl>
    <w:p w14:paraId="50336548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结合材料，运用《经济与社会》《哲学与文化》《政治与法治》相关知识，回答下列问题：</w:t>
      </w:r>
    </w:p>
    <w:p w14:paraId="3451D618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运用“生产资料所有制与经济体制”的知识，请你谈谈浙江省探索生态价值转化路径的成功之处。</w:t>
      </w:r>
    </w:p>
    <w:p w14:paraId="3CA94657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运用“用对立统一的观点看问题”的知识，阐述浙江是如何将生态“含绿量”转化为发展“含金量”的。</w:t>
      </w:r>
    </w:p>
    <w:p w14:paraId="4F242D60">
      <w:pPr>
        <w:spacing w:line="340" w:lineRule="exact"/>
        <w:jc w:val="left"/>
        <w:textAlignment w:val="center"/>
        <w:rPr>
          <w:rFonts w:hint="eastAsia"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运用《政治与法治》相关知识，分析浙江省践行“两山”理念的实践对实现生态价值转化的意义。</w:t>
      </w:r>
    </w:p>
    <w:p w14:paraId="4041B983">
      <w:pPr>
        <w:spacing w:line="340" w:lineRule="exact"/>
        <w:jc w:val="left"/>
        <w:textAlignment w:val="center"/>
        <w:rPr>
          <w:rFonts w:hint="eastAsia" w:ascii="宋体" w:hAnsi="宋体"/>
          <w:color w:val="000000"/>
        </w:rPr>
      </w:pPr>
    </w:p>
    <w:p w14:paraId="116358D1">
      <w:pPr>
        <w:spacing w:line="340" w:lineRule="exact"/>
        <w:jc w:val="left"/>
        <w:textAlignment w:val="center"/>
        <w:rPr>
          <w:rFonts w:hint="eastAsia" w:ascii="宋体" w:hAnsi="宋体"/>
          <w:color w:val="000000"/>
        </w:rPr>
      </w:pPr>
    </w:p>
    <w:p w14:paraId="0B5AC9A9">
      <w:pPr>
        <w:spacing w:line="340" w:lineRule="exact"/>
        <w:jc w:val="left"/>
        <w:textAlignment w:val="center"/>
        <w:rPr>
          <w:rFonts w:hint="eastAsia" w:ascii="宋体" w:hAnsi="宋体"/>
          <w:color w:val="000000"/>
        </w:rPr>
      </w:pPr>
    </w:p>
    <w:p w14:paraId="0FA6CB0F">
      <w:pPr>
        <w:spacing w:line="340" w:lineRule="exact"/>
        <w:jc w:val="left"/>
        <w:textAlignment w:val="center"/>
        <w:rPr>
          <w:rFonts w:hint="eastAsia" w:ascii="宋体" w:hAnsi="宋体"/>
          <w:color w:val="000000"/>
        </w:rPr>
      </w:pPr>
    </w:p>
    <w:p w14:paraId="1F051E43">
      <w:pPr>
        <w:spacing w:line="340" w:lineRule="exact"/>
        <w:jc w:val="left"/>
        <w:textAlignment w:val="center"/>
        <w:rPr>
          <w:color w:val="000000"/>
        </w:rPr>
      </w:pPr>
    </w:p>
    <w:p w14:paraId="4E3212B3">
      <w:pPr>
        <w:spacing w:line="340" w:lineRule="exact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楷体" w:hAnsi="楷体" w:eastAsia="楷体" w:cs="楷体"/>
          <w:color w:val="000000"/>
        </w:rPr>
        <w:t>抖某公司于2020年6月在其运营的手机应用程序上推出</w:t>
      </w:r>
      <w:r>
        <w:rPr>
          <w:rFonts w:ascii="宋体" w:hAnsi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变身漫画特效</w:t>
      </w:r>
      <w:r>
        <w:rPr>
          <w:rFonts w:ascii="宋体" w:hAnsi="宋体"/>
          <w:color w:val="000000"/>
        </w:rPr>
        <w:t>”</w:t>
      </w:r>
      <w:r>
        <w:rPr>
          <w:rFonts w:ascii="楷体" w:hAnsi="楷体" w:eastAsia="楷体" w:cs="楷体"/>
          <w:color w:val="000000"/>
        </w:rPr>
        <w:t>模型，实现了将用户照片、视频实时转换为漫画风格的效果。同年8月，亿某科公司在其运营的应用程序上线了具有相同功能的</w:t>
      </w:r>
      <w:r>
        <w:rPr>
          <w:rFonts w:ascii="宋体" w:hAnsi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少女漫画特效</w:t>
      </w:r>
      <w:r>
        <w:rPr>
          <w:rFonts w:ascii="宋体" w:hAnsi="宋体"/>
          <w:color w:val="000000"/>
        </w:rPr>
        <w:t>”</w:t>
      </w:r>
      <w:r>
        <w:rPr>
          <w:rFonts w:ascii="楷体" w:hAnsi="楷体" w:eastAsia="楷体" w:cs="楷体"/>
          <w:color w:val="000000"/>
        </w:rPr>
        <w:t>。抖某公司认为，亿某科公司少女漫画成像与变身漫画成像高度近似，抄袭了本公司的特效模型结构和参数，节省了研发成本，损害了其竞争利益，遂向朝阳区人民法院提起诉讼，请求判令停止侵权、消除影响，并赔偿经济损失。亿某科公司辩称该</w:t>
      </w:r>
      <w:r>
        <w:rPr>
          <w:rFonts w:ascii="宋体" w:hAnsi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少女漫画特效</w:t>
      </w:r>
      <w:r>
        <w:rPr>
          <w:rFonts w:ascii="宋体" w:hAnsi="宋体"/>
          <w:color w:val="000000"/>
        </w:rPr>
        <w:t>”</w:t>
      </w:r>
      <w:r>
        <w:rPr>
          <w:rFonts w:ascii="楷体" w:hAnsi="楷体" w:eastAsia="楷体" w:cs="楷体"/>
          <w:color w:val="000000"/>
        </w:rPr>
        <w:t>模型为自主独立研发。经一、二审程序，抖某公司获终审胜诉判决。据悉，法院判决前</w:t>
      </w:r>
      <w:r>
        <w:rPr>
          <w:rFonts w:ascii="宋体" w:hAnsi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少女漫画特效</w:t>
      </w:r>
      <w:r>
        <w:rPr>
          <w:rFonts w:ascii="宋体" w:hAnsi="宋体"/>
          <w:color w:val="000000"/>
        </w:rPr>
        <w:t>”</w:t>
      </w:r>
      <w:r>
        <w:rPr>
          <w:rFonts w:ascii="楷体" w:hAnsi="楷体" w:eastAsia="楷体" w:cs="楷体"/>
          <w:color w:val="000000"/>
        </w:rPr>
        <w:t>及12款衍生特效均已删除。</w:t>
      </w:r>
    </w:p>
    <w:p w14:paraId="6C37A8BA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结合材料，运用《法律与生活》相关知识，回答下列问题：</w:t>
      </w:r>
    </w:p>
    <w:p w14:paraId="4D8A17C6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若你是二审法院法官，将如何进行终审认定?请说明理由。</w:t>
      </w:r>
    </w:p>
    <w:p w14:paraId="0801406B">
      <w:pPr>
        <w:spacing w:line="340" w:lineRule="exact"/>
        <w:jc w:val="left"/>
        <w:textAlignment w:val="center"/>
        <w:rPr>
          <w:rFonts w:hint="eastAsia"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分析亿某科公司是否负有举证责任，并说明理由。</w:t>
      </w:r>
    </w:p>
    <w:p w14:paraId="42BE53C0">
      <w:pPr>
        <w:spacing w:line="340" w:lineRule="exact"/>
        <w:jc w:val="left"/>
        <w:textAlignment w:val="center"/>
        <w:rPr>
          <w:rFonts w:hint="eastAsia" w:ascii="宋体" w:hAnsi="宋体"/>
          <w:color w:val="000000"/>
        </w:rPr>
      </w:pPr>
    </w:p>
    <w:p w14:paraId="57EE6CAA">
      <w:pPr>
        <w:spacing w:line="340" w:lineRule="exact"/>
        <w:jc w:val="left"/>
        <w:textAlignment w:val="center"/>
        <w:rPr>
          <w:rFonts w:hint="eastAsia" w:ascii="宋体" w:hAnsi="宋体"/>
          <w:color w:val="000000"/>
        </w:rPr>
      </w:pPr>
    </w:p>
    <w:p w14:paraId="739D823B">
      <w:pPr>
        <w:spacing w:line="340" w:lineRule="exact"/>
        <w:jc w:val="left"/>
        <w:textAlignment w:val="center"/>
        <w:rPr>
          <w:color w:val="000000"/>
        </w:rPr>
      </w:pPr>
    </w:p>
    <w:p w14:paraId="3E5971C8">
      <w:pPr>
        <w:spacing w:line="340" w:lineRule="exact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楷体" w:hAnsi="楷体" w:eastAsia="楷体" w:cs="楷体"/>
          <w:color w:val="000000"/>
        </w:rPr>
        <w:t>2025年10月，北大彭海琳团队发布重磅成果：将生命科学领域的冷冻电镜技术引入半导体研究，成功破解光刻胶在显影液中微观行为的</w:t>
      </w:r>
      <w:r>
        <w:rPr>
          <w:rFonts w:ascii="宋体" w:hAnsi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黑匣子</w:t>
      </w:r>
      <w:r>
        <w:rPr>
          <w:rFonts w:ascii="宋体" w:hAnsi="宋体"/>
          <w:color w:val="000000"/>
        </w:rPr>
        <w:t>”</w:t>
      </w:r>
      <w:r>
        <w:rPr>
          <w:rFonts w:ascii="楷体" w:hAnsi="楷体" w:eastAsia="楷体" w:cs="楷体"/>
          <w:color w:val="000000"/>
        </w:rPr>
        <w:t>，使12英寸晶圆光刻缺陷减少99%以上。光刻是芯片制造的</w:t>
      </w:r>
      <w:r>
        <w:rPr>
          <w:rFonts w:ascii="宋体" w:hAnsi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灵魂工序</w:t>
      </w:r>
      <w:r>
        <w:rPr>
          <w:rFonts w:ascii="宋体" w:hAnsi="宋体"/>
          <w:color w:val="000000"/>
        </w:rPr>
        <w:t>”</w:t>
      </w:r>
      <w:r>
        <w:rPr>
          <w:rFonts w:ascii="楷体" w:hAnsi="楷体" w:eastAsia="楷体" w:cs="楷体"/>
          <w:color w:val="000000"/>
        </w:rPr>
        <w:t>，光刻胶形态直接决定电路精度与良率，但该微观过程难以实现原位、三维、高分辨率观测，长期困扰全球半导体界。该团队的研究成果突破了</w:t>
      </w:r>
      <w:r>
        <w:rPr>
          <w:rFonts w:ascii="宋体" w:hAnsi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先进制程依赖单一技术路径</w:t>
      </w:r>
      <w:r>
        <w:rPr>
          <w:rFonts w:ascii="宋体" w:hAnsi="宋体"/>
          <w:color w:val="000000"/>
        </w:rPr>
        <w:t>”</w:t>
      </w:r>
      <w:r>
        <w:rPr>
          <w:rFonts w:ascii="楷体" w:hAnsi="楷体" w:eastAsia="楷体" w:cs="楷体"/>
          <w:color w:val="000000"/>
        </w:rPr>
        <w:t>的局限，既为国产光刻胶自主化提供关键支撑，更让中国在半导体制造基础研究领域跻身全球前列。</w:t>
      </w:r>
    </w:p>
    <w:p w14:paraId="7F443E0C">
      <w:pPr>
        <w:spacing w:line="340" w:lineRule="exact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结合材料，运用《逻辑与思维》相关知识，回答下列问题：</w:t>
      </w:r>
    </w:p>
    <w:p w14:paraId="12BB25AB">
      <w:pPr>
        <w:spacing w:line="340" w:lineRule="exact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若“只有实现光刻胶微观过程原位、三维、高分辨率观测，才能破解其微观行为的‘黑匣子’”这一判断为真，能否必然推出“冷冻电镜技术能实现光刻胶微观过程原位、三维、高分辨率观测”?请说明理由。</w:t>
      </w:r>
    </w:p>
    <w:p w14:paraId="1F16BE3F">
      <w:pPr>
        <w:spacing w:line="340" w:lineRule="exact"/>
        <w:jc w:val="left"/>
        <w:textAlignment w:val="center"/>
        <w:rPr>
          <w:rFonts w:hint="eastAsia"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结合材料，分析研究人员主要运用哪些创新思维方法，成功破解光刻胶在显影液中微观行为的“黑匣子”的。</w:t>
      </w:r>
    </w:p>
    <w:p w14:paraId="6D1B804D">
      <w:pPr>
        <w:spacing w:line="340" w:lineRule="exact"/>
        <w:jc w:val="left"/>
        <w:textAlignment w:val="center"/>
        <w:rPr>
          <w:rFonts w:hint="eastAsia" w:ascii="宋体" w:hAnsi="宋体"/>
          <w:color w:val="000000"/>
        </w:rPr>
      </w:pPr>
    </w:p>
    <w:p w14:paraId="6B883973">
      <w:pPr>
        <w:spacing w:line="340" w:lineRule="exact"/>
        <w:jc w:val="left"/>
        <w:textAlignment w:val="center"/>
        <w:rPr>
          <w:rFonts w:hint="eastAsia" w:ascii="宋体" w:hAnsi="宋体"/>
          <w:color w:val="000000"/>
        </w:rPr>
      </w:pPr>
    </w:p>
    <w:p w14:paraId="64296650">
      <w:pPr>
        <w:spacing w:line="340" w:lineRule="exact"/>
        <w:jc w:val="left"/>
        <w:textAlignment w:val="center"/>
        <w:rPr>
          <w:rFonts w:hint="eastAsia" w:ascii="宋体" w:hAnsi="宋体"/>
          <w:color w:val="000000"/>
        </w:rPr>
      </w:pPr>
    </w:p>
    <w:p w14:paraId="1FFC5A01">
      <w:pPr>
        <w:spacing w:line="340" w:lineRule="exact"/>
        <w:jc w:val="left"/>
        <w:textAlignment w:val="center"/>
        <w:rPr>
          <w:rFonts w:hint="eastAsia" w:ascii="宋体" w:hAnsi="宋体"/>
          <w:color w:val="000000"/>
        </w:rPr>
      </w:pPr>
    </w:p>
    <w:p w14:paraId="113CCA2F">
      <w:pPr>
        <w:spacing w:line="340" w:lineRule="exact"/>
        <w:jc w:val="left"/>
        <w:textAlignment w:val="center"/>
        <w:rPr>
          <w:color w:val="000000"/>
        </w:rPr>
      </w:pPr>
    </w:p>
    <w:p w14:paraId="6E0B2311">
      <w:pPr>
        <w:spacing w:line="340" w:lineRule="exact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楷体" w:hAnsi="楷体" w:eastAsia="楷体" w:cs="楷体"/>
          <w:color w:val="000000"/>
        </w:rPr>
        <w:t>从上合组织的多边协同，到APEC的区域共赢；从全球气候治理的坚定承诺，到国际发展议程的主动作为——中国始终以务实行动践行大国担当。</w:t>
      </w:r>
    </w:p>
    <w:p w14:paraId="02BD1E67">
      <w:pPr>
        <w:spacing w:line="340" w:lineRule="exact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世界之困</w:t>
      </w:r>
    </w:p>
    <w:p w14:paraId="27429E8D">
      <w:pPr>
        <w:spacing w:line="340" w:lineRule="exact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◆从俄乌边境的持续对峙，到巴以地区的剑拔弩张，再到亚太地区的暗流涌动</w:t>
      </w:r>
      <w:r>
        <w:rPr>
          <w:rFonts w:ascii="宋体" w:hAnsi="宋体"/>
          <w:color w:val="000000"/>
        </w:rPr>
        <w:t>……</w:t>
      </w:r>
      <w:r>
        <w:rPr>
          <w:rFonts w:ascii="楷体" w:hAnsi="楷体" w:eastAsia="楷体" w:cs="楷体"/>
          <w:color w:val="000000"/>
        </w:rPr>
        <w:t>地缘安全隐患加剧。</w:t>
      </w:r>
    </w:p>
    <w:p w14:paraId="0F4E18FB">
      <w:pPr>
        <w:spacing w:line="340" w:lineRule="exact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◆美国频繁推出单边关税措施，去全球化加剧贸易碎片化；发展中国家面临出口减少、债务加重等挑战</w:t>
      </w:r>
      <w:r>
        <w:rPr>
          <w:rFonts w:ascii="宋体" w:hAnsi="宋体"/>
          <w:color w:val="000000"/>
        </w:rPr>
        <w:t>……</w:t>
      </w:r>
      <w:r>
        <w:rPr>
          <w:rFonts w:ascii="楷体" w:hAnsi="楷体" w:eastAsia="楷体" w:cs="楷体"/>
          <w:color w:val="000000"/>
        </w:rPr>
        <w:t>世界经济延续低增长态势。</w:t>
      </w:r>
    </w:p>
    <w:p w14:paraId="256CEA94">
      <w:pPr>
        <w:spacing w:line="340" w:lineRule="exact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◆美国再度退出《巴黎协定》，</w:t>
      </w:r>
      <w:r>
        <w:rPr>
          <w:rFonts w:ascii="宋体" w:hAnsi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美国优先</w:t>
      </w:r>
      <w:r>
        <w:rPr>
          <w:rFonts w:ascii="宋体" w:hAnsi="宋体"/>
          <w:color w:val="000000"/>
        </w:rPr>
        <w:t>”</w:t>
      </w:r>
      <w:r>
        <w:rPr>
          <w:rFonts w:ascii="楷体" w:hAnsi="楷体" w:eastAsia="楷体" w:cs="楷体"/>
          <w:color w:val="000000"/>
        </w:rPr>
        <w:t>政策高调回归；欧盟因经济不景气，环境治理进程变缓。这不仅冲击国际规则与秩序，也严重阻碍绿色低碳的全球开发。</w:t>
      </w:r>
    </w:p>
    <w:p w14:paraId="79ADC4C1">
      <w:pPr>
        <w:spacing w:line="340" w:lineRule="exact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中国之智</w:t>
      </w:r>
    </w:p>
    <w:p w14:paraId="3622C44B">
      <w:pPr>
        <w:spacing w:line="340" w:lineRule="exact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◆彼此成就，共创未来。习近平主席在</w:t>
      </w:r>
      <w:r>
        <w:rPr>
          <w:rFonts w:ascii="宋体" w:hAnsi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上海合作组织+</w:t>
      </w:r>
      <w:r>
        <w:rPr>
          <w:rFonts w:ascii="宋体" w:hAnsi="宋体"/>
          <w:color w:val="000000"/>
        </w:rPr>
        <w:t>”</w:t>
      </w:r>
      <w:r>
        <w:rPr>
          <w:rFonts w:ascii="楷体" w:hAnsi="楷体" w:eastAsia="楷体" w:cs="楷体"/>
          <w:color w:val="000000"/>
        </w:rPr>
        <w:t>天津峰会提出</w:t>
      </w:r>
      <w:r>
        <w:rPr>
          <w:rFonts w:ascii="宋体" w:hAnsi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全球治理倡议</w:t>
      </w:r>
      <w:r>
        <w:rPr>
          <w:rFonts w:ascii="宋体" w:hAnsi="宋体"/>
          <w:color w:val="000000"/>
        </w:rPr>
        <w:t>”</w:t>
      </w:r>
      <w:r>
        <w:rPr>
          <w:rFonts w:ascii="楷体" w:hAnsi="楷体" w:eastAsia="楷体" w:cs="楷体"/>
          <w:color w:val="000000"/>
        </w:rPr>
        <w:t>，其核心理念同联合国宪章宗旨一脉相承，展现了中国对联合国的坚定支持，为破解世界治理难题贡献了中国智慧。</w:t>
      </w:r>
    </w:p>
    <w:p w14:paraId="7522CD74">
      <w:pPr>
        <w:spacing w:line="340" w:lineRule="exact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◆扎根亚太，深耕亚太。在APEC会议上，中国呼吁</w:t>
      </w:r>
      <w:r>
        <w:rPr>
          <w:rFonts w:ascii="宋体" w:hAnsi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坚持</w:t>
      </w:r>
      <w:r>
        <w:rPr>
          <w:rFonts w:ascii="宋体" w:hAnsi="宋体"/>
          <w:color w:val="000000"/>
        </w:rPr>
        <w:t>‘</w:t>
      </w:r>
      <w:r>
        <w:rPr>
          <w:rFonts w:ascii="楷体" w:hAnsi="楷体" w:eastAsia="楷体" w:cs="楷体"/>
          <w:color w:val="000000"/>
        </w:rPr>
        <w:t>拉手’而不</w:t>
      </w:r>
      <w:r>
        <w:rPr>
          <w:rFonts w:ascii="宋体" w:hAnsi="宋体"/>
          <w:color w:val="000000"/>
        </w:rPr>
        <w:t>‘</w:t>
      </w:r>
      <w:r>
        <w:rPr>
          <w:rFonts w:ascii="楷体" w:hAnsi="楷体" w:eastAsia="楷体" w:cs="楷体"/>
          <w:color w:val="000000"/>
        </w:rPr>
        <w:t>松手’、</w:t>
      </w:r>
      <w:r>
        <w:rPr>
          <w:rFonts w:ascii="宋体" w:hAnsi="宋体"/>
          <w:color w:val="000000"/>
        </w:rPr>
        <w:t>‘</w:t>
      </w:r>
      <w:r>
        <w:rPr>
          <w:rFonts w:ascii="楷体" w:hAnsi="楷体" w:eastAsia="楷体" w:cs="楷体"/>
          <w:color w:val="000000"/>
        </w:rPr>
        <w:t>延链’而不</w:t>
      </w:r>
      <w:r>
        <w:rPr>
          <w:rFonts w:ascii="宋体" w:hAnsi="宋体"/>
          <w:color w:val="000000"/>
        </w:rPr>
        <w:t>‘</w:t>
      </w:r>
      <w:r>
        <w:rPr>
          <w:rFonts w:ascii="楷体" w:hAnsi="楷体" w:eastAsia="楷体" w:cs="楷体"/>
          <w:color w:val="000000"/>
        </w:rPr>
        <w:t>断链’</w:t>
      </w:r>
      <w:r>
        <w:rPr>
          <w:rFonts w:ascii="宋体" w:hAnsi="宋体"/>
          <w:color w:val="000000"/>
        </w:rPr>
        <w:t>”</w:t>
      </w:r>
      <w:r>
        <w:rPr>
          <w:rFonts w:ascii="楷体" w:hAnsi="楷体" w:eastAsia="楷体" w:cs="楷体"/>
          <w:color w:val="000000"/>
        </w:rPr>
        <w:t>，拆除割裂贸易、投资、技术流通的高墙，坚定维护多边贸易体制，促进亚太和世界经济循环。</w:t>
      </w:r>
    </w:p>
    <w:p w14:paraId="32C3ACAF">
      <w:pPr>
        <w:spacing w:line="340" w:lineRule="exact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◆知难负重，关键突破。中国新一轮国家自主贡献目标发布，承诺到2035年中国全经济范围温室气体净排放量比峰值下降7%-10%，基本建成气候适应型社会，为全球气候治理注入强劲动力。</w:t>
      </w:r>
    </w:p>
    <w:p w14:paraId="182D557E">
      <w:pPr>
        <w:spacing w:line="340" w:lineRule="exact"/>
        <w:jc w:val="left"/>
        <w:textAlignment w:val="center"/>
        <w:rPr>
          <w:rFonts w:hint="eastAsia" w:ascii="宋体" w:hAnsi="宋体"/>
          <w:color w:val="000000"/>
        </w:rPr>
      </w:pPr>
      <w:r>
        <w:rPr>
          <w:rFonts w:ascii="宋体" w:hAnsi="宋体"/>
          <w:color w:val="000000"/>
        </w:rPr>
        <w:t>在联合国成立80周年之际，某校开展“模拟联合国大会”活动。结合材料，运用《当代国际政治与经济》相关知识，请你以中方代表身份，围绕“捍卫国际秩序、完善全球治理”的主题向与会代表发出倡议。要求：①素材运用恰当；论证路径清晰。②观点明确；逻辑严密；条理清晰；表达流畅；300字左右。</w:t>
      </w:r>
    </w:p>
    <w:p w14:paraId="526A9D04">
      <w:pPr>
        <w:spacing w:line="340" w:lineRule="exact"/>
        <w:jc w:val="left"/>
        <w:textAlignment w:val="center"/>
        <w:rPr>
          <w:rFonts w:hint="eastAsia" w:ascii="宋体" w:hAnsi="宋体"/>
          <w:color w:val="000000"/>
        </w:rPr>
      </w:pPr>
    </w:p>
    <w:p w14:paraId="14FB4142">
      <w:pPr>
        <w:spacing w:line="340" w:lineRule="exact"/>
        <w:jc w:val="left"/>
        <w:textAlignment w:val="center"/>
        <w:rPr>
          <w:rFonts w:hint="eastAsia" w:ascii="宋体" w:hAnsi="宋体"/>
          <w:color w:val="000000"/>
        </w:rPr>
      </w:pPr>
    </w:p>
    <w:p w14:paraId="240BAAE3">
      <w:pPr>
        <w:spacing w:line="340" w:lineRule="exact"/>
        <w:jc w:val="left"/>
        <w:textAlignment w:val="center"/>
        <w:rPr>
          <w:rFonts w:hint="eastAsia" w:ascii="宋体" w:hAnsi="宋体"/>
          <w:color w:val="000000"/>
        </w:rPr>
      </w:pPr>
    </w:p>
    <w:p w14:paraId="636CE5A5">
      <w:pPr>
        <w:spacing w:line="340" w:lineRule="exact"/>
        <w:jc w:val="left"/>
        <w:textAlignment w:val="center"/>
        <w:rPr>
          <w:rFonts w:hint="eastAsia" w:ascii="宋体" w:hAnsi="宋体"/>
          <w:color w:val="000000"/>
        </w:rPr>
      </w:pPr>
    </w:p>
    <w:p w14:paraId="345ECE77">
      <w:pPr>
        <w:spacing w:line="340" w:lineRule="exact"/>
        <w:jc w:val="left"/>
        <w:textAlignment w:val="center"/>
        <w:rPr>
          <w:rFonts w:hint="eastAsia" w:ascii="宋体" w:hAnsi="宋体"/>
          <w:color w:val="000000"/>
        </w:rPr>
      </w:pPr>
    </w:p>
    <w:p w14:paraId="178E1397">
      <w:pPr>
        <w:spacing w:line="340" w:lineRule="exact"/>
        <w:jc w:val="left"/>
        <w:textAlignment w:val="center"/>
        <w:rPr>
          <w:rFonts w:hint="eastAsia" w:ascii="宋体" w:hAnsi="宋体"/>
          <w:color w:val="000000"/>
        </w:rPr>
      </w:pPr>
    </w:p>
    <w:p w14:paraId="7B311178">
      <w:pPr>
        <w:spacing w:line="340" w:lineRule="exact"/>
        <w:jc w:val="left"/>
        <w:textAlignment w:val="center"/>
        <w:rPr>
          <w:rFonts w:hint="eastAsia" w:ascii="宋体" w:hAnsi="宋体"/>
          <w:color w:val="000000"/>
        </w:rPr>
      </w:pPr>
    </w:p>
    <w:p w14:paraId="4DF69F13">
      <w:pPr>
        <w:spacing w:line="340" w:lineRule="exact"/>
        <w:jc w:val="left"/>
        <w:textAlignment w:val="center"/>
        <w:rPr>
          <w:rFonts w:hint="eastAsia" w:ascii="宋体" w:hAnsi="宋体"/>
          <w:color w:val="000000"/>
        </w:rPr>
      </w:pPr>
    </w:p>
    <w:p w14:paraId="7F90244B">
      <w:pPr>
        <w:spacing w:line="360" w:lineRule="exact"/>
        <w:jc w:val="left"/>
        <w:textAlignment w:val="center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答案:1-10 ACCBC  ADBBD   11-16  ACBAD  A   17-22  ABCD  AA </w:t>
      </w:r>
    </w:p>
    <w:p w14:paraId="4F2B5D34">
      <w:pPr>
        <w:spacing w:line="360" w:lineRule="exact"/>
        <w:textAlignment w:val="center"/>
        <w:rPr>
          <w:color w:val="000000"/>
        </w:rPr>
      </w:pPr>
      <w:r>
        <w:rPr>
          <w:rFonts w:hint="eastAsia" w:ascii="宋体" w:hAnsi="宋体"/>
          <w:color w:val="000000"/>
        </w:rPr>
        <w:t>23</w:t>
      </w: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①B县以“三权”分置为基础，通过确权登记明晰经营权限，壮大农村集体经济，赋予农民更加充分的财产权益，发展适度规模经营，实现生态资源“动态增值”。②C县积极搭建政府引导、社会力量参与、市场化运作的生态资源运营服务体系，推动有效市场和有为政府更好结合，激发各类市场主体活力，将生态资产转化为可流动、可增值的资本。</w:t>
      </w:r>
      <w:r>
        <w:rPr>
          <w:color w:val="000000"/>
        </w:rPr>
        <w:t xml:space="preserve">    </w:t>
      </w:r>
    </w:p>
    <w:p w14:paraId="3BC81C24">
      <w:pPr>
        <w:spacing w:line="360" w:lineRule="exac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①浙江坚持具体问题具体分析，在“两山”理念指引下，遵循生态系统规律，契合区域特色，找到了解决生态价值转化的具体路径，把生态“含绿量”转化为发展“含金量”。②事物的性质是由主要矛盾的主要方面决定的,矛盾的主次方面在一定条件下相互转化。A市通过系统重构空间格局与修复生态完整性，将废弃矿区转变为城市“绿肺”，传统模式造成的生态退化问题得以解决。③主要矛盾处于支配地位、对事物发展起决定作用，要着重把握主要矛盾。B县以确权登记为突破口，推动林地规模化流转，促进生态资源“动态增值”。</w:t>
      </w:r>
      <w:r>
        <w:rPr>
          <w:color w:val="000000"/>
        </w:rPr>
        <w:t xml:space="preserve">    </w:t>
      </w:r>
    </w:p>
    <w:p w14:paraId="3456B224">
      <w:pPr>
        <w:spacing w:line="360" w:lineRule="exac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①中国共产党是最高政治领导力量。习近平总书记提出的“两山”理念为浙江省成功探索生态价值转化路径提供根本遵循。②人民民主专政的本质是人民当家作主，要坚持以人民为中心。D区坚持生态收益共享，将收益反哺生态与社区，坚持生态保护与社会公平协同推进。③法治政府是职能科学、人民满意的政府。各地组织开展经济建设、生态文明建设，契合本区域实际探索生态价值的转化路径，实现了生态保护、经济发展和人民增收。④建设法治社会需要健全社会矛盾纠纷预防化解机制。B县组建山林纠纷指导组，妥善调解林地权属纠纷，有效推动林地规模化流转和生态资源的“动态增值”。</w:t>
      </w:r>
    </w:p>
    <w:p w14:paraId="144C1C68">
      <w:pPr>
        <w:spacing w:line="360" w:lineRule="exact"/>
        <w:textAlignment w:val="center"/>
        <w:rPr>
          <w:color w:val="000000"/>
        </w:rPr>
      </w:pPr>
      <w:r>
        <w:rPr>
          <w:rFonts w:hint="eastAsia" w:ascii="宋体" w:hAnsi="宋体"/>
          <w:color w:val="000000"/>
        </w:rPr>
        <w:t>24</w:t>
      </w: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①亿某科公司构成不正当竞争。我国法律确立了市场公平竞争和依法经营的规则，亿某科公司抄袭抖某公司的特效模型结构和参数，违反了民法公平、诚信的原则，扰乱了市场秩序，损害抖某公司竞争利益，具有不正当性。②亿某科公司损害了抖某公司的竞争利益，应当赔偿其经济损失；特效已删除，因此驳回抖某公司其他诉讼请求，无需停止侵权、消除影响。</w:t>
      </w:r>
      <w:r>
        <w:rPr>
          <w:color w:val="000000"/>
        </w:rPr>
        <w:t xml:space="preserve">    </w:t>
      </w:r>
    </w:p>
    <w:p w14:paraId="7CB4770E">
      <w:pPr>
        <w:spacing w:line="360" w:lineRule="exac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民事诉讼实行“谁主张，谁举证”的举证原则。本案中，亿某科公司辩称该“少女漫画特效”模型为自主独立研发，需要提交其独立研发模型和与双方涉案模型存在实质性差异的证据，否则将面临不利后果。</w:t>
      </w:r>
    </w:p>
    <w:p w14:paraId="7AD3B2EF">
      <w:pPr>
        <w:spacing w:line="360" w:lineRule="exact"/>
        <w:textAlignment w:val="center"/>
        <w:rPr>
          <w:color w:val="000000"/>
        </w:rPr>
      </w:pPr>
      <w:r>
        <w:rPr>
          <w:rFonts w:hint="eastAsia" w:ascii="宋体" w:hAnsi="宋体"/>
          <w:color w:val="000000"/>
        </w:rPr>
        <w:t>25</w:t>
      </w: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“只有实现光刻胶微观过程原位、三维、高分辨率观测，才能破解其微观行为‘黑匣子’”属于必要条件假言判断。根据“后件真，前件就一定真”的规则，该团队通过冷冻电镜技术“成功破解光刻胶微观行为的‘黑匣子’”肯定了后件，因此必然可推出“冷冻电镜技术能实现光刻胶微观过程原位、三维、高分辨率观测”。</w:t>
      </w:r>
      <w:r>
        <w:rPr>
          <w:color w:val="000000"/>
        </w:rPr>
        <w:t xml:space="preserve">    </w:t>
      </w:r>
    </w:p>
    <w:p w14:paraId="7849516B">
      <w:pPr>
        <w:spacing w:line="360" w:lineRule="exac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①团队运用联想思维，将生命科学领域的冷冻电镜技术引入半导体研究，实现不同领域技术的迁移。②团队运用发散思维，突破‘先进制程依赖单一技术路径’的局限，坚持多路探索，打破思维定式，尝试不同技术路径与解决方案。</w:t>
      </w:r>
    </w:p>
    <w:p w14:paraId="063A39DA">
      <w:pPr>
        <w:spacing w:line="360" w:lineRule="exact"/>
        <w:textAlignment w:val="center"/>
        <w:rPr>
          <w:color w:val="000000"/>
        </w:rPr>
      </w:pPr>
      <w:r>
        <w:rPr>
          <w:rFonts w:hint="eastAsia" w:ascii="宋体" w:hAnsi="宋体"/>
          <w:color w:val="000000"/>
        </w:rPr>
        <w:t>26</w:t>
      </w:r>
      <w:r>
        <w:rPr>
          <w:color w:val="2E75B6"/>
        </w:rPr>
        <w:t>【答案】</w:t>
      </w:r>
      <w:r>
        <w:rPr>
          <w:rFonts w:ascii="宋体" w:hAnsi="宋体"/>
          <w:color w:val="000000"/>
        </w:rPr>
        <w:t>答案示例：当前，世界面临的不稳定性与不确定性突出，霸权主义、保护主义有所上升，国际形势变乱交织，全球经济持续下行，气候危机日益严峻，冲击着国际规则与秩序。为此，中方发出以下倡议：以多边之策护世界和平。维护《联合国宪章》宗旨和原则，通过对话协商化解分歧，共同维护世界和平稳定。以共赢之道促全球发展。坚定维护多边贸易体制，做全球发展的贡献者、国际秩序的维护者，让发展成果更多更公平惠及各国人民。以各国之力优全球治理。完善全球治理体系，各国需秉持共商共建共享的全球治理观，推动绿色低碳发展，有效应对气候挑战。中方愿同各国一道，坚定维护以联合国为核心的国际体系、以国际法为基础的国际秩序，携手构建人类命运共同体。</w:t>
      </w:r>
    </w:p>
    <w:sectPr>
      <w:headerReference r:id="rId3" w:type="default"/>
      <w:footerReference r:id="rId4" w:type="default"/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FF852">
    <w:pPr>
      <w:jc w:val="center"/>
    </w:pPr>
    <w:r>
      <w:t>第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>页/共</w:t>
    </w:r>
    <w:r>
      <w:fldChar w:fldCharType="begin"/>
    </w:r>
    <w:r>
      <w:instrText xml:space="preserve">NUMPAGES</w:instrText>
    </w:r>
    <w:r>
      <w:fldChar w:fldCharType="separate"/>
    </w:r>
    <w:r>
      <w:t>7</w:t>
    </w:r>
    <w:r>
      <w:fldChar w:fldCharType="end"/>
    </w:r>
    <w:r>
      <w:t>页</w:t>
    </w:r>
  </w:p>
  <w:p w14:paraId="30556DD4">
    <w:pPr>
      <w:pStyle w:val="3"/>
    </w:pPr>
  </w:p>
  <w:p w14:paraId="1C671099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{75232B38-A165-1FB7-499C-2E1C792CACB5}"/>
          <o:lock v:ext="edit" aspectratio="t"/>
        </v:shape>
      </w:pict>
    </w:r>
    <w:r>
      <w:rPr>
        <w:rFonts w:hint="eastAsia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FDA0C">
    <w:pPr>
      <w:pStyle w:val="4"/>
      <w:pBdr>
        <w:bottom w:val="none" w:color="auto" w:sz="0" w:space="0"/>
      </w:pBdr>
    </w:pPr>
    <w:r>
      <w:t xml:space="preserve"> </w:t>
    </w:r>
    <w:r>
      <w:rPr>
        <w:rFonts w:hint="eastAsia"/>
        <w:lang w:eastAsia="zh-CN"/>
      </w:rPr>
      <w:t>杨府山高复</w:t>
    </w:r>
    <w:r>
      <w:rPr>
        <w:rFonts w:hint="eastAsia"/>
        <w:lang w:val="en-US" w:eastAsia="zh-CN"/>
      </w:rPr>
      <w:t xml:space="preserve">   拼搏一年  荣达一生</w:t>
    </w:r>
    <w:r>
      <w:t xml:space="preserve">  </w:t>
    </w:r>
  </w:p>
  <w:p w14:paraId="6506C5DF">
    <w:pPr>
      <w:pBdr>
        <w:bottom w:val="none" w:color="auto" w:sz="0" w:space="1"/>
      </w:pBdr>
      <w:snapToGrid w:val="0"/>
      <w:rPr>
        <w:rFonts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{75232B38-A165-1FB7-499C-2E1C792CACB5}"/>
          <o:lock v:ext="edit" aspectratio="t"/>
        </v:shape>
      </w:pict>
    </w:r>
    <w:r>
      <w:rPr>
        <w:color w:val="FFFFFF"/>
        <w:sz w:val="2"/>
        <w:szCs w:val="2"/>
      </w:rPr>
      <w:pict>
        <v:shape id="_x0000_i1025" o:spt="136" alt="学科网 zxxk.com" type="#_x0000_t136" style="height:0.6pt;width:1.2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374E7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02E7"/>
    <w:rsid w:val="008731FA"/>
    <w:rsid w:val="00880A38"/>
    <w:rsid w:val="00893DD6"/>
    <w:rsid w:val="008D2E94"/>
    <w:rsid w:val="008E0EB3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B239C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43AC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wmf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8.wmf"/><Relationship Id="rId11" Type="http://schemas.openxmlformats.org/officeDocument/2006/relationships/image" Target="media/image7.wmf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04BE45-F2C3-4680-ACCB-0F977EA7F8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7710</Words>
  <Characters>7955</Characters>
  <Lines>60</Lines>
  <Paragraphs>17</Paragraphs>
  <TotalTime>0</TotalTime>
  <ScaleCrop>false</ScaleCrop>
  <LinksUpToDate>false</LinksUpToDate>
  <CharactersWithSpaces>8392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2025-12-07T11:40:00Z</dcterms:created>
  <dc:creator>学科网试题生产平台</dc:creator>
  <dc:description>3900730932831232</dc:description>
  <cp:lastModifiedBy>温州杨府山高复学校</cp:lastModifiedBy>
  <cp:lastPrinted>2025-12-10T06:45:00Z</cp:lastPrinted>
  <dcterms:modified xsi:type="dcterms:W3CDTF">2026-01-21T07:41:16Z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eyJoZGlkIjoiZDMzZDMxNDM2Y2I1ZjM1YzA4NDhiMjAzMWNiNmY1ZjUiLCJ1c2VySWQiOiIyNzgwOTYxODEifQ==</vt:lpwstr>
  </property>
  <property fmtid="{D5CDD505-2E9C-101B-9397-08002B2CF9AE}" pid="7" name="KSOProductBuildVer">
    <vt:lpwstr>2052-12.1.0.24657</vt:lpwstr>
  </property>
  <property fmtid="{D5CDD505-2E9C-101B-9397-08002B2CF9AE}" pid="8" name="ICV">
    <vt:lpwstr>FE69A8B1BF14484DBD650CEC74CF9D41_12</vt:lpwstr>
  </property>
</Properties>
</file>