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A30A">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10642600</wp:posOffset>
            </wp:positionH>
            <wp:positionV relativeFrom="topMargin">
              <wp:posOffset>11277600</wp:posOffset>
            </wp:positionV>
            <wp:extent cx="406400" cy="393700"/>
            <wp:effectExtent l="0" t="0" r="12700" b="635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406400" cy="393700"/>
                    </a:xfrm>
                    <a:prstGeom prst="rect">
                      <a:avLst/>
                    </a:prstGeom>
                  </pic:spPr>
                </pic:pic>
              </a:graphicData>
            </a:graphic>
          </wp:anchor>
        </w:drawing>
      </w:r>
      <w:r>
        <w:rPr>
          <w:rFonts w:ascii="宋体" w:hAnsi="宋体" w:eastAsia="宋体" w:cs="宋体"/>
          <w:b/>
          <w:color w:val="auto"/>
          <w:sz w:val="32"/>
        </w:rPr>
        <w:t>浙江强基联盟2025年12月高三联考</w:t>
      </w:r>
    </w:p>
    <w:p w14:paraId="0E1298F1">
      <w:pPr>
        <w:spacing w:line="360" w:lineRule="auto"/>
        <w:jc w:val="center"/>
      </w:pPr>
      <w:r>
        <w:rPr>
          <w:rFonts w:ascii="宋体" w:hAnsi="宋体" w:eastAsia="宋体" w:cs="宋体"/>
          <w:b/>
          <w:color w:val="auto"/>
          <w:sz w:val="32"/>
        </w:rPr>
        <w:t>思想政治试题</w:t>
      </w:r>
    </w:p>
    <w:p w14:paraId="00E3577C">
      <w:pPr>
        <w:spacing w:line="360" w:lineRule="auto"/>
        <w:jc w:val="left"/>
      </w:pPr>
      <w:r>
        <w:rPr>
          <w:rFonts w:ascii="宋体" w:hAnsi="宋体" w:eastAsia="宋体" w:cs="宋体"/>
          <w:b/>
          <w:color w:val="auto"/>
          <w:sz w:val="24"/>
        </w:rPr>
        <w:t>考生注意：</w:t>
      </w:r>
      <w:bookmarkStart w:id="0" w:name="_GoBack"/>
      <w:bookmarkEnd w:id="0"/>
    </w:p>
    <w:p w14:paraId="5C2B5073">
      <w:pPr>
        <w:spacing w:line="360" w:lineRule="auto"/>
        <w:jc w:val="left"/>
      </w:pPr>
      <w:r>
        <w:rPr>
          <w:rFonts w:ascii="宋体" w:hAnsi="宋体" w:eastAsia="宋体" w:cs="宋体"/>
          <w:b/>
          <w:color w:val="auto"/>
          <w:sz w:val="24"/>
        </w:rPr>
        <w:t>1.本试卷满分100分，考试时间90分钟。</w:t>
      </w:r>
    </w:p>
    <w:p w14:paraId="6CC7A96D">
      <w:pPr>
        <w:spacing w:line="360" w:lineRule="auto"/>
        <w:jc w:val="left"/>
      </w:pPr>
      <w:r>
        <w:rPr>
          <w:rFonts w:ascii="宋体" w:hAnsi="宋体" w:eastAsia="宋体" w:cs="宋体"/>
          <w:b/>
          <w:color w:val="auto"/>
          <w:sz w:val="24"/>
        </w:rPr>
        <w:t>2.考生作答时，请将答案答在答题卡上。选择题每小题选出答案后，用2B铅笔把答题卡上对应题目的答案标号涂黑；非选择题请用直径0.5毫米黑色墨水签字笔在答题卡上各题的答题区域内作答，,超出答题区域书写的答案无效，在试题卷、草稿纸上作答无效。</w:t>
      </w:r>
    </w:p>
    <w:p w14:paraId="2CF168B9">
      <w:pPr>
        <w:spacing w:line="360" w:lineRule="auto"/>
        <w:jc w:val="center"/>
      </w:pPr>
      <w:r>
        <w:rPr>
          <w:rFonts w:ascii="宋体" w:hAnsi="宋体" w:eastAsia="宋体" w:cs="宋体"/>
          <w:b/>
          <w:color w:val="auto"/>
          <w:sz w:val="24"/>
        </w:rPr>
        <w:t>选择题部分</w:t>
      </w:r>
    </w:p>
    <w:p w14:paraId="493527CC">
      <w:pPr>
        <w:spacing w:line="360" w:lineRule="auto"/>
        <w:jc w:val="left"/>
      </w:pPr>
      <w:r>
        <w:rPr>
          <w:rFonts w:ascii="宋体" w:hAnsi="宋体" w:eastAsia="宋体" w:cs="宋体"/>
          <w:b/>
          <w:color w:val="auto"/>
          <w:sz w:val="24"/>
        </w:rPr>
        <w:t>一、选择题I（本大题共17小题，每小题2分，共34分。每小题列出的四个备选项中只有一个是符合题目要求的，不选、多选、错选均不得分）</w:t>
      </w:r>
    </w:p>
    <w:p w14:paraId="2A9AFD91">
      <w:pPr>
        <w:spacing w:line="360" w:lineRule="auto"/>
        <w:jc w:val="left"/>
      </w:pPr>
      <w:r>
        <w:rPr>
          <w:color w:val="auto"/>
        </w:rPr>
        <w:t xml:space="preserve">1. </w:t>
      </w:r>
      <w:r>
        <w:rPr>
          <w:rFonts w:ascii="宋体" w:hAnsi="宋体" w:eastAsia="宋体" w:cs="宋体"/>
          <w:color w:val="auto"/>
        </w:rPr>
        <w:t>马克思在《雇佣劳动与资本》中写道：“黑人就是黑人。只有在一定的关系下，他才成为奴隶。纺纱机是纺棉花的机器。只有在一定的关系下，它才成为资本。脱离了这种关系，它也就不是资本了，就像黄金本身并不是货币，砂糖并不是砂糖的价格一样。”这一论断（   ）</w:t>
      </w:r>
    </w:p>
    <w:p w14:paraId="76102A48">
      <w:pPr>
        <w:spacing w:line="360" w:lineRule="auto"/>
        <w:jc w:val="left"/>
      </w:pPr>
      <w:r>
        <w:rPr>
          <w:rFonts w:ascii="宋体" w:hAnsi="宋体" w:eastAsia="宋体" w:cs="宋体"/>
          <w:color w:val="auto"/>
        </w:rPr>
        <w:t>①强调了人类社会形态更替的必然性</w:t>
      </w:r>
    </w:p>
    <w:p w14:paraId="71043F89">
      <w:pPr>
        <w:spacing w:line="360" w:lineRule="auto"/>
        <w:jc w:val="left"/>
      </w:pPr>
      <w:r>
        <w:rPr>
          <w:rFonts w:ascii="宋体" w:hAnsi="宋体" w:eastAsia="宋体" w:cs="宋体"/>
          <w:color w:val="auto"/>
        </w:rPr>
        <w:t>②揭示了资本主义私有制及其剥削关系</w:t>
      </w:r>
    </w:p>
    <w:p w14:paraId="5EA5B503">
      <w:pPr>
        <w:spacing w:line="360" w:lineRule="auto"/>
        <w:jc w:val="left"/>
      </w:pPr>
      <w:r>
        <w:rPr>
          <w:rFonts w:ascii="宋体" w:hAnsi="宋体" w:eastAsia="宋体" w:cs="宋体"/>
          <w:color w:val="auto"/>
        </w:rPr>
        <w:t>③指出了资本也能反映一定的生产关系</w:t>
      </w:r>
    </w:p>
    <w:p w14:paraId="429B69EF">
      <w:pPr>
        <w:spacing w:line="360" w:lineRule="auto"/>
        <w:jc w:val="left"/>
      </w:pPr>
      <w:r>
        <w:rPr>
          <w:rFonts w:ascii="宋体" w:hAnsi="宋体" w:eastAsia="宋体" w:cs="宋体"/>
          <w:color w:val="auto"/>
        </w:rPr>
        <w:t>④描述了资本主义社会产生的前提条件</w:t>
      </w:r>
    </w:p>
    <w:p w14:paraId="1D3F48E9">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①③</w:t>
      </w:r>
      <w:r>
        <w:tab/>
      </w:r>
      <w:r>
        <w:t xml:space="preserve">B. </w:t>
      </w:r>
      <w:r>
        <w:rPr>
          <w:rFonts w:ascii="宋体" w:hAnsi="宋体" w:eastAsia="宋体" w:cs="宋体"/>
          <w:color w:val="auto"/>
        </w:rPr>
        <w:t>①④</w:t>
      </w:r>
      <w:r>
        <w:tab/>
      </w:r>
      <w:r>
        <w:t xml:space="preserve">C. </w:t>
      </w:r>
      <w:r>
        <w:rPr>
          <w:rFonts w:ascii="宋体" w:hAnsi="宋体" w:eastAsia="宋体" w:cs="宋体"/>
          <w:color w:val="auto"/>
        </w:rPr>
        <w:t>②③</w:t>
      </w:r>
      <w:r>
        <w:tab/>
      </w:r>
      <w:r>
        <w:t xml:space="preserve">D. </w:t>
      </w:r>
      <w:r>
        <w:rPr>
          <w:rFonts w:ascii="宋体" w:hAnsi="宋体" w:eastAsia="宋体" w:cs="宋体"/>
          <w:color w:val="auto"/>
        </w:rPr>
        <w:t>②④</w:t>
      </w:r>
    </w:p>
    <w:p w14:paraId="234C1ECD">
      <w:pPr>
        <w:spacing w:line="360" w:lineRule="auto"/>
        <w:textAlignment w:val="center"/>
        <w:rPr>
          <w:color w:val="000000"/>
        </w:rPr>
      </w:pPr>
      <w:r>
        <w:rPr>
          <w:color w:val="2E75B6"/>
        </w:rPr>
        <w:t>【答案】</w:t>
      </w:r>
      <w:r>
        <w:rPr>
          <w:color w:val="000000"/>
        </w:rPr>
        <w:t>C</w:t>
      </w:r>
    </w:p>
    <w:p w14:paraId="6B252E79">
      <w:pPr>
        <w:spacing w:line="360" w:lineRule="auto"/>
        <w:textAlignment w:val="center"/>
        <w:rPr>
          <w:color w:val="000000"/>
        </w:rPr>
      </w:pPr>
      <w:r>
        <w:rPr>
          <w:color w:val="2E75B6"/>
        </w:rPr>
        <w:t>【解析】</w:t>
      </w:r>
    </w:p>
    <w:p w14:paraId="71DCBBFC">
      <w:pPr>
        <w:spacing w:line="360" w:lineRule="auto"/>
        <w:jc w:val="left"/>
        <w:textAlignment w:val="center"/>
        <w:rPr>
          <w:color w:val="000000"/>
        </w:rPr>
      </w:pPr>
      <w:r>
        <w:rPr>
          <w:color w:val="000000"/>
        </w:rPr>
        <w:t>【详解】</w:t>
      </w:r>
      <w:r>
        <w:rPr>
          <w:rFonts w:ascii="宋体" w:hAnsi="宋体" w:eastAsia="宋体" w:cs="宋体"/>
          <w:color w:val="000000"/>
        </w:rPr>
        <w:t xml:space="preserve">①：材料围绕“资本是一定生产关系的体现”展开，没有涉及社会形态更替，①不符合题意。 </w:t>
      </w:r>
    </w:p>
    <w:p w14:paraId="7CD9128A">
      <w:pPr>
        <w:spacing w:line="360" w:lineRule="auto"/>
        <w:jc w:val="left"/>
        <w:textAlignment w:val="center"/>
        <w:rPr>
          <w:color w:val="000000"/>
        </w:rPr>
      </w:pPr>
      <w:r>
        <w:rPr>
          <w:rFonts w:ascii="宋体" w:hAnsi="宋体" w:eastAsia="宋体" w:cs="宋体"/>
          <w:color w:val="000000"/>
        </w:rPr>
        <w:t xml:space="preserve">②：“只有在一定的关系下，（纺纱机）才成为资本”，“一定关系”指的是资本主义生产关系，即生产资料资本主义私有制，资本家通过占有生产资料剥削工人剩余价值。这揭示了资本主义私有制及其剥削关系，②符合题意。 </w:t>
      </w:r>
    </w:p>
    <w:p w14:paraId="53A0F27D">
      <w:pPr>
        <w:spacing w:line="360" w:lineRule="auto"/>
        <w:jc w:val="left"/>
        <w:textAlignment w:val="center"/>
        <w:rPr>
          <w:color w:val="000000"/>
        </w:rPr>
      </w:pPr>
      <w:r>
        <w:rPr>
          <w:rFonts w:ascii="宋体" w:hAnsi="宋体" w:eastAsia="宋体" w:cs="宋体"/>
          <w:color w:val="000000"/>
        </w:rPr>
        <w:t xml:space="preserve">③：马克思指出纺纱机在一定关系下成为资本，说明资本不是物本身，而是反映了资本家与工人之间的剥削等生产关系，即资本能反映一定的生产关系，③符合题意。 </w:t>
      </w:r>
    </w:p>
    <w:p w14:paraId="7CD485B8">
      <w:pPr>
        <w:spacing w:line="360" w:lineRule="auto"/>
        <w:jc w:val="left"/>
        <w:textAlignment w:val="center"/>
        <w:rPr>
          <w:color w:val="000000"/>
        </w:rPr>
      </w:pPr>
      <w:r>
        <w:rPr>
          <w:rFonts w:ascii="宋体" w:hAnsi="宋体" w:eastAsia="宋体" w:cs="宋体"/>
          <w:color w:val="000000"/>
        </w:rPr>
        <w:t>④：资本主义社会产生的前提条件是资产阶级革命胜利、资本主义生产关系的确立。题干未涉及资本主义社会产生的前提，④不符合题意。</w:t>
      </w:r>
    </w:p>
    <w:p w14:paraId="79E9782F">
      <w:pPr>
        <w:spacing w:line="360" w:lineRule="auto"/>
        <w:jc w:val="left"/>
        <w:textAlignment w:val="center"/>
        <w:rPr>
          <w:color w:val="000000"/>
        </w:rPr>
      </w:pPr>
      <w:r>
        <w:rPr>
          <w:rFonts w:ascii="宋体" w:hAnsi="宋体" w:eastAsia="宋体" w:cs="宋体"/>
          <w:color w:val="000000"/>
        </w:rPr>
        <w:t>故本题选C。</w:t>
      </w:r>
    </w:p>
    <w:p w14:paraId="7E74D8E1">
      <w:pPr>
        <w:spacing w:line="360" w:lineRule="auto"/>
        <w:jc w:val="left"/>
        <w:textAlignment w:val="center"/>
        <w:rPr>
          <w:color w:val="000000"/>
        </w:rPr>
      </w:pPr>
      <w:r>
        <w:rPr>
          <w:color w:val="000000"/>
        </w:rPr>
        <w:t xml:space="preserve">2. </w:t>
      </w:r>
      <w:r>
        <w:rPr>
          <w:rFonts w:ascii="宋体" w:hAnsi="宋体" w:eastAsia="宋体" w:cs="宋体"/>
          <w:color w:val="000000"/>
        </w:rPr>
        <w:t>“我是你挂着眼泪的笑涡；我是新刷出的雪白的起跑线；是绯红的黎明正在喷薄；祖国啊!”这是诗人舒婷在1979年创作的《祖国啊，我亲爱的祖国》中的诗句，反映了诗人对伟大转折的美好憧憬。这里的“伟大转折”所反映的历史事件（   ）</w:t>
      </w:r>
    </w:p>
    <w:p w14:paraId="0937C3A6">
      <w:pPr>
        <w:spacing w:line="360" w:lineRule="auto"/>
        <w:jc w:val="left"/>
        <w:textAlignment w:val="center"/>
        <w:rPr>
          <w:color w:val="000000"/>
        </w:rPr>
      </w:pPr>
      <w:r>
        <w:rPr>
          <w:color w:val="000000"/>
        </w:rPr>
        <w:t xml:space="preserve">A. </w:t>
      </w:r>
      <w:r>
        <w:rPr>
          <w:rFonts w:ascii="宋体" w:hAnsi="宋体" w:eastAsia="宋体" w:cs="宋体"/>
          <w:color w:val="000000"/>
        </w:rPr>
        <w:t>开启了人类历史的新纪元</w:t>
      </w:r>
    </w:p>
    <w:p w14:paraId="21E98538">
      <w:pPr>
        <w:spacing w:line="360" w:lineRule="auto"/>
        <w:jc w:val="left"/>
        <w:textAlignment w:val="center"/>
        <w:rPr>
          <w:color w:val="000000"/>
        </w:rPr>
      </w:pPr>
      <w:r>
        <w:rPr>
          <w:color w:val="000000"/>
        </w:rPr>
        <w:t xml:space="preserve">B. </w:t>
      </w:r>
      <w:r>
        <w:rPr>
          <w:rFonts w:ascii="宋体" w:hAnsi="宋体" w:eastAsia="宋体" w:cs="宋体"/>
          <w:color w:val="000000"/>
        </w:rPr>
        <w:t>实现了最为广泛而深刻的社会变革</w:t>
      </w:r>
    </w:p>
    <w:p w14:paraId="58D5A685">
      <w:pPr>
        <w:spacing w:line="360" w:lineRule="auto"/>
        <w:jc w:val="left"/>
        <w:textAlignment w:val="center"/>
        <w:rPr>
          <w:color w:val="000000"/>
        </w:rPr>
      </w:pPr>
      <w:r>
        <w:rPr>
          <w:color w:val="000000"/>
        </w:rPr>
        <w:t xml:space="preserve">C. </w:t>
      </w:r>
      <w:r>
        <w:rPr>
          <w:rFonts w:ascii="宋体" w:hAnsi="宋体" w:eastAsia="宋体" w:cs="宋体"/>
          <w:color w:val="000000"/>
        </w:rPr>
        <w:t>从根本上改变了中国社会的发展方向</w:t>
      </w:r>
    </w:p>
    <w:p w14:paraId="0DC4EDB7">
      <w:pPr>
        <w:spacing w:line="360" w:lineRule="auto"/>
        <w:jc w:val="left"/>
        <w:textAlignment w:val="center"/>
        <w:rPr>
          <w:color w:val="000000"/>
        </w:rPr>
      </w:pPr>
      <w:r>
        <w:rPr>
          <w:color w:val="000000"/>
        </w:rPr>
        <w:t xml:space="preserve">D. </w:t>
      </w:r>
      <w:r>
        <w:rPr>
          <w:rFonts w:ascii="宋体" w:hAnsi="宋体" w:eastAsia="宋体" w:cs="宋体"/>
          <w:color w:val="000000"/>
        </w:rPr>
        <w:t>开启了社会主义现代化建设新时期</w:t>
      </w:r>
    </w:p>
    <w:p w14:paraId="33B7A41D">
      <w:pPr>
        <w:spacing w:line="360" w:lineRule="auto"/>
        <w:textAlignment w:val="center"/>
        <w:rPr>
          <w:color w:val="000000"/>
        </w:rPr>
      </w:pPr>
      <w:r>
        <w:rPr>
          <w:color w:val="2E75B6"/>
        </w:rPr>
        <w:t>【答案】</w:t>
      </w:r>
      <w:r>
        <w:rPr>
          <w:color w:val="000000"/>
        </w:rPr>
        <w:t>D</w:t>
      </w:r>
    </w:p>
    <w:p w14:paraId="7267F880">
      <w:pPr>
        <w:spacing w:line="360" w:lineRule="auto"/>
        <w:textAlignment w:val="center"/>
        <w:rPr>
          <w:color w:val="000000"/>
        </w:rPr>
      </w:pPr>
      <w:r>
        <w:rPr>
          <w:color w:val="2E75B6"/>
        </w:rPr>
        <w:t>【解析】</w:t>
      </w:r>
    </w:p>
    <w:p w14:paraId="635778B0">
      <w:pPr>
        <w:spacing w:line="360" w:lineRule="auto"/>
        <w:jc w:val="left"/>
        <w:textAlignment w:val="center"/>
        <w:rPr>
          <w:color w:val="000000"/>
        </w:rPr>
      </w:pPr>
      <w:r>
        <w:rPr>
          <w:color w:val="000000"/>
        </w:rPr>
        <w:t>【详解】</w:t>
      </w:r>
      <w:r>
        <w:rPr>
          <w:rFonts w:ascii="宋体" w:hAnsi="宋体" w:eastAsia="宋体" w:cs="宋体"/>
          <w:color w:val="000000"/>
        </w:rPr>
        <w:t>D：诗句对应的“伟大转折”是指1978年召开的党的十一届三中全会，该会议标志着中国进入改革开放和社会主义现代化建设新时期，D正确。</w:t>
      </w:r>
    </w:p>
    <w:p w14:paraId="2E2EA566">
      <w:pPr>
        <w:spacing w:line="360" w:lineRule="auto"/>
        <w:jc w:val="left"/>
        <w:textAlignment w:val="center"/>
        <w:rPr>
          <w:color w:val="000000"/>
        </w:rPr>
      </w:pPr>
      <w:r>
        <w:rPr>
          <w:rFonts w:ascii="宋体" w:hAnsi="宋体" w:eastAsia="宋体" w:cs="宋体"/>
          <w:color w:val="000000"/>
        </w:rPr>
        <w:t>A：十月革命开启了人类历史的新纪元，A不选。</w:t>
      </w:r>
    </w:p>
    <w:p w14:paraId="11093D2E">
      <w:pPr>
        <w:spacing w:line="360" w:lineRule="auto"/>
        <w:jc w:val="left"/>
        <w:textAlignment w:val="center"/>
        <w:rPr>
          <w:color w:val="000000"/>
        </w:rPr>
      </w:pPr>
      <w:r>
        <w:rPr>
          <w:rFonts w:ascii="宋体" w:hAnsi="宋体" w:eastAsia="宋体" w:cs="宋体"/>
          <w:color w:val="000000"/>
        </w:rPr>
        <w:t>B：社会主义改造的伟大胜利，在中国建立起社会主义制度，实现了中华民族有史以来最为广泛而深刻的社会变革，B不选。</w:t>
      </w:r>
    </w:p>
    <w:p w14:paraId="3C288885">
      <w:pPr>
        <w:spacing w:line="360" w:lineRule="auto"/>
        <w:jc w:val="left"/>
        <w:textAlignment w:val="center"/>
        <w:rPr>
          <w:color w:val="000000"/>
        </w:rPr>
      </w:pPr>
      <w:r>
        <w:rPr>
          <w:rFonts w:ascii="宋体" w:hAnsi="宋体" w:eastAsia="宋体" w:cs="宋体"/>
          <w:color w:val="000000"/>
        </w:rPr>
        <w:t>C：中华人民共和国的成立从根本上改变了中国社会的发展方向，C不选。</w:t>
      </w:r>
    </w:p>
    <w:p w14:paraId="28C34209">
      <w:pPr>
        <w:spacing w:line="360" w:lineRule="auto"/>
        <w:jc w:val="left"/>
        <w:textAlignment w:val="center"/>
        <w:rPr>
          <w:color w:val="000000"/>
        </w:rPr>
      </w:pPr>
      <w:r>
        <w:rPr>
          <w:rFonts w:ascii="宋体" w:hAnsi="宋体" w:eastAsia="宋体" w:cs="宋体"/>
          <w:color w:val="000000"/>
        </w:rPr>
        <w:t>故本题选D。</w:t>
      </w:r>
    </w:p>
    <w:p w14:paraId="144BC089">
      <w:pPr>
        <w:spacing w:line="360" w:lineRule="auto"/>
        <w:jc w:val="left"/>
        <w:textAlignment w:val="center"/>
        <w:rPr>
          <w:color w:val="000000"/>
        </w:rPr>
      </w:pPr>
      <w:r>
        <w:rPr>
          <w:color w:val="000000"/>
        </w:rPr>
        <w:t xml:space="preserve">3. </w:t>
      </w:r>
      <w:r>
        <w:rPr>
          <w:rFonts w:ascii="宋体" w:hAnsi="宋体" w:eastAsia="宋体" w:cs="宋体"/>
          <w:color w:val="000000"/>
        </w:rPr>
        <w:t>《中共中央关于制定国民经济和社会发展第十五个五年规划的建议》指出，我国发展环境面临深刻复杂变化，大国关系牵动国际形势，国际形势演变深刻影响国内发展，我国发展处于战略机遇和风险挑战并存、不确定难预料因素增多的时期。对此，我们需要（   ）</w:t>
      </w:r>
    </w:p>
    <w:p w14:paraId="645B307A">
      <w:pPr>
        <w:spacing w:line="360" w:lineRule="auto"/>
        <w:jc w:val="left"/>
        <w:textAlignment w:val="center"/>
        <w:rPr>
          <w:color w:val="000000"/>
        </w:rPr>
      </w:pPr>
      <w:r>
        <w:rPr>
          <w:rFonts w:ascii="宋体" w:hAnsi="宋体" w:eastAsia="宋体" w:cs="宋体"/>
          <w:color w:val="000000"/>
        </w:rPr>
        <w:t>①勇于改革创新，交出时代合格答卷</w:t>
      </w:r>
    </w:p>
    <w:p w14:paraId="733BCC57">
      <w:pPr>
        <w:spacing w:line="360" w:lineRule="auto"/>
        <w:jc w:val="left"/>
        <w:textAlignment w:val="center"/>
        <w:rPr>
          <w:color w:val="000000"/>
        </w:rPr>
      </w:pPr>
      <w:r>
        <w:rPr>
          <w:rFonts w:ascii="宋体" w:hAnsi="宋体" w:eastAsia="宋体" w:cs="宋体"/>
          <w:color w:val="000000"/>
        </w:rPr>
        <w:t>②实现从“赶上时代”到“引领时代”的跨越</w:t>
      </w:r>
    </w:p>
    <w:p w14:paraId="0C180A10">
      <w:pPr>
        <w:spacing w:line="360" w:lineRule="auto"/>
        <w:jc w:val="left"/>
        <w:textAlignment w:val="center"/>
        <w:rPr>
          <w:color w:val="000000"/>
        </w:rPr>
      </w:pPr>
      <w:r>
        <w:rPr>
          <w:rFonts w:ascii="宋体" w:hAnsi="宋体" w:eastAsia="宋体" w:cs="宋体"/>
          <w:color w:val="000000"/>
        </w:rPr>
        <w:t>③继续发扬斗争精神，提高斗争本领</w:t>
      </w:r>
    </w:p>
    <w:p w14:paraId="39FAD328">
      <w:pPr>
        <w:spacing w:line="360" w:lineRule="auto"/>
        <w:jc w:val="left"/>
        <w:textAlignment w:val="center"/>
        <w:rPr>
          <w:color w:val="000000"/>
        </w:rPr>
      </w:pPr>
      <w:r>
        <w:rPr>
          <w:rFonts w:ascii="宋体" w:hAnsi="宋体" w:eastAsia="宋体" w:cs="宋体"/>
          <w:color w:val="000000"/>
        </w:rPr>
        <w:t>④拓展发展中国家走向现代化的新途径</w:t>
      </w:r>
    </w:p>
    <w:p w14:paraId="5C995CA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53BE23EF">
      <w:pPr>
        <w:spacing w:line="360" w:lineRule="auto"/>
        <w:textAlignment w:val="center"/>
        <w:rPr>
          <w:color w:val="000000"/>
        </w:rPr>
      </w:pPr>
      <w:r>
        <w:rPr>
          <w:color w:val="2E75B6"/>
        </w:rPr>
        <w:t>【答案】</w:t>
      </w:r>
      <w:r>
        <w:rPr>
          <w:color w:val="000000"/>
        </w:rPr>
        <w:t>A</w:t>
      </w:r>
    </w:p>
    <w:p w14:paraId="7ABC62F2">
      <w:pPr>
        <w:spacing w:line="360" w:lineRule="auto"/>
        <w:textAlignment w:val="center"/>
        <w:rPr>
          <w:color w:val="000000"/>
        </w:rPr>
      </w:pPr>
      <w:r>
        <w:rPr>
          <w:color w:val="2E75B6"/>
        </w:rPr>
        <w:t>【解析】</w:t>
      </w:r>
    </w:p>
    <w:p w14:paraId="5FE97EC7">
      <w:pPr>
        <w:spacing w:line="360" w:lineRule="auto"/>
        <w:jc w:val="left"/>
        <w:textAlignment w:val="center"/>
        <w:rPr>
          <w:color w:val="000000"/>
        </w:rPr>
      </w:pPr>
      <w:r>
        <w:rPr>
          <w:color w:val="000000"/>
        </w:rPr>
        <w:t>【详解】</w:t>
      </w:r>
      <w:r>
        <w:rPr>
          <w:rFonts w:ascii="宋体" w:hAnsi="宋体" w:eastAsia="宋体" w:cs="宋体"/>
          <w:color w:val="000000"/>
        </w:rPr>
        <w:t>①：材料强调我国发展处于战略机遇与风险挑战并存、不确定因素增多的时期，改革创新是应对复杂环境、破解发展难题的关键，能为发展注入动力，符合应对当前形势的要求，①正确。</w:t>
      </w:r>
    </w:p>
    <w:p w14:paraId="3852CAA7">
      <w:pPr>
        <w:spacing w:line="360" w:lineRule="auto"/>
        <w:jc w:val="left"/>
        <w:textAlignment w:val="center"/>
        <w:rPr>
          <w:color w:val="000000"/>
        </w:rPr>
      </w:pPr>
      <w:r>
        <w:rPr>
          <w:rFonts w:ascii="宋体" w:hAnsi="宋体" w:eastAsia="宋体" w:cs="宋体"/>
          <w:color w:val="000000"/>
        </w:rPr>
        <w:t>②：中国特色社会主义进入新时代已经实现从“赶上时代”到“引领时代”的跨越，②排除。</w:t>
      </w:r>
    </w:p>
    <w:p w14:paraId="3A16C916">
      <w:pPr>
        <w:spacing w:line="360" w:lineRule="auto"/>
        <w:jc w:val="left"/>
        <w:textAlignment w:val="center"/>
        <w:rPr>
          <w:color w:val="000000"/>
        </w:rPr>
      </w:pPr>
      <w:r>
        <w:rPr>
          <w:rFonts w:ascii="宋体" w:hAnsi="宋体" w:eastAsia="宋体" w:cs="宋体"/>
          <w:color w:val="000000"/>
        </w:rPr>
        <w:t>③：面对深刻复杂的发展环境、诸多风险挑战和不确定因素，发扬斗争精神、提高斗争本领是直面困难、化解风险的必然要求，能为发展保驾护航，③正确。</w:t>
      </w:r>
    </w:p>
    <w:p w14:paraId="6F20BAC9">
      <w:pPr>
        <w:spacing w:line="360" w:lineRule="auto"/>
        <w:jc w:val="left"/>
        <w:textAlignment w:val="center"/>
        <w:rPr>
          <w:color w:val="000000"/>
        </w:rPr>
      </w:pPr>
      <w:r>
        <w:rPr>
          <w:rFonts w:ascii="宋体" w:hAnsi="宋体" w:eastAsia="宋体" w:cs="宋体"/>
          <w:color w:val="000000"/>
        </w:rPr>
        <w:t>④：拓展发展中国家现代化新途径聚焦的是国际贡献，不针对我国自身“发展环境复杂变化”的应对策略，④排除。</w:t>
      </w:r>
    </w:p>
    <w:p w14:paraId="41476AA6">
      <w:pPr>
        <w:spacing w:line="360" w:lineRule="auto"/>
        <w:jc w:val="left"/>
        <w:textAlignment w:val="center"/>
        <w:rPr>
          <w:color w:val="000000"/>
        </w:rPr>
      </w:pPr>
      <w:r>
        <w:rPr>
          <w:rFonts w:ascii="宋体" w:hAnsi="宋体" w:eastAsia="宋体" w:cs="宋体"/>
          <w:color w:val="000000"/>
        </w:rPr>
        <w:t>故本题选A。</w:t>
      </w:r>
    </w:p>
    <w:p w14:paraId="11612A12">
      <w:pPr>
        <w:spacing w:line="360" w:lineRule="auto"/>
        <w:jc w:val="left"/>
        <w:textAlignment w:val="center"/>
        <w:rPr>
          <w:color w:val="000000"/>
        </w:rPr>
      </w:pPr>
      <w:r>
        <w:rPr>
          <w:color w:val="000000"/>
        </w:rPr>
        <w:t xml:space="preserve">4. </w:t>
      </w:r>
      <w:r>
        <w:rPr>
          <w:rFonts w:ascii="宋体" w:hAnsi="宋体" w:eastAsia="宋体" w:cs="宋体"/>
          <w:color w:val="000000"/>
        </w:rPr>
        <w:t>某校学生在阅读“纪念中国人民抗日战争暨世界反法西斯战争胜利80周年”专题报道时看到以下一段文字：</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25D3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5FD820">
            <w:pPr>
              <w:spacing w:line="360" w:lineRule="auto"/>
              <w:jc w:val="left"/>
              <w:textAlignment w:val="center"/>
              <w:rPr>
                <w:color w:val="000000"/>
              </w:rPr>
            </w:pPr>
            <w:r>
              <w:rPr>
                <w:rFonts w:ascii="宋体" w:hAnsi="宋体" w:eastAsia="宋体" w:cs="宋体"/>
                <w:color w:val="000000"/>
              </w:rPr>
              <w:t>文明不容倒退，唯有坚定向前；世界不可割裂，唯有团结共生；人类应远离偏见和歧视、仇恨和战争，携手构建命运与共的明天。眺望人类前行之路，中国愿与世界上一切热爱和平、追求进步的力量并肩同行，共擎精神之火，迈向持久和平与共同繁荣的崭新征程。</w:t>
            </w:r>
          </w:p>
        </w:tc>
      </w:tr>
    </w:tbl>
    <w:p w14:paraId="686AAD97">
      <w:pPr>
        <w:spacing w:line="360" w:lineRule="auto"/>
        <w:jc w:val="left"/>
        <w:textAlignment w:val="center"/>
        <w:rPr>
          <w:color w:val="000000"/>
        </w:rPr>
      </w:pPr>
      <w:r>
        <w:rPr>
          <w:rFonts w:ascii="宋体" w:hAnsi="宋体" w:eastAsia="宋体" w:cs="宋体"/>
          <w:color w:val="000000"/>
        </w:rPr>
        <w:t>下列选项中与这段文字主旨最相符的是（   ）</w:t>
      </w:r>
    </w:p>
    <w:p w14:paraId="61CC3276">
      <w:pPr>
        <w:spacing w:line="360" w:lineRule="auto"/>
        <w:jc w:val="left"/>
        <w:textAlignment w:val="center"/>
        <w:rPr>
          <w:color w:val="000000"/>
        </w:rPr>
      </w:pPr>
      <w:r>
        <w:rPr>
          <w:color w:val="000000"/>
        </w:rPr>
        <w:t xml:space="preserve">A. </w:t>
      </w:r>
      <w:r>
        <w:rPr>
          <w:rFonts w:ascii="宋体" w:hAnsi="宋体" w:eastAsia="宋体" w:cs="宋体"/>
          <w:color w:val="000000"/>
        </w:rPr>
        <w:t>当今世界面临着许多和平与发展问题</w:t>
      </w:r>
    </w:p>
    <w:p w14:paraId="261917DB">
      <w:pPr>
        <w:spacing w:line="360" w:lineRule="auto"/>
        <w:jc w:val="left"/>
        <w:textAlignment w:val="center"/>
        <w:rPr>
          <w:color w:val="000000"/>
        </w:rPr>
      </w:pPr>
      <w:r>
        <w:rPr>
          <w:color w:val="000000"/>
        </w:rPr>
        <w:t xml:space="preserve">B. </w:t>
      </w:r>
      <w:r>
        <w:rPr>
          <w:rFonts w:ascii="宋体" w:hAnsi="宋体" w:eastAsia="宋体" w:cs="宋体"/>
          <w:color w:val="000000"/>
        </w:rPr>
        <w:t>人类命运共同体理念引领人类文明进步方向</w:t>
      </w:r>
    </w:p>
    <w:p w14:paraId="2D700F7A">
      <w:pPr>
        <w:spacing w:line="360" w:lineRule="auto"/>
        <w:jc w:val="left"/>
        <w:textAlignment w:val="center"/>
        <w:rPr>
          <w:color w:val="000000"/>
        </w:rPr>
      </w:pPr>
      <w:r>
        <w:rPr>
          <w:color w:val="000000"/>
        </w:rPr>
        <w:t xml:space="preserve">C. </w:t>
      </w:r>
      <w:r>
        <w:rPr>
          <w:rFonts w:ascii="宋体" w:hAnsi="宋体" w:eastAsia="宋体" w:cs="宋体"/>
          <w:color w:val="000000"/>
        </w:rPr>
        <w:t>只有根除霸权思维，才能让和平理念落地生根</w:t>
      </w:r>
    </w:p>
    <w:p w14:paraId="429DC477">
      <w:pPr>
        <w:spacing w:line="360" w:lineRule="auto"/>
        <w:jc w:val="left"/>
        <w:textAlignment w:val="center"/>
        <w:rPr>
          <w:color w:val="000000"/>
        </w:rPr>
      </w:pPr>
      <w:r>
        <w:rPr>
          <w:color w:val="000000"/>
        </w:rPr>
        <w:t xml:space="preserve">D. </w:t>
      </w:r>
      <w:r>
        <w:rPr>
          <w:rFonts w:ascii="宋体" w:hAnsi="宋体" w:eastAsia="宋体" w:cs="宋体"/>
          <w:color w:val="000000"/>
        </w:rPr>
        <w:t>伟大抗战精神照亮着中华民族伟大复兴之路</w:t>
      </w:r>
    </w:p>
    <w:p w14:paraId="14E73031">
      <w:pPr>
        <w:spacing w:line="360" w:lineRule="auto"/>
        <w:textAlignment w:val="center"/>
        <w:rPr>
          <w:color w:val="000000"/>
        </w:rPr>
      </w:pPr>
      <w:r>
        <w:rPr>
          <w:color w:val="2E75B6"/>
        </w:rPr>
        <w:t>【答案】</w:t>
      </w:r>
      <w:r>
        <w:rPr>
          <w:color w:val="000000"/>
        </w:rPr>
        <w:t>B</w:t>
      </w:r>
    </w:p>
    <w:p w14:paraId="060AF996">
      <w:pPr>
        <w:spacing w:line="360" w:lineRule="auto"/>
        <w:textAlignment w:val="center"/>
        <w:rPr>
          <w:color w:val="000000"/>
        </w:rPr>
      </w:pPr>
      <w:r>
        <w:rPr>
          <w:color w:val="2E75B6"/>
        </w:rPr>
        <w:t>【解析】</w:t>
      </w:r>
    </w:p>
    <w:p w14:paraId="52CA7795">
      <w:pPr>
        <w:spacing w:line="360" w:lineRule="auto"/>
        <w:jc w:val="left"/>
        <w:textAlignment w:val="center"/>
        <w:rPr>
          <w:color w:val="000000"/>
        </w:rPr>
      </w:pPr>
      <w:r>
        <w:rPr>
          <w:color w:val="000000"/>
        </w:rPr>
        <w:t>【详解】</w:t>
      </w:r>
      <w:r>
        <w:rPr>
          <w:rFonts w:ascii="宋体" w:hAnsi="宋体" w:eastAsia="宋体" w:cs="宋体"/>
          <w:color w:val="000000"/>
        </w:rPr>
        <w:t>A：文段重点并非问题本身，而是强调解决方案,A排除。</w:t>
      </w:r>
    </w:p>
    <w:p w14:paraId="77C93ED3">
      <w:pPr>
        <w:spacing w:line="360" w:lineRule="auto"/>
        <w:jc w:val="left"/>
        <w:textAlignment w:val="center"/>
        <w:rPr>
          <w:color w:val="000000"/>
        </w:rPr>
      </w:pPr>
      <w:r>
        <w:rPr>
          <w:rFonts w:ascii="宋体" w:hAnsi="宋体" w:eastAsia="宋体" w:cs="宋体"/>
          <w:color w:val="000000"/>
        </w:rPr>
        <w:t>B：该段文字强调面对文明倒退、战争风险等挑战时,应采取“命运与共”的解决方式,与人类命运共同体理念契合,B正确。</w:t>
      </w:r>
    </w:p>
    <w:p w14:paraId="259966D4">
      <w:pPr>
        <w:spacing w:line="360" w:lineRule="auto"/>
        <w:jc w:val="left"/>
        <w:textAlignment w:val="center"/>
        <w:rPr>
          <w:color w:val="000000"/>
        </w:rPr>
      </w:pPr>
      <w:r>
        <w:rPr>
          <w:rFonts w:ascii="宋体" w:hAnsi="宋体" w:eastAsia="宋体" w:cs="宋体"/>
          <w:color w:val="000000"/>
        </w:rPr>
        <w:t>C：文段未提及“霸权思维”,C排除。</w:t>
      </w:r>
    </w:p>
    <w:p w14:paraId="5E24F8F4">
      <w:pPr>
        <w:spacing w:line="360" w:lineRule="auto"/>
        <w:jc w:val="left"/>
        <w:textAlignment w:val="center"/>
        <w:rPr>
          <w:color w:val="000000"/>
        </w:rPr>
      </w:pPr>
      <w:r>
        <w:rPr>
          <w:rFonts w:ascii="宋体" w:hAnsi="宋体" w:eastAsia="宋体" w:cs="宋体"/>
          <w:color w:val="000000"/>
        </w:rPr>
        <w:t>D：</w:t>
      </w:r>
      <w:r>
        <w:rPr>
          <w:color w:val="000000"/>
        </w:rPr>
        <w:t>文段视角指向国际，并未聚焦国内的中华民族伟大复兴</w:t>
      </w:r>
      <w:r>
        <w:rPr>
          <w:rFonts w:ascii="宋体" w:hAnsi="宋体" w:eastAsia="宋体" w:cs="宋体"/>
          <w:color w:val="000000"/>
        </w:rPr>
        <w:t>，D排除。</w:t>
      </w:r>
    </w:p>
    <w:p w14:paraId="097255DB">
      <w:pPr>
        <w:spacing w:line="360" w:lineRule="auto"/>
        <w:jc w:val="left"/>
        <w:textAlignment w:val="center"/>
        <w:rPr>
          <w:color w:val="000000"/>
        </w:rPr>
      </w:pPr>
      <w:r>
        <w:rPr>
          <w:rFonts w:ascii="宋体" w:hAnsi="宋体" w:eastAsia="宋体" w:cs="宋体"/>
          <w:color w:val="000000"/>
        </w:rPr>
        <w:t>故本题选B。</w:t>
      </w:r>
    </w:p>
    <w:p w14:paraId="36DAD299">
      <w:pPr>
        <w:spacing w:line="360" w:lineRule="auto"/>
        <w:jc w:val="left"/>
        <w:textAlignment w:val="center"/>
        <w:rPr>
          <w:color w:val="000000"/>
        </w:rPr>
      </w:pPr>
      <w:r>
        <w:rPr>
          <w:color w:val="000000"/>
        </w:rPr>
        <w:t xml:space="preserve">5. </w:t>
      </w:r>
      <w:r>
        <w:rPr>
          <w:rFonts w:ascii="宋体" w:hAnsi="宋体" w:eastAsia="宋体" w:cs="宋体"/>
          <w:color w:val="000000"/>
        </w:rPr>
        <w:t>习近平总书记强调，青年“要时时想到国家，处处想到人民，做到‘利于国者爱之，害于国者恶之'”“深入基层不放松，立根原在群众中。千磨万击还坚劲，任尔东西南北风”。总书记寄望广大青年要（   ）</w:t>
      </w:r>
    </w:p>
    <w:p w14:paraId="7F1455A3">
      <w:pPr>
        <w:spacing w:line="360" w:lineRule="auto"/>
        <w:jc w:val="left"/>
        <w:textAlignment w:val="center"/>
        <w:rPr>
          <w:color w:val="000000"/>
        </w:rPr>
      </w:pPr>
      <w:r>
        <w:rPr>
          <w:rFonts w:ascii="宋体" w:hAnsi="宋体" w:eastAsia="宋体" w:cs="宋体"/>
          <w:color w:val="000000"/>
        </w:rPr>
        <w:t>①勇于砥砺奋斗，在攻坚克难中创造业绩</w:t>
      </w:r>
    </w:p>
    <w:p w14:paraId="71DB7B45">
      <w:pPr>
        <w:spacing w:line="360" w:lineRule="auto"/>
        <w:jc w:val="left"/>
        <w:textAlignment w:val="center"/>
        <w:rPr>
          <w:color w:val="000000"/>
        </w:rPr>
      </w:pPr>
      <w:r>
        <w:rPr>
          <w:rFonts w:ascii="宋体" w:hAnsi="宋体" w:eastAsia="宋体" w:cs="宋体"/>
          <w:color w:val="000000"/>
        </w:rPr>
        <w:t>②坚持爱国和爱党、爱社会主义高度统一</w:t>
      </w:r>
    </w:p>
    <w:p w14:paraId="2F1F6719">
      <w:pPr>
        <w:spacing w:line="360" w:lineRule="auto"/>
        <w:jc w:val="left"/>
        <w:textAlignment w:val="center"/>
        <w:rPr>
          <w:color w:val="000000"/>
        </w:rPr>
      </w:pPr>
      <w:r>
        <w:rPr>
          <w:rFonts w:ascii="宋体" w:hAnsi="宋体" w:eastAsia="宋体" w:cs="宋体"/>
          <w:color w:val="000000"/>
        </w:rPr>
        <w:t>③将国家和民族的伟大梦想融入人生理想</w:t>
      </w:r>
    </w:p>
    <w:p w14:paraId="1C80C9AD">
      <w:pPr>
        <w:spacing w:line="360" w:lineRule="auto"/>
        <w:jc w:val="left"/>
        <w:textAlignment w:val="center"/>
        <w:rPr>
          <w:color w:val="000000"/>
        </w:rPr>
      </w:pPr>
      <w:r>
        <w:rPr>
          <w:rFonts w:ascii="宋体" w:hAnsi="宋体" w:eastAsia="宋体" w:cs="宋体"/>
          <w:color w:val="000000"/>
        </w:rPr>
        <w:t>④带领人民群众继续进行伟大的社会革命</w:t>
      </w:r>
    </w:p>
    <w:p w14:paraId="3AF56B8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499004E4">
      <w:pPr>
        <w:spacing w:line="360" w:lineRule="auto"/>
        <w:textAlignment w:val="center"/>
        <w:rPr>
          <w:color w:val="000000"/>
        </w:rPr>
      </w:pPr>
      <w:r>
        <w:rPr>
          <w:color w:val="2E75B6"/>
        </w:rPr>
        <w:t>【答案】</w:t>
      </w:r>
      <w:r>
        <w:rPr>
          <w:color w:val="000000"/>
        </w:rPr>
        <w:t>A</w:t>
      </w:r>
    </w:p>
    <w:p w14:paraId="47252B45">
      <w:pPr>
        <w:spacing w:line="360" w:lineRule="auto"/>
        <w:textAlignment w:val="center"/>
        <w:rPr>
          <w:color w:val="000000"/>
        </w:rPr>
      </w:pPr>
      <w:r>
        <w:rPr>
          <w:color w:val="2E75B6"/>
        </w:rPr>
        <w:t>【解析】</w:t>
      </w:r>
    </w:p>
    <w:p w14:paraId="46142A96">
      <w:pPr>
        <w:spacing w:line="360" w:lineRule="auto"/>
        <w:jc w:val="left"/>
        <w:textAlignment w:val="center"/>
        <w:rPr>
          <w:color w:val="000000"/>
        </w:rPr>
      </w:pPr>
      <w:r>
        <w:rPr>
          <w:color w:val="000000"/>
        </w:rPr>
        <w:t>【详解】</w:t>
      </w:r>
      <w:r>
        <w:rPr>
          <w:rFonts w:ascii="宋体" w:hAnsi="宋体" w:eastAsia="宋体" w:cs="宋体"/>
          <w:color w:val="000000"/>
        </w:rPr>
        <w:t>①：“深入基层不放松……千磨万击还坚劲”体现了青年要勇于在基层等艰苦环境中砥砺奋斗，攻坚克难，创造业绩，①符合题意。</w:t>
      </w:r>
    </w:p>
    <w:p w14:paraId="598FD8CE">
      <w:pPr>
        <w:spacing w:line="360" w:lineRule="auto"/>
        <w:jc w:val="left"/>
        <w:textAlignment w:val="center"/>
        <w:rPr>
          <w:color w:val="000000"/>
        </w:rPr>
      </w:pPr>
      <w:r>
        <w:rPr>
          <w:rFonts w:ascii="宋体" w:hAnsi="宋体" w:eastAsia="宋体" w:cs="宋体"/>
          <w:color w:val="000000"/>
        </w:rPr>
        <w:t>②：“利于国者爱之，害于国者恶之”体现了爱国情怀，说明广大青年要坚持爱国和爱党、爱社会主义高度统一，②符合题意。</w:t>
      </w:r>
    </w:p>
    <w:p w14:paraId="553A77F6">
      <w:pPr>
        <w:spacing w:line="360" w:lineRule="auto"/>
        <w:jc w:val="left"/>
        <w:textAlignment w:val="center"/>
        <w:rPr>
          <w:color w:val="000000"/>
        </w:rPr>
      </w:pPr>
      <w:r>
        <w:rPr>
          <w:rFonts w:ascii="宋体" w:hAnsi="宋体" w:eastAsia="宋体" w:cs="宋体"/>
          <w:color w:val="000000"/>
        </w:rPr>
        <w:t>③：实现伟大复兴的中国梦需要每个人都把人生理想融入国家和民族的伟大梦想之中，把小我融入大我，③错误。</w:t>
      </w:r>
    </w:p>
    <w:p w14:paraId="74D34B55">
      <w:pPr>
        <w:spacing w:line="360" w:lineRule="auto"/>
        <w:jc w:val="left"/>
        <w:textAlignment w:val="center"/>
        <w:rPr>
          <w:color w:val="000000"/>
        </w:rPr>
      </w:pPr>
      <w:r>
        <w:rPr>
          <w:rFonts w:ascii="宋体" w:hAnsi="宋体" w:eastAsia="宋体" w:cs="宋体"/>
          <w:color w:val="000000"/>
        </w:rPr>
        <w:t>④：党带领人民群众继续进行伟大的社会革命，与设问主体不符，④排除。</w:t>
      </w:r>
    </w:p>
    <w:p w14:paraId="05920900">
      <w:pPr>
        <w:spacing w:line="360" w:lineRule="auto"/>
        <w:jc w:val="left"/>
        <w:textAlignment w:val="center"/>
        <w:rPr>
          <w:color w:val="000000"/>
        </w:rPr>
      </w:pPr>
      <w:r>
        <w:rPr>
          <w:rFonts w:ascii="宋体" w:hAnsi="宋体" w:eastAsia="宋体" w:cs="宋体"/>
          <w:color w:val="000000"/>
        </w:rPr>
        <w:t>故本题选A。</w:t>
      </w:r>
    </w:p>
    <w:p w14:paraId="1D692E50">
      <w:pPr>
        <w:spacing w:line="360" w:lineRule="auto"/>
        <w:jc w:val="left"/>
        <w:textAlignment w:val="center"/>
        <w:rPr>
          <w:color w:val="000000"/>
        </w:rPr>
      </w:pPr>
      <w:r>
        <w:rPr>
          <w:color w:val="000000"/>
        </w:rPr>
        <w:t xml:space="preserve">6. </w:t>
      </w:r>
      <w:r>
        <w:rPr>
          <w:rFonts w:ascii="宋体" w:hAnsi="宋体" w:eastAsia="宋体" w:cs="宋体"/>
          <w:color w:val="000000"/>
        </w:rPr>
        <w:t>2025年8月，财政部、民政部等9部门联合印发《服务业经营主体贷款贴息政策实施方案》，明确对符合条件的8类消费领域服务业经营主体贷款给予财政贴息。该政策（   ）</w:t>
      </w:r>
    </w:p>
    <w:p w14:paraId="283C0755">
      <w:pPr>
        <w:spacing w:line="360" w:lineRule="auto"/>
        <w:jc w:val="left"/>
        <w:textAlignment w:val="center"/>
        <w:rPr>
          <w:color w:val="000000"/>
        </w:rPr>
      </w:pPr>
      <w:r>
        <w:rPr>
          <w:rFonts w:ascii="宋体" w:hAnsi="宋体" w:eastAsia="宋体" w:cs="宋体"/>
          <w:color w:val="000000"/>
        </w:rPr>
        <w:t>①充分发挥财政政策的引导带动作用</w:t>
      </w:r>
    </w:p>
    <w:p w14:paraId="58B23EC4">
      <w:pPr>
        <w:spacing w:line="360" w:lineRule="auto"/>
        <w:jc w:val="left"/>
        <w:textAlignment w:val="center"/>
        <w:rPr>
          <w:color w:val="000000"/>
        </w:rPr>
      </w:pPr>
      <w:r>
        <w:rPr>
          <w:rFonts w:ascii="宋体" w:hAnsi="宋体" w:eastAsia="宋体" w:cs="宋体"/>
          <w:color w:val="000000"/>
        </w:rPr>
        <w:t>②运用货币政策降低企业融资成本</w:t>
      </w:r>
    </w:p>
    <w:p w14:paraId="0EBB9CB4">
      <w:pPr>
        <w:spacing w:line="360" w:lineRule="auto"/>
        <w:jc w:val="left"/>
        <w:textAlignment w:val="center"/>
        <w:rPr>
          <w:color w:val="000000"/>
        </w:rPr>
      </w:pPr>
      <w:r>
        <w:rPr>
          <w:rFonts w:ascii="宋体" w:hAnsi="宋体" w:eastAsia="宋体" w:cs="宋体"/>
          <w:color w:val="000000"/>
        </w:rPr>
        <w:t>③有利于激活相关市场经营主体活力</w:t>
      </w:r>
    </w:p>
    <w:p w14:paraId="6F6AECA2">
      <w:pPr>
        <w:spacing w:line="360" w:lineRule="auto"/>
        <w:jc w:val="left"/>
        <w:textAlignment w:val="center"/>
        <w:rPr>
          <w:color w:val="000000"/>
        </w:rPr>
      </w:pPr>
      <w:r>
        <w:rPr>
          <w:rFonts w:ascii="宋体" w:hAnsi="宋体" w:eastAsia="宋体" w:cs="宋体"/>
          <w:color w:val="000000"/>
        </w:rPr>
        <w:t>④意在增加社会总供给和社会总需求</w:t>
      </w:r>
    </w:p>
    <w:p w14:paraId="71B617A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4395AC48">
      <w:pPr>
        <w:spacing w:line="360" w:lineRule="auto"/>
        <w:textAlignment w:val="center"/>
        <w:rPr>
          <w:color w:val="000000"/>
        </w:rPr>
      </w:pPr>
      <w:r>
        <w:rPr>
          <w:color w:val="2E75B6"/>
        </w:rPr>
        <w:t>【答案】</w:t>
      </w:r>
      <w:r>
        <w:rPr>
          <w:color w:val="000000"/>
        </w:rPr>
        <w:t>B</w:t>
      </w:r>
    </w:p>
    <w:p w14:paraId="0C2D2A5A">
      <w:pPr>
        <w:spacing w:line="360" w:lineRule="auto"/>
        <w:textAlignment w:val="center"/>
        <w:rPr>
          <w:color w:val="000000"/>
        </w:rPr>
      </w:pPr>
      <w:r>
        <w:rPr>
          <w:color w:val="2E75B6"/>
        </w:rPr>
        <w:t>【解析】</w:t>
      </w:r>
    </w:p>
    <w:p w14:paraId="6304B175">
      <w:pPr>
        <w:spacing w:line="360" w:lineRule="auto"/>
        <w:jc w:val="left"/>
        <w:textAlignment w:val="center"/>
        <w:rPr>
          <w:color w:val="000000"/>
        </w:rPr>
      </w:pPr>
      <w:r>
        <w:rPr>
          <w:color w:val="000000"/>
        </w:rPr>
        <w:t>【详解】</w:t>
      </w:r>
      <w:r>
        <w:rPr>
          <w:rFonts w:ascii="宋体" w:hAnsi="宋体" w:eastAsia="宋体" w:cs="宋体"/>
          <w:color w:val="000000"/>
        </w:rPr>
        <w:t>①：《服务业经营主体贷款贴息政策实施方案》是财政贴息政策，</w:t>
      </w:r>
      <w:r>
        <w:rPr>
          <w:color w:val="000000"/>
        </w:rPr>
        <w:t>政府通过补贴引导资金流向特定行业（如消费领域服务业），发挥政策的引导和带动作用，</w:t>
      </w:r>
      <w:r>
        <w:rPr>
          <w:rFonts w:ascii="宋体" w:hAnsi="宋体" w:eastAsia="宋体" w:cs="宋体"/>
          <w:color w:val="000000"/>
        </w:rPr>
        <w:t>①正确。</w:t>
      </w:r>
    </w:p>
    <w:p w14:paraId="1DFCDB3B">
      <w:pPr>
        <w:spacing w:line="360" w:lineRule="auto"/>
        <w:jc w:val="left"/>
        <w:textAlignment w:val="center"/>
        <w:rPr>
          <w:color w:val="000000"/>
        </w:rPr>
      </w:pPr>
      <w:r>
        <w:rPr>
          <w:rFonts w:ascii="宋体" w:hAnsi="宋体" w:eastAsia="宋体" w:cs="宋体"/>
          <w:color w:val="000000"/>
        </w:rPr>
        <w:t>②：</w:t>
      </w:r>
      <w:r>
        <w:rPr>
          <w:color w:val="000000"/>
        </w:rPr>
        <w:t>货币政策由中央银行通过利率、存款准备金率等工具执行，而此政策是财政部等部门使用财政资金进行贴息，属于财政政策范畴，并非货币政策</w:t>
      </w:r>
      <w:r>
        <w:rPr>
          <w:rFonts w:ascii="宋体" w:hAnsi="宋体" w:eastAsia="宋体" w:cs="宋体"/>
          <w:color w:val="000000"/>
        </w:rPr>
        <w:t>，②排除。</w:t>
      </w:r>
    </w:p>
    <w:p w14:paraId="02409C61">
      <w:pPr>
        <w:spacing w:line="360" w:lineRule="auto"/>
        <w:jc w:val="left"/>
        <w:textAlignment w:val="center"/>
        <w:rPr>
          <w:color w:val="000000"/>
        </w:rPr>
      </w:pPr>
      <w:r>
        <w:rPr>
          <w:rFonts w:ascii="宋体" w:hAnsi="宋体" w:eastAsia="宋体" w:cs="宋体"/>
          <w:color w:val="000000"/>
        </w:rPr>
        <w:t>③：</w:t>
      </w:r>
      <w:r>
        <w:rPr>
          <w:color w:val="000000"/>
        </w:rPr>
        <w:t>财政贴息降低了企业的融资成本，减轻了经营压力，有助于激发服务业经营主体的活力和积极性，促进市场发展，</w:t>
      </w:r>
      <w:r>
        <w:rPr>
          <w:rFonts w:ascii="宋体" w:hAnsi="宋体" w:eastAsia="宋体" w:cs="宋体"/>
          <w:color w:val="000000"/>
        </w:rPr>
        <w:t>③正确。</w:t>
      </w:r>
    </w:p>
    <w:p w14:paraId="7A5E589D">
      <w:pPr>
        <w:spacing w:line="360" w:lineRule="auto"/>
        <w:jc w:val="left"/>
        <w:textAlignment w:val="center"/>
        <w:rPr>
          <w:color w:val="000000"/>
        </w:rPr>
      </w:pPr>
      <w:r>
        <w:rPr>
          <w:rFonts w:ascii="宋体" w:hAnsi="宋体" w:eastAsia="宋体" w:cs="宋体"/>
          <w:color w:val="000000"/>
        </w:rPr>
        <w:t>④：</w:t>
      </w:r>
      <w:r>
        <w:rPr>
          <w:color w:val="000000"/>
        </w:rPr>
        <w:t>政策直接意图是支持特定行业（8类消费领域服务业）的经营主体，通过降低融资成本来改善供给端；虽可能间接影响社会总供给和总需求，但政策本身更侧重于激活微观主体活力，而非宏观上直接增加总供给和总需求</w:t>
      </w:r>
      <w:r>
        <w:rPr>
          <w:rFonts w:ascii="宋体" w:hAnsi="宋体" w:eastAsia="宋体" w:cs="宋体"/>
          <w:color w:val="000000"/>
        </w:rPr>
        <w:t>，④排除。</w:t>
      </w:r>
    </w:p>
    <w:p w14:paraId="0F7D918C">
      <w:pPr>
        <w:spacing w:line="360" w:lineRule="auto"/>
        <w:jc w:val="left"/>
        <w:textAlignment w:val="center"/>
        <w:rPr>
          <w:color w:val="000000"/>
        </w:rPr>
      </w:pPr>
      <w:r>
        <w:rPr>
          <w:rFonts w:ascii="宋体" w:hAnsi="宋体" w:eastAsia="宋体" w:cs="宋体"/>
          <w:color w:val="000000"/>
        </w:rPr>
        <w:t>故本题选B。</w:t>
      </w:r>
    </w:p>
    <w:p w14:paraId="3949BA99">
      <w:pPr>
        <w:spacing w:line="360" w:lineRule="auto"/>
        <w:jc w:val="left"/>
        <w:textAlignment w:val="center"/>
        <w:rPr>
          <w:color w:val="000000"/>
        </w:rPr>
      </w:pPr>
      <w:r>
        <w:rPr>
          <w:color w:val="000000"/>
        </w:rPr>
        <w:t xml:space="preserve">7. </w:t>
      </w:r>
      <w:r>
        <w:rPr>
          <w:rFonts w:ascii="宋体" w:hAnsi="宋体" w:eastAsia="宋体" w:cs="宋体"/>
          <w:color w:val="000000"/>
        </w:rPr>
        <w:t>在悄然开启的“零售3.0”时代，新一代零售商深度参与供应链全流程——品控前置到产地源头，采购依靠算法动态调仓，线上线下数字化融合满足即时需求，建立深度互信的用户关系。“零售3.0”时代的开启（   ）</w:t>
      </w:r>
    </w:p>
    <w:p w14:paraId="19E297AE">
      <w:pPr>
        <w:spacing w:line="360" w:lineRule="auto"/>
        <w:jc w:val="left"/>
        <w:textAlignment w:val="center"/>
        <w:rPr>
          <w:color w:val="000000"/>
        </w:rPr>
      </w:pPr>
      <w:r>
        <w:rPr>
          <w:rFonts w:ascii="宋体" w:hAnsi="宋体" w:eastAsia="宋体" w:cs="宋体"/>
          <w:color w:val="000000"/>
        </w:rPr>
        <w:t>①有利于扩大生产规模和提高经济效益</w:t>
      </w:r>
    </w:p>
    <w:p w14:paraId="581F7850">
      <w:pPr>
        <w:spacing w:line="360" w:lineRule="auto"/>
        <w:jc w:val="left"/>
        <w:textAlignment w:val="center"/>
        <w:rPr>
          <w:color w:val="000000"/>
        </w:rPr>
      </w:pPr>
      <w:r>
        <w:rPr>
          <w:rFonts w:ascii="宋体" w:hAnsi="宋体" w:eastAsia="宋体" w:cs="宋体"/>
          <w:color w:val="000000"/>
        </w:rPr>
        <w:t>②实现了商业模式创新和消费结构改善</w:t>
      </w:r>
    </w:p>
    <w:p w14:paraId="6A8682D3">
      <w:pPr>
        <w:spacing w:line="360" w:lineRule="auto"/>
        <w:jc w:val="left"/>
        <w:textAlignment w:val="center"/>
        <w:rPr>
          <w:color w:val="000000"/>
        </w:rPr>
      </w:pPr>
      <w:r>
        <w:rPr>
          <w:rFonts w:ascii="宋体" w:hAnsi="宋体" w:eastAsia="宋体" w:cs="宋体"/>
          <w:color w:val="000000"/>
        </w:rPr>
        <w:t>③有利于满足人们对美好生活的需要</w:t>
      </w:r>
    </w:p>
    <w:p w14:paraId="27CE36B9">
      <w:pPr>
        <w:spacing w:line="360" w:lineRule="auto"/>
        <w:jc w:val="left"/>
        <w:textAlignment w:val="center"/>
        <w:rPr>
          <w:color w:val="000000"/>
        </w:rPr>
      </w:pPr>
      <w:r>
        <w:rPr>
          <w:rFonts w:ascii="宋体" w:hAnsi="宋体" w:eastAsia="宋体" w:cs="宋体"/>
          <w:color w:val="000000"/>
        </w:rPr>
        <w:t>④体现了市场机制能促进资源优化配置</w:t>
      </w:r>
    </w:p>
    <w:p w14:paraId="3F43702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1C0755F3">
      <w:pPr>
        <w:spacing w:line="360" w:lineRule="auto"/>
        <w:textAlignment w:val="center"/>
        <w:rPr>
          <w:color w:val="000000"/>
        </w:rPr>
      </w:pPr>
      <w:r>
        <w:rPr>
          <w:color w:val="2E75B6"/>
        </w:rPr>
        <w:t>【答案】</w:t>
      </w:r>
      <w:r>
        <w:rPr>
          <w:color w:val="000000"/>
        </w:rPr>
        <w:t>D</w:t>
      </w:r>
    </w:p>
    <w:p w14:paraId="3CABB9FD">
      <w:pPr>
        <w:spacing w:line="360" w:lineRule="auto"/>
        <w:textAlignment w:val="center"/>
        <w:rPr>
          <w:color w:val="000000"/>
        </w:rPr>
      </w:pPr>
      <w:r>
        <w:rPr>
          <w:color w:val="2E75B6"/>
        </w:rPr>
        <w:t>【解析】</w:t>
      </w:r>
    </w:p>
    <w:p w14:paraId="156B20BE">
      <w:pPr>
        <w:spacing w:line="360" w:lineRule="auto"/>
        <w:jc w:val="left"/>
        <w:textAlignment w:val="center"/>
        <w:rPr>
          <w:color w:val="000000"/>
        </w:rPr>
      </w:pPr>
      <w:r>
        <w:rPr>
          <w:color w:val="000000"/>
        </w:rPr>
        <w:t>【详解】</w:t>
      </w:r>
      <w:r>
        <w:rPr>
          <w:rFonts w:ascii="宋体" w:hAnsi="宋体" w:eastAsia="宋体" w:cs="宋体"/>
          <w:color w:val="000000"/>
        </w:rPr>
        <w:t>①②：</w:t>
      </w:r>
      <w:r>
        <w:rPr>
          <w:color w:val="000000"/>
        </w:rPr>
        <w:t>“零售3.0”的核心是通过供应链优化和数字化升级提升服务能力，其影响主要聚焦消费需求满足和资源配置效率，与生产规模扩大、消费结构改善无直接关联，①②排除。</w:t>
      </w:r>
    </w:p>
    <w:p w14:paraId="5E5D56B4">
      <w:pPr>
        <w:spacing w:line="360" w:lineRule="auto"/>
        <w:jc w:val="left"/>
        <w:textAlignment w:val="center"/>
        <w:rPr>
          <w:color w:val="000000"/>
        </w:rPr>
      </w:pPr>
      <w:r>
        <w:rPr>
          <w:rFonts w:ascii="宋体" w:hAnsi="宋体" w:eastAsia="宋体" w:cs="宋体"/>
          <w:color w:val="000000"/>
        </w:rPr>
        <w:t>③：“满足即时需求”“建立深度互信的用户关系”都指向了提供更便捷、优质、个性化的商品和服务，这直接对应了人民日益增长的美好生活需要，③正确。</w:t>
      </w:r>
    </w:p>
    <w:p w14:paraId="4374C449">
      <w:pPr>
        <w:spacing w:line="360" w:lineRule="auto"/>
        <w:jc w:val="left"/>
        <w:textAlignment w:val="center"/>
        <w:rPr>
          <w:color w:val="000000"/>
        </w:rPr>
      </w:pPr>
      <w:r>
        <w:rPr>
          <w:rFonts w:ascii="宋体" w:hAnsi="宋体" w:eastAsia="宋体" w:cs="宋体"/>
          <w:color w:val="000000"/>
        </w:rPr>
        <w:t>④：材料中“算法动态调仓”“数字化融合”正是市场通过价格、供求、竞争等机制，借助信息技术，实现商品、物流、信息流更高效匹配的体现，是市场优化资源配置在新时代的具体表现，④正确。</w:t>
      </w:r>
    </w:p>
    <w:p w14:paraId="4AB8EAF7">
      <w:pPr>
        <w:spacing w:line="360" w:lineRule="auto"/>
        <w:jc w:val="left"/>
        <w:textAlignment w:val="center"/>
        <w:rPr>
          <w:color w:val="000000"/>
        </w:rPr>
      </w:pPr>
      <w:r>
        <w:rPr>
          <w:rFonts w:ascii="宋体" w:hAnsi="宋体" w:eastAsia="宋体" w:cs="宋体"/>
          <w:color w:val="000000"/>
        </w:rPr>
        <w:t>故本题选D。</w:t>
      </w:r>
    </w:p>
    <w:p w14:paraId="34F60594">
      <w:pPr>
        <w:spacing w:line="360" w:lineRule="auto"/>
        <w:jc w:val="left"/>
        <w:textAlignment w:val="center"/>
        <w:rPr>
          <w:color w:val="000000"/>
        </w:rPr>
      </w:pPr>
      <w:r>
        <w:rPr>
          <w:color w:val="000000"/>
        </w:rPr>
        <w:t xml:space="preserve">8. </w:t>
      </w:r>
      <w:r>
        <w:rPr>
          <w:rFonts w:ascii="宋体" w:hAnsi="宋体" w:eastAsia="宋体" w:cs="宋体"/>
          <w:color w:val="000000"/>
        </w:rPr>
        <w:t>2025年10月，国家统计局发布了我国前三季度国民经济运行情况。其中，居民收入数据（部分）如下表：</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24"/>
        <w:gridCol w:w="4437"/>
        <w:gridCol w:w="1346"/>
        <w:gridCol w:w="1718"/>
      </w:tblGrid>
      <w:tr w14:paraId="01BC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50" w:hRule="atLeast"/>
        </w:trPr>
        <w:tc>
          <w:tcPr>
            <w:tcW w:w="5310" w:type="dxa"/>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A76785">
            <w:pPr>
              <w:spacing w:line="360" w:lineRule="auto"/>
              <w:jc w:val="both"/>
              <w:textAlignment w:val="center"/>
              <w:rPr>
                <w:color w:val="000000"/>
              </w:rPr>
            </w:pPr>
            <w:r>
              <w:rPr>
                <w:rFonts w:ascii="宋体" w:hAnsi="宋体" w:eastAsia="宋体" w:cs="宋体"/>
                <w:color w:val="000000"/>
              </w:rPr>
              <w:t>指标名称</w:t>
            </w:r>
          </w:p>
        </w:tc>
        <w:tc>
          <w:tcPr>
            <w:tcW w:w="130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3EE92179">
            <w:pPr>
              <w:spacing w:line="360" w:lineRule="auto"/>
              <w:jc w:val="both"/>
              <w:textAlignment w:val="center"/>
              <w:rPr>
                <w:color w:val="000000"/>
              </w:rPr>
            </w:pPr>
            <w:r>
              <w:rPr>
                <w:rFonts w:ascii="宋体" w:hAnsi="宋体" w:eastAsia="宋体" w:cs="宋体"/>
                <w:color w:val="000000"/>
              </w:rPr>
              <w:t>绝对值(元)</w:t>
            </w:r>
          </w:p>
        </w:tc>
        <w:tc>
          <w:tcPr>
            <w:tcW w:w="169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62C11627">
            <w:pPr>
              <w:spacing w:line="360" w:lineRule="auto"/>
              <w:jc w:val="both"/>
              <w:textAlignment w:val="center"/>
              <w:rPr>
                <w:color w:val="000000"/>
              </w:rPr>
            </w:pPr>
            <w:r>
              <w:rPr>
                <w:rFonts w:ascii="宋体" w:hAnsi="宋体" w:eastAsia="宋体" w:cs="宋体"/>
                <w:color w:val="000000"/>
              </w:rPr>
              <w:t>同比实际增长%</w:t>
            </w:r>
          </w:p>
        </w:tc>
      </w:tr>
      <w:tr w14:paraId="4BDE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5310" w:type="dxa"/>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B371EF">
            <w:pPr>
              <w:spacing w:line="360" w:lineRule="auto"/>
              <w:jc w:val="both"/>
              <w:textAlignment w:val="center"/>
              <w:rPr>
                <w:color w:val="000000"/>
              </w:rPr>
            </w:pPr>
            <w:r>
              <w:rPr>
                <w:rFonts w:ascii="宋体" w:hAnsi="宋体" w:eastAsia="宋体" w:cs="宋体"/>
                <w:color w:val="000000"/>
              </w:rPr>
              <w:t>全国居民人均可支配收入</w:t>
            </w:r>
          </w:p>
        </w:tc>
        <w:tc>
          <w:tcPr>
            <w:tcW w:w="130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0E5B1FC3">
            <w:pPr>
              <w:spacing w:line="360" w:lineRule="auto"/>
              <w:jc w:val="both"/>
              <w:textAlignment w:val="center"/>
              <w:rPr>
                <w:color w:val="000000"/>
              </w:rPr>
            </w:pPr>
            <w:r>
              <w:rPr>
                <w:rFonts w:ascii="宋体" w:hAnsi="宋体" w:eastAsia="宋体" w:cs="宋体"/>
                <w:color w:val="000000"/>
              </w:rPr>
              <w:t>32509</w:t>
            </w:r>
          </w:p>
        </w:tc>
        <w:tc>
          <w:tcPr>
            <w:tcW w:w="169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61C3373F">
            <w:pPr>
              <w:spacing w:line="360" w:lineRule="auto"/>
              <w:jc w:val="both"/>
              <w:textAlignment w:val="center"/>
              <w:rPr>
                <w:color w:val="000000"/>
              </w:rPr>
            </w:pPr>
            <w:r>
              <w:rPr>
                <w:rFonts w:ascii="宋体" w:hAnsi="宋体" w:eastAsia="宋体" w:cs="宋体"/>
                <w:color w:val="000000"/>
              </w:rPr>
              <w:t>5.1</w:t>
            </w:r>
          </w:p>
        </w:tc>
      </w:tr>
      <w:tr w14:paraId="4ADC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25" w:hRule="atLeast"/>
        </w:trPr>
        <w:tc>
          <w:tcPr>
            <w:tcW w:w="855" w:type="dxa"/>
            <w:vMerge w:val="restart"/>
            <w:tcBorders>
              <w:top w:val="nil"/>
              <w:left w:val="single" w:color="000000" w:sz="6" w:space="0"/>
              <w:bottom w:val="single" w:color="000000" w:sz="6" w:space="0"/>
              <w:right w:val="single" w:color="000000" w:sz="6" w:space="0"/>
            </w:tcBorders>
            <w:noWrap w:val="0"/>
            <w:tcMar>
              <w:top w:w="75" w:type="dxa"/>
              <w:bottom w:w="75" w:type="dxa"/>
            </w:tcMar>
            <w:vAlign w:val="center"/>
          </w:tcPr>
          <w:p w14:paraId="7340F780">
            <w:pPr>
              <w:spacing w:line="360" w:lineRule="auto"/>
              <w:jc w:val="both"/>
              <w:textAlignment w:val="center"/>
              <w:rPr>
                <w:color w:val="000000"/>
              </w:rPr>
            </w:pPr>
            <w:r>
              <w:rPr>
                <w:rFonts w:ascii="宋体" w:hAnsi="宋体" w:eastAsia="宋体" w:cs="宋体"/>
                <w:color w:val="000000"/>
              </w:rPr>
              <w:t>按常住地划分</w:t>
            </w:r>
          </w:p>
        </w:tc>
        <w:tc>
          <w:tcPr>
            <w:tcW w:w="445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1A73FD69">
            <w:pPr>
              <w:spacing w:line="360" w:lineRule="auto"/>
              <w:jc w:val="both"/>
              <w:textAlignment w:val="center"/>
              <w:rPr>
                <w:color w:val="000000"/>
              </w:rPr>
            </w:pPr>
            <w:r>
              <w:rPr>
                <w:rFonts w:ascii="宋体" w:hAnsi="宋体" w:eastAsia="宋体" w:cs="宋体"/>
                <w:color w:val="000000"/>
              </w:rPr>
              <w:t>城镇常住居民人均可支配收入</w:t>
            </w:r>
          </w:p>
        </w:tc>
        <w:tc>
          <w:tcPr>
            <w:tcW w:w="130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750B621F">
            <w:pPr>
              <w:spacing w:line="360" w:lineRule="auto"/>
              <w:jc w:val="both"/>
              <w:textAlignment w:val="center"/>
              <w:rPr>
                <w:color w:val="000000"/>
              </w:rPr>
            </w:pPr>
            <w:r>
              <w:rPr>
                <w:rFonts w:ascii="宋体" w:hAnsi="宋体" w:eastAsia="宋体" w:cs="宋体"/>
                <w:color w:val="000000"/>
              </w:rPr>
              <w:t>42991</w:t>
            </w:r>
          </w:p>
        </w:tc>
        <w:tc>
          <w:tcPr>
            <w:tcW w:w="169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5F3DE225">
            <w:pPr>
              <w:spacing w:line="360" w:lineRule="auto"/>
              <w:jc w:val="both"/>
              <w:textAlignment w:val="center"/>
              <w:rPr>
                <w:color w:val="000000"/>
              </w:rPr>
            </w:pPr>
            <w:r>
              <w:rPr>
                <w:rFonts w:ascii="宋体" w:hAnsi="宋体" w:eastAsia="宋体" w:cs="宋体"/>
                <w:color w:val="000000"/>
              </w:rPr>
              <w:t>4.5</w:t>
            </w:r>
          </w:p>
        </w:tc>
      </w:tr>
      <w:tr w14:paraId="054F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05" w:hRule="atLeast"/>
        </w:trPr>
        <w:tc>
          <w:tcPr>
            <w:vMerge w:val="continue"/>
            <w:tcBorders>
              <w:top w:val="nil"/>
              <w:left w:val="single" w:color="000000" w:sz="6" w:space="0"/>
              <w:bottom w:val="single" w:color="000000" w:sz="6" w:space="0"/>
              <w:right w:val="single" w:color="000000" w:sz="6" w:space="0"/>
            </w:tcBorders>
          </w:tcPr>
          <w:p w14:paraId="2870A8FA">
            <w:pPr>
              <w:spacing w:line="360" w:lineRule="auto"/>
              <w:jc w:val="left"/>
              <w:textAlignment w:val="center"/>
              <w:rPr>
                <w:color w:val="000000"/>
              </w:rPr>
            </w:pPr>
          </w:p>
        </w:tc>
        <w:tc>
          <w:tcPr>
            <w:tcW w:w="4770"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33859E3C">
            <w:pPr>
              <w:spacing w:line="360" w:lineRule="auto"/>
              <w:jc w:val="both"/>
              <w:textAlignment w:val="center"/>
              <w:rPr>
                <w:color w:val="000000"/>
              </w:rPr>
            </w:pPr>
            <w:r>
              <w:rPr>
                <w:rFonts w:ascii="宋体" w:hAnsi="宋体" w:eastAsia="宋体" w:cs="宋体"/>
                <w:color w:val="000000"/>
              </w:rPr>
              <w:t>农村常住居民人均可支配收入</w:t>
            </w:r>
          </w:p>
        </w:tc>
        <w:tc>
          <w:tcPr>
            <w:tcW w:w="139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3AA1897A">
            <w:pPr>
              <w:spacing w:line="360" w:lineRule="auto"/>
              <w:jc w:val="both"/>
              <w:textAlignment w:val="center"/>
              <w:rPr>
                <w:color w:val="000000"/>
              </w:rPr>
            </w:pPr>
            <w:r>
              <w:rPr>
                <w:rFonts w:ascii="宋体" w:hAnsi="宋体" w:eastAsia="宋体" w:cs="宋体"/>
                <w:color w:val="000000"/>
              </w:rPr>
              <w:t>17686</w:t>
            </w:r>
          </w:p>
        </w:tc>
        <w:tc>
          <w:tcPr>
            <w:tcW w:w="181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3075429C">
            <w:pPr>
              <w:spacing w:line="360" w:lineRule="auto"/>
              <w:jc w:val="both"/>
              <w:textAlignment w:val="center"/>
              <w:rPr>
                <w:color w:val="000000"/>
              </w:rPr>
            </w:pPr>
            <w:r>
              <w:rPr>
                <w:rFonts w:ascii="宋体" w:hAnsi="宋体" w:eastAsia="宋体" w:cs="宋体"/>
                <w:color w:val="000000"/>
              </w:rPr>
              <w:t>6.0</w:t>
            </w:r>
          </w:p>
        </w:tc>
      </w:tr>
      <w:tr w14:paraId="35A4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tcW w:w="855" w:type="dxa"/>
            <w:vMerge w:val="restart"/>
            <w:tcBorders>
              <w:top w:val="nil"/>
              <w:left w:val="single" w:color="000000" w:sz="6" w:space="0"/>
              <w:bottom w:val="single" w:color="000000" w:sz="6" w:space="0"/>
              <w:right w:val="single" w:color="000000" w:sz="6" w:space="0"/>
            </w:tcBorders>
            <w:noWrap w:val="0"/>
            <w:tcMar>
              <w:top w:w="75" w:type="dxa"/>
              <w:bottom w:w="75" w:type="dxa"/>
            </w:tcMar>
            <w:vAlign w:val="center"/>
          </w:tcPr>
          <w:p w14:paraId="44F564A6">
            <w:pPr>
              <w:spacing w:line="360" w:lineRule="auto"/>
              <w:jc w:val="both"/>
              <w:textAlignment w:val="center"/>
              <w:rPr>
                <w:color w:val="000000"/>
              </w:rPr>
            </w:pPr>
            <w:r>
              <w:rPr>
                <w:rFonts w:ascii="宋体" w:hAnsi="宋体" w:eastAsia="宋体" w:cs="宋体"/>
                <w:color w:val="000000"/>
              </w:rPr>
              <w:t>按收入来源划分</w:t>
            </w:r>
          </w:p>
        </w:tc>
        <w:tc>
          <w:tcPr>
            <w:tcW w:w="445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6968B32B">
            <w:pPr>
              <w:spacing w:line="360" w:lineRule="auto"/>
              <w:jc w:val="both"/>
              <w:textAlignment w:val="center"/>
              <w:rPr>
                <w:color w:val="000000"/>
              </w:rPr>
            </w:pPr>
            <w:r>
              <w:rPr>
                <w:rFonts w:ascii="宋体" w:hAnsi="宋体" w:eastAsia="宋体" w:cs="宋体"/>
                <w:color w:val="000000"/>
              </w:rPr>
              <w:t>全国居民人均工资性收入</w:t>
            </w:r>
          </w:p>
        </w:tc>
        <w:tc>
          <w:tcPr>
            <w:tcW w:w="130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70044EF3">
            <w:pPr>
              <w:spacing w:line="360" w:lineRule="auto"/>
              <w:jc w:val="both"/>
              <w:textAlignment w:val="center"/>
              <w:rPr>
                <w:color w:val="000000"/>
              </w:rPr>
            </w:pPr>
            <w:r>
              <w:rPr>
                <w:rFonts w:ascii="宋体" w:hAnsi="宋体" w:eastAsia="宋体" w:cs="宋体"/>
                <w:color w:val="000000"/>
              </w:rPr>
              <w:t>18659</w:t>
            </w:r>
          </w:p>
        </w:tc>
        <w:tc>
          <w:tcPr>
            <w:tcW w:w="169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069CB7DE">
            <w:pPr>
              <w:spacing w:line="360" w:lineRule="auto"/>
              <w:jc w:val="both"/>
              <w:textAlignment w:val="center"/>
              <w:rPr>
                <w:color w:val="000000"/>
              </w:rPr>
            </w:pPr>
            <w:r>
              <w:rPr>
                <w:rFonts w:ascii="宋体" w:hAnsi="宋体" w:eastAsia="宋体" w:cs="宋体"/>
                <w:color w:val="000000"/>
              </w:rPr>
              <w:t>5.4</w:t>
            </w:r>
          </w:p>
        </w:tc>
      </w:tr>
      <w:tr w14:paraId="6723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vMerge w:val="continue"/>
            <w:tcBorders>
              <w:top w:val="nil"/>
              <w:left w:val="single" w:color="000000" w:sz="6" w:space="0"/>
              <w:bottom w:val="single" w:color="000000" w:sz="6" w:space="0"/>
              <w:right w:val="single" w:color="000000" w:sz="6" w:space="0"/>
            </w:tcBorders>
          </w:tcPr>
          <w:p w14:paraId="4EDF3F02">
            <w:pPr>
              <w:spacing w:line="360" w:lineRule="auto"/>
              <w:jc w:val="left"/>
              <w:textAlignment w:val="center"/>
              <w:rPr>
                <w:color w:val="000000"/>
              </w:rPr>
            </w:pPr>
          </w:p>
        </w:tc>
        <w:tc>
          <w:tcPr>
            <w:tcW w:w="4770"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24B4D893">
            <w:pPr>
              <w:spacing w:line="360" w:lineRule="auto"/>
              <w:jc w:val="both"/>
              <w:textAlignment w:val="center"/>
              <w:rPr>
                <w:color w:val="000000"/>
              </w:rPr>
            </w:pPr>
            <w:r>
              <w:rPr>
                <w:rFonts w:ascii="宋体" w:hAnsi="宋体" w:eastAsia="宋体" w:cs="宋体"/>
                <w:color w:val="000000"/>
              </w:rPr>
              <w:t>全国居民人均经营净收入</w:t>
            </w:r>
          </w:p>
        </w:tc>
        <w:tc>
          <w:tcPr>
            <w:tcW w:w="139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6457C454">
            <w:pPr>
              <w:spacing w:line="360" w:lineRule="auto"/>
              <w:jc w:val="both"/>
              <w:textAlignment w:val="center"/>
              <w:rPr>
                <w:color w:val="000000"/>
              </w:rPr>
            </w:pPr>
            <w:r>
              <w:rPr>
                <w:rFonts w:ascii="宋体" w:hAnsi="宋体" w:eastAsia="宋体" w:cs="宋体"/>
                <w:color w:val="000000"/>
              </w:rPr>
              <w:t>5199</w:t>
            </w:r>
          </w:p>
        </w:tc>
        <w:tc>
          <w:tcPr>
            <w:tcW w:w="181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1FE95DA1">
            <w:pPr>
              <w:spacing w:line="360" w:lineRule="auto"/>
              <w:jc w:val="both"/>
              <w:textAlignment w:val="center"/>
              <w:rPr>
                <w:color w:val="000000"/>
              </w:rPr>
            </w:pPr>
            <w:r>
              <w:rPr>
                <w:rFonts w:ascii="宋体" w:hAnsi="宋体" w:eastAsia="宋体" w:cs="宋体"/>
                <w:color w:val="000000"/>
              </w:rPr>
              <w:t>5.3</w:t>
            </w:r>
          </w:p>
        </w:tc>
      </w:tr>
      <w:tr w14:paraId="28D0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vMerge w:val="continue"/>
            <w:tcBorders>
              <w:top w:val="nil"/>
              <w:left w:val="single" w:color="000000" w:sz="6" w:space="0"/>
              <w:bottom w:val="single" w:color="000000" w:sz="6" w:space="0"/>
              <w:right w:val="single" w:color="000000" w:sz="6" w:space="0"/>
            </w:tcBorders>
          </w:tcPr>
          <w:p w14:paraId="6E1D2E6B">
            <w:pPr>
              <w:spacing w:line="360" w:lineRule="auto"/>
              <w:jc w:val="left"/>
              <w:textAlignment w:val="center"/>
              <w:rPr>
                <w:color w:val="000000"/>
              </w:rPr>
            </w:pPr>
          </w:p>
        </w:tc>
        <w:tc>
          <w:tcPr>
            <w:tcW w:w="4770"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0EBF02DD">
            <w:pPr>
              <w:spacing w:line="360" w:lineRule="auto"/>
              <w:jc w:val="both"/>
              <w:textAlignment w:val="center"/>
              <w:rPr>
                <w:color w:val="000000"/>
              </w:rPr>
            </w:pPr>
            <w:r>
              <w:rPr>
                <w:rFonts w:ascii="宋体" w:hAnsi="宋体" w:eastAsia="宋体" w:cs="宋体"/>
                <w:color w:val="000000"/>
              </w:rPr>
              <w:t>全国居民人均财产净收入</w:t>
            </w:r>
          </w:p>
        </w:tc>
        <w:tc>
          <w:tcPr>
            <w:tcW w:w="139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398ED537">
            <w:pPr>
              <w:spacing w:line="360" w:lineRule="auto"/>
              <w:jc w:val="both"/>
              <w:textAlignment w:val="center"/>
              <w:rPr>
                <w:color w:val="000000"/>
              </w:rPr>
            </w:pPr>
            <w:r>
              <w:rPr>
                <w:rFonts w:ascii="宋体" w:hAnsi="宋体" w:eastAsia="宋体" w:cs="宋体"/>
                <w:color w:val="000000"/>
              </w:rPr>
              <w:t>2628</w:t>
            </w:r>
          </w:p>
        </w:tc>
        <w:tc>
          <w:tcPr>
            <w:tcW w:w="181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3245EF9D">
            <w:pPr>
              <w:spacing w:line="360" w:lineRule="auto"/>
              <w:jc w:val="both"/>
              <w:textAlignment w:val="center"/>
              <w:rPr>
                <w:color w:val="000000"/>
              </w:rPr>
            </w:pPr>
            <w:r>
              <w:rPr>
                <w:rFonts w:ascii="宋体" w:hAnsi="宋体" w:eastAsia="宋体" w:cs="宋体"/>
                <w:color w:val="000000"/>
              </w:rPr>
              <w:t>8.1</w:t>
            </w:r>
          </w:p>
        </w:tc>
      </w:tr>
      <w:tr w14:paraId="2AC7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05" w:hRule="atLeast"/>
        </w:trPr>
        <w:tc>
          <w:tcPr>
            <w:vMerge w:val="continue"/>
            <w:tcBorders>
              <w:top w:val="nil"/>
              <w:left w:val="single" w:color="000000" w:sz="6" w:space="0"/>
              <w:bottom w:val="single" w:color="000000" w:sz="6" w:space="0"/>
              <w:right w:val="single" w:color="000000" w:sz="6" w:space="0"/>
            </w:tcBorders>
          </w:tcPr>
          <w:p w14:paraId="57D1875D">
            <w:pPr>
              <w:spacing w:line="360" w:lineRule="auto"/>
              <w:jc w:val="left"/>
              <w:textAlignment w:val="center"/>
              <w:rPr>
                <w:color w:val="000000"/>
              </w:rPr>
            </w:pPr>
          </w:p>
        </w:tc>
        <w:tc>
          <w:tcPr>
            <w:tcW w:w="4770"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0527D54F">
            <w:pPr>
              <w:spacing w:line="360" w:lineRule="auto"/>
              <w:jc w:val="both"/>
              <w:textAlignment w:val="center"/>
              <w:rPr>
                <w:color w:val="000000"/>
              </w:rPr>
            </w:pPr>
            <w:r>
              <w:rPr>
                <w:rFonts w:ascii="宋体" w:hAnsi="宋体" w:eastAsia="宋体" w:cs="宋体"/>
                <w:color w:val="000000"/>
              </w:rPr>
              <w:t>全国居民人均转移净收入</w:t>
            </w:r>
          </w:p>
        </w:tc>
        <w:tc>
          <w:tcPr>
            <w:tcW w:w="139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1E7392A5">
            <w:pPr>
              <w:spacing w:line="360" w:lineRule="auto"/>
              <w:jc w:val="both"/>
              <w:textAlignment w:val="center"/>
              <w:rPr>
                <w:color w:val="000000"/>
              </w:rPr>
            </w:pPr>
            <w:r>
              <w:rPr>
                <w:rFonts w:ascii="宋体" w:hAnsi="宋体" w:eastAsia="宋体" w:cs="宋体"/>
                <w:color w:val="000000"/>
              </w:rPr>
              <w:t>6023</w:t>
            </w:r>
          </w:p>
        </w:tc>
        <w:tc>
          <w:tcPr>
            <w:tcW w:w="1815" w:type="dxa"/>
            <w:tcBorders>
              <w:top w:val="single" w:color="000000" w:sz="6" w:space="0"/>
              <w:left w:val="nil"/>
              <w:bottom w:val="single" w:color="000000" w:sz="6" w:space="0"/>
              <w:right w:val="single" w:color="000000" w:sz="6" w:space="0"/>
            </w:tcBorders>
            <w:noWrap w:val="0"/>
            <w:tcMar>
              <w:top w:w="75" w:type="dxa"/>
              <w:bottom w:w="75" w:type="dxa"/>
            </w:tcMar>
            <w:vAlign w:val="center"/>
          </w:tcPr>
          <w:p w14:paraId="102A6F15">
            <w:pPr>
              <w:spacing w:line="360" w:lineRule="auto"/>
              <w:jc w:val="both"/>
              <w:textAlignment w:val="center"/>
              <w:rPr>
                <w:color w:val="000000"/>
              </w:rPr>
            </w:pPr>
            <w:r>
              <w:rPr>
                <w:rFonts w:ascii="宋体" w:hAnsi="宋体" w:eastAsia="宋体" w:cs="宋体"/>
                <w:color w:val="000000"/>
              </w:rPr>
              <w:t>5.3</w:t>
            </w:r>
          </w:p>
        </w:tc>
      </w:tr>
    </w:tbl>
    <w:p w14:paraId="590368AA">
      <w:pPr>
        <w:spacing w:line="360" w:lineRule="auto"/>
        <w:jc w:val="left"/>
        <w:textAlignment w:val="center"/>
        <w:rPr>
          <w:color w:val="000000"/>
        </w:rPr>
      </w:pPr>
      <w:r>
        <w:rPr>
          <w:rFonts w:ascii="宋体" w:hAnsi="宋体" w:eastAsia="宋体" w:cs="宋体"/>
          <w:color w:val="000000"/>
        </w:rPr>
        <w:t>注：2025年前三季度国内生产总值为1015036亿元，同比增长5.2%。</w:t>
      </w:r>
    </w:p>
    <w:p w14:paraId="3002E97A">
      <w:pPr>
        <w:spacing w:line="360" w:lineRule="auto"/>
        <w:jc w:val="left"/>
        <w:textAlignment w:val="center"/>
        <w:rPr>
          <w:color w:val="000000"/>
        </w:rPr>
      </w:pPr>
      <w:r>
        <w:rPr>
          <w:rFonts w:ascii="宋体" w:hAnsi="宋体" w:eastAsia="宋体" w:cs="宋体"/>
          <w:color w:val="000000"/>
        </w:rPr>
        <w:t>这说明我国（   ）</w:t>
      </w:r>
    </w:p>
    <w:p w14:paraId="6FA111DA">
      <w:pPr>
        <w:spacing w:line="360" w:lineRule="auto"/>
        <w:jc w:val="left"/>
        <w:textAlignment w:val="center"/>
        <w:rPr>
          <w:color w:val="000000"/>
        </w:rPr>
      </w:pPr>
      <w:r>
        <w:rPr>
          <w:rFonts w:ascii="宋体" w:hAnsi="宋体" w:eastAsia="宋体" w:cs="宋体"/>
          <w:color w:val="000000"/>
        </w:rPr>
        <w:t>①坚持以按劳分配为主体</w:t>
      </w:r>
    </w:p>
    <w:p w14:paraId="46AD9264">
      <w:pPr>
        <w:spacing w:line="360" w:lineRule="auto"/>
        <w:jc w:val="left"/>
        <w:textAlignment w:val="center"/>
        <w:rPr>
          <w:color w:val="000000"/>
        </w:rPr>
      </w:pPr>
      <w:r>
        <w:rPr>
          <w:rFonts w:ascii="宋体" w:hAnsi="宋体" w:eastAsia="宋体" w:cs="宋体"/>
          <w:color w:val="000000"/>
        </w:rPr>
        <w:t>②坚持居民收入增长与经济发展基本同步</w:t>
      </w:r>
    </w:p>
    <w:p w14:paraId="757A9728">
      <w:pPr>
        <w:spacing w:line="360" w:lineRule="auto"/>
        <w:jc w:val="left"/>
        <w:textAlignment w:val="center"/>
        <w:rPr>
          <w:color w:val="000000"/>
        </w:rPr>
      </w:pPr>
      <w:r>
        <w:rPr>
          <w:rFonts w:ascii="宋体" w:hAnsi="宋体" w:eastAsia="宋体" w:cs="宋体"/>
          <w:color w:val="000000"/>
        </w:rPr>
        <w:t>③注重促进城乡协调发展</w:t>
      </w:r>
    </w:p>
    <w:p w14:paraId="6DE2ACB6">
      <w:pPr>
        <w:spacing w:line="360" w:lineRule="auto"/>
        <w:jc w:val="left"/>
        <w:textAlignment w:val="center"/>
        <w:rPr>
          <w:color w:val="000000"/>
        </w:rPr>
      </w:pPr>
      <w:r>
        <w:rPr>
          <w:rFonts w:ascii="宋体" w:hAnsi="宋体" w:eastAsia="宋体" w:cs="宋体"/>
          <w:color w:val="000000"/>
        </w:rPr>
        <w:t>④以乡村全面振兴不断增强发展的整体性</w:t>
      </w:r>
    </w:p>
    <w:p w14:paraId="2047682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55F4F090">
      <w:pPr>
        <w:spacing w:line="360" w:lineRule="auto"/>
        <w:textAlignment w:val="center"/>
        <w:rPr>
          <w:color w:val="000000"/>
        </w:rPr>
      </w:pPr>
      <w:r>
        <w:rPr>
          <w:color w:val="2E75B6"/>
        </w:rPr>
        <w:t>【答案】</w:t>
      </w:r>
      <w:r>
        <w:rPr>
          <w:color w:val="000000"/>
        </w:rPr>
        <w:t>C</w:t>
      </w:r>
    </w:p>
    <w:p w14:paraId="7B0D5DC2">
      <w:pPr>
        <w:spacing w:line="360" w:lineRule="auto"/>
        <w:textAlignment w:val="center"/>
        <w:rPr>
          <w:color w:val="000000"/>
        </w:rPr>
      </w:pPr>
      <w:r>
        <w:rPr>
          <w:color w:val="2E75B6"/>
        </w:rPr>
        <w:t>【解析】</w:t>
      </w:r>
    </w:p>
    <w:p w14:paraId="1F46985A">
      <w:pPr>
        <w:spacing w:line="360" w:lineRule="auto"/>
        <w:jc w:val="left"/>
        <w:textAlignment w:val="center"/>
        <w:rPr>
          <w:color w:val="000000"/>
        </w:rPr>
      </w:pPr>
      <w:r>
        <w:rPr>
          <w:color w:val="000000"/>
        </w:rPr>
        <w:t>【详解】</w:t>
      </w:r>
      <w:r>
        <w:rPr>
          <w:rFonts w:ascii="宋体" w:hAnsi="宋体" w:eastAsia="宋体" w:cs="宋体"/>
          <w:color w:val="000000"/>
        </w:rPr>
        <w:t>①：表格未提及按劳分配与其他分配方式的占比关系，无法体现坚持按劳分配为主体，①排除。</w:t>
      </w:r>
    </w:p>
    <w:p w14:paraId="5B8C0873">
      <w:pPr>
        <w:spacing w:line="360" w:lineRule="auto"/>
        <w:jc w:val="left"/>
        <w:textAlignment w:val="center"/>
        <w:rPr>
          <w:color w:val="000000"/>
        </w:rPr>
      </w:pPr>
      <w:r>
        <w:rPr>
          <w:rFonts w:ascii="宋体" w:hAnsi="宋体" w:eastAsia="宋体" w:cs="宋体"/>
          <w:color w:val="000000"/>
        </w:rPr>
        <w:t>②：前三季度全国居民人均可支配收入实际增长5.1%，国内生产总值同比增长5.2%，说明我国坚持居民收入增长与经济发展基本同步，②正确。</w:t>
      </w:r>
    </w:p>
    <w:p w14:paraId="05A6718B">
      <w:pPr>
        <w:spacing w:line="360" w:lineRule="auto"/>
        <w:jc w:val="left"/>
        <w:textAlignment w:val="center"/>
        <w:rPr>
          <w:color w:val="000000"/>
        </w:rPr>
      </w:pPr>
      <w:r>
        <w:rPr>
          <w:rFonts w:ascii="宋体" w:hAnsi="宋体" w:eastAsia="宋体" w:cs="宋体"/>
          <w:color w:val="000000"/>
        </w:rPr>
        <w:t>③：农村常住居民人均可支配收入实际增长6.0%，显著高于城镇的4.5%，说明农村居民收入增速更快，城乡收入差距呈现缩小趋势，体现了对城乡协调发展的重视，③正确。</w:t>
      </w:r>
    </w:p>
    <w:p w14:paraId="6FB2F001">
      <w:pPr>
        <w:spacing w:line="360" w:lineRule="auto"/>
        <w:jc w:val="left"/>
        <w:textAlignment w:val="center"/>
        <w:rPr>
          <w:color w:val="000000"/>
        </w:rPr>
      </w:pPr>
      <w:r>
        <w:rPr>
          <w:rFonts w:ascii="宋体" w:hAnsi="宋体" w:eastAsia="宋体" w:cs="宋体"/>
          <w:color w:val="000000"/>
        </w:rPr>
        <w:t>④：材料未涉及乡村全面振兴的具体举措，也未体现其对发展整体性的促进作用，④排除。</w:t>
      </w:r>
    </w:p>
    <w:p w14:paraId="5A058E79">
      <w:pPr>
        <w:spacing w:line="360" w:lineRule="auto"/>
        <w:jc w:val="left"/>
        <w:textAlignment w:val="center"/>
        <w:rPr>
          <w:color w:val="000000"/>
        </w:rPr>
      </w:pPr>
      <w:r>
        <w:rPr>
          <w:rFonts w:ascii="宋体" w:hAnsi="宋体" w:eastAsia="宋体" w:cs="宋体"/>
          <w:color w:val="000000"/>
        </w:rPr>
        <w:t>故本题选C。</w:t>
      </w:r>
    </w:p>
    <w:p w14:paraId="47629378">
      <w:pPr>
        <w:spacing w:line="360" w:lineRule="auto"/>
        <w:jc w:val="left"/>
        <w:textAlignment w:val="center"/>
        <w:rPr>
          <w:color w:val="000000"/>
        </w:rPr>
      </w:pPr>
      <w:r>
        <w:rPr>
          <w:color w:val="000000"/>
        </w:rPr>
        <w:t xml:space="preserve">9. </w:t>
      </w:r>
      <w:r>
        <w:rPr>
          <w:rFonts w:ascii="宋体" w:hAnsi="宋体" w:eastAsia="宋体" w:cs="宋体"/>
          <w:color w:val="000000"/>
        </w:rPr>
        <w:t>十四届全国人大常委会第十七次会议表决通过的《中华人民共和国国家公园法》，是我国首部关于国家公园的专门立法，标志着以国家公园为主体的自然保护地体系建设进入了法治化、规范化新阶段。由此可见，全国人大常委会（   ）</w:t>
      </w:r>
    </w:p>
    <w:p w14:paraId="10411974">
      <w:pPr>
        <w:spacing w:line="360" w:lineRule="auto"/>
        <w:jc w:val="left"/>
        <w:textAlignment w:val="center"/>
        <w:rPr>
          <w:color w:val="000000"/>
        </w:rPr>
      </w:pPr>
      <w:r>
        <w:rPr>
          <w:rFonts w:ascii="宋体" w:hAnsi="宋体" w:eastAsia="宋体" w:cs="宋体"/>
          <w:color w:val="000000"/>
        </w:rPr>
        <w:t>①推进了法律实施机制的完善</w:t>
      </w:r>
    </w:p>
    <w:p w14:paraId="467AFCDC">
      <w:pPr>
        <w:spacing w:line="360" w:lineRule="auto"/>
        <w:jc w:val="left"/>
        <w:textAlignment w:val="center"/>
        <w:rPr>
          <w:color w:val="000000"/>
        </w:rPr>
      </w:pPr>
      <w:r>
        <w:rPr>
          <w:rFonts w:ascii="宋体" w:hAnsi="宋体" w:eastAsia="宋体" w:cs="宋体"/>
          <w:color w:val="000000"/>
        </w:rPr>
        <w:t>②立足国情和实际，坚持立管用之法</w:t>
      </w:r>
    </w:p>
    <w:p w14:paraId="672575F8">
      <w:pPr>
        <w:spacing w:line="360" w:lineRule="auto"/>
        <w:jc w:val="left"/>
        <w:textAlignment w:val="center"/>
        <w:rPr>
          <w:color w:val="000000"/>
        </w:rPr>
      </w:pPr>
      <w:r>
        <w:rPr>
          <w:rFonts w:ascii="宋体" w:hAnsi="宋体" w:eastAsia="宋体" w:cs="宋体"/>
          <w:color w:val="000000"/>
        </w:rPr>
        <w:t>③贯彻民主集中制，行使最高立法权</w:t>
      </w:r>
    </w:p>
    <w:p w14:paraId="23E56753">
      <w:pPr>
        <w:spacing w:line="360" w:lineRule="auto"/>
        <w:jc w:val="left"/>
        <w:textAlignment w:val="center"/>
        <w:rPr>
          <w:color w:val="000000"/>
        </w:rPr>
      </w:pPr>
      <w:r>
        <w:rPr>
          <w:rFonts w:ascii="宋体" w:hAnsi="宋体" w:eastAsia="宋体" w:cs="宋体"/>
          <w:color w:val="000000"/>
        </w:rPr>
        <w:t>④完善法律体系，促进生态治理有法可依</w:t>
      </w:r>
    </w:p>
    <w:p w14:paraId="2002515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1A6C7642">
      <w:pPr>
        <w:spacing w:line="360" w:lineRule="auto"/>
        <w:textAlignment w:val="center"/>
        <w:rPr>
          <w:color w:val="000000"/>
        </w:rPr>
      </w:pPr>
      <w:r>
        <w:rPr>
          <w:color w:val="2E75B6"/>
        </w:rPr>
        <w:t>【答案】</w:t>
      </w:r>
      <w:r>
        <w:rPr>
          <w:color w:val="000000"/>
        </w:rPr>
        <w:t>D</w:t>
      </w:r>
    </w:p>
    <w:p w14:paraId="0F62FE44">
      <w:pPr>
        <w:spacing w:line="360" w:lineRule="auto"/>
        <w:textAlignment w:val="center"/>
        <w:rPr>
          <w:color w:val="000000"/>
        </w:rPr>
      </w:pPr>
      <w:r>
        <w:rPr>
          <w:color w:val="2E75B6"/>
        </w:rPr>
        <w:t>【解析】</w:t>
      </w:r>
    </w:p>
    <w:p w14:paraId="7F399DAF">
      <w:pPr>
        <w:spacing w:line="360" w:lineRule="auto"/>
        <w:jc w:val="left"/>
        <w:textAlignment w:val="center"/>
        <w:rPr>
          <w:color w:val="000000"/>
        </w:rPr>
      </w:pPr>
      <w:r>
        <w:rPr>
          <w:color w:val="000000"/>
        </w:rPr>
        <w:t>【详解】①：法律实施机制的完善通常涉及执法、司法、守法等多个环节，而题干反映的是全国人大常委会制定法律，并非</w:t>
      </w:r>
      <w:r>
        <w:rPr>
          <w:rFonts w:ascii="宋体" w:hAnsi="宋体" w:eastAsia="宋体" w:cs="宋体"/>
          <w:color w:val="000000"/>
        </w:rPr>
        <w:t>“</w:t>
      </w:r>
      <w:r>
        <w:rPr>
          <w:color w:val="000000"/>
        </w:rPr>
        <w:t>推进法律实施机制完善</w:t>
      </w:r>
      <w:r>
        <w:rPr>
          <w:rFonts w:ascii="宋体" w:hAnsi="宋体" w:eastAsia="宋体" w:cs="宋体"/>
          <w:color w:val="000000"/>
        </w:rPr>
        <w:t>”</w:t>
      </w:r>
      <w:r>
        <w:rPr>
          <w:color w:val="000000"/>
        </w:rPr>
        <w:t>，①排除。</w:t>
      </w:r>
    </w:p>
    <w:p w14:paraId="4F513DCF">
      <w:pPr>
        <w:spacing w:line="360" w:lineRule="auto"/>
        <w:jc w:val="left"/>
        <w:textAlignment w:val="center"/>
        <w:rPr>
          <w:color w:val="000000"/>
        </w:rPr>
      </w:pPr>
      <w:r>
        <w:rPr>
          <w:color w:val="000000"/>
        </w:rPr>
        <w:t>②：《国家公园法》是立足我国自然保护地体系建设实际制定的专门法，体现全国人大常委会立足国情和实际，坚持立管用之法，②正确。</w:t>
      </w:r>
    </w:p>
    <w:p w14:paraId="33CB9261">
      <w:pPr>
        <w:spacing w:line="360" w:lineRule="auto"/>
        <w:jc w:val="left"/>
        <w:textAlignment w:val="center"/>
        <w:rPr>
          <w:color w:val="000000"/>
        </w:rPr>
      </w:pPr>
      <w:r>
        <w:rPr>
          <w:color w:val="000000"/>
        </w:rPr>
        <w:t>③：行使最高立法权的是全国人民代表大会，并非全国人大常委会，③排除。</w:t>
      </w:r>
    </w:p>
    <w:p w14:paraId="7867703E">
      <w:pPr>
        <w:spacing w:line="360" w:lineRule="auto"/>
        <w:jc w:val="left"/>
        <w:textAlignment w:val="center"/>
        <w:rPr>
          <w:color w:val="000000"/>
        </w:rPr>
      </w:pPr>
      <w:r>
        <w:rPr>
          <w:color w:val="000000"/>
        </w:rPr>
        <w:t>④：该法律是我国首部国家公园专门法，完善了生态治理领域的法律体系，让生态治理有法可依，④正确。</w:t>
      </w:r>
    </w:p>
    <w:p w14:paraId="2DA81A02">
      <w:pPr>
        <w:spacing w:line="360" w:lineRule="auto"/>
        <w:jc w:val="left"/>
        <w:textAlignment w:val="center"/>
        <w:rPr>
          <w:color w:val="000000"/>
        </w:rPr>
      </w:pPr>
      <w:r>
        <w:rPr>
          <w:color w:val="000000"/>
        </w:rPr>
        <w:t xml:space="preserve"> 故本题选D。</w:t>
      </w:r>
    </w:p>
    <w:p w14:paraId="76EEF0BD">
      <w:pPr>
        <w:spacing w:line="360" w:lineRule="auto"/>
        <w:jc w:val="left"/>
        <w:textAlignment w:val="center"/>
        <w:rPr>
          <w:color w:val="000000"/>
        </w:rPr>
      </w:pPr>
      <w:r>
        <w:rPr>
          <w:color w:val="000000"/>
        </w:rPr>
        <w:t xml:space="preserve">10. </w:t>
      </w:r>
      <w:r>
        <w:rPr>
          <w:rFonts w:ascii="宋体" w:hAnsi="宋体" w:eastAsia="宋体" w:cs="宋体"/>
          <w:color w:val="000000"/>
        </w:rPr>
        <w:t>浙江省政协围绕“持续优化营商环境，促进民营经济高质量发展”开展调研，赴多地走访民营企业，通过“浙江政协·掌上履职”平台网络议政，以及举办政企协商会，为营造更优发展环境建言献策。由此可见，人民政协（   ）</w:t>
      </w:r>
    </w:p>
    <w:p w14:paraId="6CFFFF68">
      <w:pPr>
        <w:spacing w:line="360" w:lineRule="auto"/>
        <w:jc w:val="left"/>
        <w:textAlignment w:val="center"/>
        <w:rPr>
          <w:color w:val="000000"/>
        </w:rPr>
      </w:pPr>
      <w:r>
        <w:rPr>
          <w:rFonts w:ascii="宋体" w:hAnsi="宋体" w:eastAsia="宋体" w:cs="宋体"/>
          <w:color w:val="000000"/>
        </w:rPr>
        <w:t>①是践行社会主义民主的重要国家机关</w:t>
      </w:r>
    </w:p>
    <w:p w14:paraId="76139121">
      <w:pPr>
        <w:spacing w:line="360" w:lineRule="auto"/>
        <w:jc w:val="left"/>
        <w:textAlignment w:val="center"/>
        <w:rPr>
          <w:color w:val="000000"/>
        </w:rPr>
      </w:pPr>
      <w:r>
        <w:rPr>
          <w:rFonts w:ascii="宋体" w:hAnsi="宋体" w:eastAsia="宋体" w:cs="宋体"/>
          <w:color w:val="000000"/>
        </w:rPr>
        <w:t>②履行参政议政职能，有助于科学决策</w:t>
      </w:r>
    </w:p>
    <w:p w14:paraId="7EE08DB5">
      <w:pPr>
        <w:spacing w:line="360" w:lineRule="auto"/>
        <w:jc w:val="left"/>
        <w:textAlignment w:val="center"/>
        <w:rPr>
          <w:color w:val="000000"/>
        </w:rPr>
      </w:pPr>
      <w:r>
        <w:rPr>
          <w:rFonts w:ascii="宋体" w:hAnsi="宋体" w:eastAsia="宋体" w:cs="宋体"/>
          <w:color w:val="000000"/>
        </w:rPr>
        <w:t>③创新民主协商形式，凝聚社会共识</w:t>
      </w:r>
    </w:p>
    <w:p w14:paraId="486493CB">
      <w:pPr>
        <w:spacing w:line="360" w:lineRule="auto"/>
        <w:jc w:val="left"/>
        <w:textAlignment w:val="center"/>
        <w:rPr>
          <w:color w:val="000000"/>
        </w:rPr>
      </w:pPr>
      <w:r>
        <w:rPr>
          <w:rFonts w:ascii="宋体" w:hAnsi="宋体" w:eastAsia="宋体" w:cs="宋体"/>
          <w:color w:val="000000"/>
        </w:rPr>
        <w:t>④是推进社会主义事业建设的政党联盟</w:t>
      </w:r>
    </w:p>
    <w:p w14:paraId="2029FE0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69B2AF19">
      <w:pPr>
        <w:spacing w:line="360" w:lineRule="auto"/>
        <w:textAlignment w:val="center"/>
        <w:rPr>
          <w:color w:val="000000"/>
        </w:rPr>
      </w:pPr>
      <w:r>
        <w:rPr>
          <w:color w:val="2E75B6"/>
        </w:rPr>
        <w:t>【答案】</w:t>
      </w:r>
      <w:r>
        <w:rPr>
          <w:color w:val="000000"/>
        </w:rPr>
        <w:t>C</w:t>
      </w:r>
    </w:p>
    <w:p w14:paraId="2790AD92">
      <w:pPr>
        <w:spacing w:line="360" w:lineRule="auto"/>
        <w:textAlignment w:val="center"/>
        <w:rPr>
          <w:color w:val="000000"/>
        </w:rPr>
      </w:pPr>
      <w:r>
        <w:rPr>
          <w:color w:val="2E75B6"/>
        </w:rPr>
        <w:t>【解析】</w:t>
      </w:r>
    </w:p>
    <w:p w14:paraId="2B4493E7">
      <w:pPr>
        <w:spacing w:line="360" w:lineRule="auto"/>
        <w:jc w:val="left"/>
        <w:textAlignment w:val="center"/>
        <w:rPr>
          <w:color w:val="000000"/>
        </w:rPr>
      </w:pPr>
      <w:r>
        <w:rPr>
          <w:color w:val="000000"/>
        </w:rPr>
        <w:t>【详解】</w:t>
      </w:r>
      <w:r>
        <w:rPr>
          <w:rFonts w:ascii="宋体" w:hAnsi="宋体" w:eastAsia="宋体" w:cs="宋体"/>
          <w:color w:val="000000"/>
        </w:rPr>
        <w:t>①：人民政协是中国人民爱国统一战线的组织，并非“国家机关”，①排除。</w:t>
      </w:r>
    </w:p>
    <w:p w14:paraId="1F5BA76E">
      <w:pPr>
        <w:spacing w:line="360" w:lineRule="auto"/>
        <w:jc w:val="left"/>
        <w:textAlignment w:val="center"/>
        <w:rPr>
          <w:color w:val="000000"/>
        </w:rPr>
      </w:pPr>
      <w:r>
        <w:rPr>
          <w:rFonts w:ascii="宋体" w:hAnsi="宋体" w:eastAsia="宋体" w:cs="宋体"/>
          <w:color w:val="000000"/>
        </w:rPr>
        <w:t>②：浙江省政协围绕民营经济发展开展调研、建言献策，体现了人民政协履行参政议政职能，能为相关决策提供民意参考和智力支持，助力科学决策，②正确。</w:t>
      </w:r>
    </w:p>
    <w:p w14:paraId="3A1EBDD8">
      <w:pPr>
        <w:spacing w:line="360" w:lineRule="auto"/>
        <w:jc w:val="left"/>
        <w:textAlignment w:val="center"/>
        <w:rPr>
          <w:color w:val="000000"/>
        </w:rPr>
      </w:pPr>
      <w:r>
        <w:rPr>
          <w:rFonts w:ascii="宋体" w:hAnsi="宋体" w:eastAsia="宋体" w:cs="宋体"/>
          <w:color w:val="000000"/>
        </w:rPr>
        <w:t>③：题干中“浙江政协·掌上履职”平台和政企协商会展现了民主协商形式的创新，有助于凝聚社会共识，符合人民政协的协商民主功能，③正确。</w:t>
      </w:r>
    </w:p>
    <w:p w14:paraId="2F8322D5">
      <w:pPr>
        <w:spacing w:line="360" w:lineRule="auto"/>
        <w:jc w:val="left"/>
        <w:textAlignment w:val="center"/>
        <w:rPr>
          <w:color w:val="000000"/>
        </w:rPr>
      </w:pPr>
      <w:r>
        <w:rPr>
          <w:rFonts w:ascii="宋体" w:hAnsi="宋体" w:eastAsia="宋体" w:cs="宋体"/>
          <w:color w:val="000000"/>
        </w:rPr>
        <w:t>④：人民政协是中国共产党领导的多党合作和政治协商的重要机构，并非“政党联盟”，④排除。</w:t>
      </w:r>
    </w:p>
    <w:p w14:paraId="06469116">
      <w:pPr>
        <w:spacing w:line="360" w:lineRule="auto"/>
        <w:jc w:val="left"/>
        <w:textAlignment w:val="center"/>
        <w:rPr>
          <w:color w:val="000000"/>
        </w:rPr>
      </w:pPr>
      <w:r>
        <w:rPr>
          <w:rFonts w:ascii="宋体" w:hAnsi="宋体" w:eastAsia="宋体" w:cs="宋体"/>
          <w:color w:val="000000"/>
        </w:rPr>
        <w:t>故本题选C</w:t>
      </w:r>
      <w:r>
        <w:rPr>
          <w:rFonts w:ascii="宋体" w:hAnsi="宋体" w:eastAsia="宋体" w:cs="宋体"/>
          <w:color w:val="000000"/>
          <w:position w:val="-12"/>
        </w:rPr>
        <w:drawing>
          <wp:inline distT="0" distB="0" distL="114300" distR="114300">
            <wp:extent cx="127000" cy="762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7"/>
                    <a:stretch>
                      <a:fillRect/>
                    </a:stretch>
                  </pic:blipFill>
                  <pic:spPr>
                    <a:xfrm>
                      <a:off x="0" y="0"/>
                      <a:ext cx="127000" cy="76200"/>
                    </a:xfrm>
                    <a:prstGeom prst="rect">
                      <a:avLst/>
                    </a:prstGeom>
                  </pic:spPr>
                </pic:pic>
              </a:graphicData>
            </a:graphic>
          </wp:inline>
        </w:drawing>
      </w:r>
    </w:p>
    <w:p w14:paraId="07D08D9F">
      <w:pPr>
        <w:spacing w:line="360" w:lineRule="auto"/>
        <w:jc w:val="left"/>
        <w:textAlignment w:val="center"/>
        <w:rPr>
          <w:color w:val="000000"/>
        </w:rPr>
      </w:pPr>
      <w:r>
        <w:rPr>
          <w:color w:val="000000"/>
        </w:rPr>
        <w:t xml:space="preserve">11. </w:t>
      </w:r>
      <w:r>
        <w:rPr>
          <w:rFonts w:ascii="宋体" w:hAnsi="宋体" w:eastAsia="宋体" w:cs="宋体"/>
          <w:color w:val="000000"/>
        </w:rPr>
        <w:t>《新时代党的治疆方略的成功实践》白皮书指出，新时代党的治疆方略指引边疆治理体系和治理能力现代化实现历史性跨越，找到了一条在边疆地区统筹发展和安全，扎实推进中国式现代化新疆实践、实现新疆社会稳定和长治久安总目标的正确道路。新时代党的治疆方略（   ）</w:t>
      </w:r>
    </w:p>
    <w:p w14:paraId="601188F0">
      <w:pPr>
        <w:spacing w:line="360" w:lineRule="auto"/>
        <w:jc w:val="left"/>
        <w:textAlignment w:val="center"/>
        <w:rPr>
          <w:color w:val="000000"/>
        </w:rPr>
      </w:pPr>
      <w:r>
        <w:rPr>
          <w:rFonts w:ascii="宋体" w:hAnsi="宋体" w:eastAsia="宋体" w:cs="宋体"/>
          <w:color w:val="000000"/>
        </w:rPr>
        <w:t>①为构建社会主义民族关系奠定了基础</w:t>
      </w:r>
    </w:p>
    <w:p w14:paraId="4EEE6A36">
      <w:pPr>
        <w:spacing w:line="360" w:lineRule="auto"/>
        <w:jc w:val="left"/>
        <w:textAlignment w:val="center"/>
        <w:rPr>
          <w:color w:val="000000"/>
        </w:rPr>
      </w:pPr>
      <w:r>
        <w:rPr>
          <w:rFonts w:ascii="宋体" w:hAnsi="宋体" w:eastAsia="宋体" w:cs="宋体"/>
          <w:color w:val="000000"/>
        </w:rPr>
        <w:t>②为推动新疆经济社会发展提供了遵循</w:t>
      </w:r>
    </w:p>
    <w:p w14:paraId="4C6D1022">
      <w:pPr>
        <w:spacing w:line="360" w:lineRule="auto"/>
        <w:jc w:val="left"/>
        <w:textAlignment w:val="center"/>
        <w:rPr>
          <w:color w:val="000000"/>
        </w:rPr>
      </w:pPr>
      <w:r>
        <w:rPr>
          <w:rFonts w:ascii="宋体" w:hAnsi="宋体" w:eastAsia="宋体" w:cs="宋体"/>
          <w:color w:val="000000"/>
        </w:rPr>
        <w:t>③有利于铸牢中华民族共同体意识</w:t>
      </w:r>
    </w:p>
    <w:p w14:paraId="57DC40EC">
      <w:pPr>
        <w:spacing w:line="360" w:lineRule="auto"/>
        <w:jc w:val="left"/>
        <w:textAlignment w:val="center"/>
        <w:rPr>
          <w:color w:val="000000"/>
        </w:rPr>
      </w:pPr>
      <w:r>
        <w:rPr>
          <w:rFonts w:ascii="宋体" w:hAnsi="宋体" w:eastAsia="宋体" w:cs="宋体"/>
          <w:color w:val="000000"/>
        </w:rPr>
        <w:t>④是实现各民族共同繁荣的重要制度保障</w:t>
      </w:r>
    </w:p>
    <w:p w14:paraId="21F2E2B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69262FDD">
      <w:pPr>
        <w:spacing w:line="360" w:lineRule="auto"/>
        <w:textAlignment w:val="center"/>
        <w:rPr>
          <w:color w:val="000000"/>
        </w:rPr>
      </w:pPr>
      <w:r>
        <w:rPr>
          <w:color w:val="2E75B6"/>
        </w:rPr>
        <w:t>【答案】</w:t>
      </w:r>
      <w:r>
        <w:rPr>
          <w:color w:val="000000"/>
        </w:rPr>
        <w:t>C</w:t>
      </w:r>
    </w:p>
    <w:p w14:paraId="771AB249">
      <w:pPr>
        <w:spacing w:line="360" w:lineRule="auto"/>
        <w:textAlignment w:val="center"/>
        <w:rPr>
          <w:color w:val="000000"/>
        </w:rPr>
      </w:pPr>
      <w:r>
        <w:rPr>
          <w:color w:val="2E75B6"/>
        </w:rPr>
        <w:t>【解析】</w:t>
      </w:r>
    </w:p>
    <w:p w14:paraId="6B221069">
      <w:pPr>
        <w:spacing w:line="360" w:lineRule="auto"/>
        <w:jc w:val="left"/>
        <w:textAlignment w:val="center"/>
        <w:rPr>
          <w:color w:val="000000"/>
        </w:rPr>
      </w:pPr>
      <w:r>
        <w:rPr>
          <w:color w:val="000000"/>
        </w:rPr>
        <w:t>【详解】</w:t>
      </w:r>
      <w:r>
        <w:rPr>
          <w:rFonts w:ascii="宋体" w:hAnsi="宋体" w:eastAsia="宋体" w:cs="宋体"/>
          <w:color w:val="000000"/>
        </w:rPr>
        <w:t>②：该方略指引边疆治理体系现代化、推进中国式现代化新疆实践，为新疆经济社会发展提供了明确遵循，②正确。</w:t>
      </w:r>
    </w:p>
    <w:p w14:paraId="7389F1A3">
      <w:pPr>
        <w:spacing w:line="360" w:lineRule="auto"/>
        <w:jc w:val="left"/>
        <w:textAlignment w:val="center"/>
        <w:rPr>
          <w:color w:val="000000"/>
        </w:rPr>
      </w:pPr>
      <w:r>
        <w:rPr>
          <w:rFonts w:ascii="宋体" w:hAnsi="宋体" w:eastAsia="宋体" w:cs="宋体"/>
          <w:color w:val="000000"/>
        </w:rPr>
        <w:t>③：该方略以社会稳定和长治久安为总目标，统筹发展和安全，有利于促进新疆与全国各族人民紧密团结、共同发展，铸牢中华民族共同体意识，③正确。</w:t>
      </w:r>
    </w:p>
    <w:p w14:paraId="454D8C13">
      <w:pPr>
        <w:spacing w:line="360" w:lineRule="auto"/>
        <w:jc w:val="left"/>
        <w:textAlignment w:val="center"/>
        <w:rPr>
          <w:color w:val="000000"/>
        </w:rPr>
      </w:pPr>
      <w:r>
        <w:rPr>
          <w:rFonts w:ascii="宋体" w:hAnsi="宋体" w:eastAsia="宋体" w:cs="宋体"/>
          <w:color w:val="000000"/>
        </w:rPr>
        <w:t>①：我国社会主义民族关系早已形成，①错误。</w:t>
      </w:r>
    </w:p>
    <w:p w14:paraId="6146D349">
      <w:pPr>
        <w:spacing w:line="360" w:lineRule="auto"/>
        <w:jc w:val="left"/>
        <w:textAlignment w:val="center"/>
        <w:rPr>
          <w:color w:val="000000"/>
        </w:rPr>
      </w:pPr>
      <w:r>
        <w:rPr>
          <w:rFonts w:ascii="宋体" w:hAnsi="宋体" w:eastAsia="宋体" w:cs="宋体"/>
          <w:color w:val="000000"/>
        </w:rPr>
        <w:t>④：实现各民族共同繁荣的重要制度保障是民族区域自治制度等，新时代党的治疆方略是指导新疆发展的重大方针政策，并非制度保障，④错误。</w:t>
      </w:r>
    </w:p>
    <w:p w14:paraId="37C8E14F">
      <w:pPr>
        <w:spacing w:line="360" w:lineRule="auto"/>
        <w:jc w:val="left"/>
        <w:textAlignment w:val="center"/>
        <w:rPr>
          <w:color w:val="000000"/>
        </w:rPr>
      </w:pPr>
      <w:r>
        <w:rPr>
          <w:rFonts w:ascii="宋体" w:hAnsi="宋体" w:eastAsia="宋体" w:cs="宋体"/>
          <w:color w:val="000000"/>
        </w:rPr>
        <w:t>故本题选C。</w:t>
      </w:r>
    </w:p>
    <w:p w14:paraId="7F70D676">
      <w:pPr>
        <w:spacing w:line="360" w:lineRule="auto"/>
        <w:jc w:val="left"/>
        <w:textAlignment w:val="center"/>
        <w:rPr>
          <w:color w:val="000000"/>
        </w:rPr>
      </w:pPr>
      <w:r>
        <w:rPr>
          <w:color w:val="000000"/>
        </w:rPr>
        <w:t xml:space="preserve">12. </w:t>
      </w:r>
      <w:r>
        <w:rPr>
          <w:rFonts w:ascii="宋体" w:hAnsi="宋体" w:eastAsia="宋体" w:cs="宋体"/>
          <w:color w:val="000000"/>
        </w:rPr>
        <w:t>浙江依托数字化平台，建立具有“调解指导、网上立案、在线诉讼、普法宣传、基层治理”五大功能的共享法庭，着力打造一站式诉讼服务、一站式多元化解、一站式基层治理的最小支点，打通司法服务的“最后一公里”。共享法庭的建设有利于（   ）</w:t>
      </w:r>
    </w:p>
    <w:p w14:paraId="43C7A609">
      <w:pPr>
        <w:spacing w:line="360" w:lineRule="auto"/>
        <w:jc w:val="left"/>
        <w:textAlignment w:val="center"/>
        <w:rPr>
          <w:color w:val="000000"/>
        </w:rPr>
      </w:pPr>
      <w:r>
        <w:rPr>
          <w:rFonts w:ascii="宋体" w:hAnsi="宋体" w:eastAsia="宋体" w:cs="宋体"/>
          <w:color w:val="000000"/>
        </w:rPr>
        <w:t>①维护社会公平正义，提升司法公信力</w:t>
      </w:r>
    </w:p>
    <w:p w14:paraId="63600775">
      <w:pPr>
        <w:spacing w:line="360" w:lineRule="auto"/>
        <w:jc w:val="left"/>
        <w:textAlignment w:val="center"/>
        <w:rPr>
          <w:color w:val="000000"/>
        </w:rPr>
      </w:pPr>
      <w:r>
        <w:rPr>
          <w:rFonts w:ascii="宋体" w:hAnsi="宋体" w:eastAsia="宋体" w:cs="宋体"/>
          <w:color w:val="000000"/>
        </w:rPr>
        <w:t>②延伸司法服务触角，提供更多司法救助</w:t>
      </w:r>
    </w:p>
    <w:p w14:paraId="7682FFC6">
      <w:pPr>
        <w:spacing w:line="360" w:lineRule="auto"/>
        <w:jc w:val="left"/>
        <w:textAlignment w:val="center"/>
        <w:rPr>
          <w:color w:val="000000"/>
        </w:rPr>
      </w:pPr>
      <w:r>
        <w:rPr>
          <w:rFonts w:ascii="宋体" w:hAnsi="宋体" w:eastAsia="宋体" w:cs="宋体"/>
          <w:color w:val="000000"/>
        </w:rPr>
        <w:t>③规范司法机关权力运行，加强人权司法保障</w:t>
      </w:r>
    </w:p>
    <w:p w14:paraId="68B69BCE">
      <w:pPr>
        <w:spacing w:line="360" w:lineRule="auto"/>
        <w:jc w:val="left"/>
        <w:textAlignment w:val="center"/>
        <w:rPr>
          <w:color w:val="000000"/>
        </w:rPr>
      </w:pPr>
      <w:r>
        <w:rPr>
          <w:rFonts w:ascii="宋体" w:hAnsi="宋体" w:eastAsia="宋体" w:cs="宋体"/>
          <w:color w:val="000000"/>
        </w:rPr>
        <w:t>④坚持人民司法为人民，提高司法服务效能</w:t>
      </w:r>
    </w:p>
    <w:p w14:paraId="7B86DC8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71696CC5">
      <w:pPr>
        <w:spacing w:line="360" w:lineRule="auto"/>
        <w:textAlignment w:val="center"/>
        <w:rPr>
          <w:color w:val="000000"/>
        </w:rPr>
      </w:pPr>
      <w:r>
        <w:rPr>
          <w:color w:val="2E75B6"/>
        </w:rPr>
        <w:t>【答案】</w:t>
      </w:r>
      <w:r>
        <w:rPr>
          <w:color w:val="000000"/>
        </w:rPr>
        <w:t>B</w:t>
      </w:r>
    </w:p>
    <w:p w14:paraId="279BFEAE">
      <w:pPr>
        <w:spacing w:line="360" w:lineRule="auto"/>
        <w:textAlignment w:val="center"/>
        <w:rPr>
          <w:color w:val="000000"/>
        </w:rPr>
      </w:pPr>
      <w:r>
        <w:rPr>
          <w:color w:val="2E75B6"/>
        </w:rPr>
        <w:t>【解析】</w:t>
      </w:r>
    </w:p>
    <w:p w14:paraId="6AED20E6">
      <w:pPr>
        <w:spacing w:line="360" w:lineRule="auto"/>
        <w:jc w:val="left"/>
        <w:textAlignment w:val="center"/>
        <w:rPr>
          <w:color w:val="000000"/>
        </w:rPr>
      </w:pPr>
      <w:r>
        <w:rPr>
          <w:color w:val="000000"/>
        </w:rPr>
        <w:t>【详解】</w:t>
      </w:r>
      <w:r>
        <w:rPr>
          <w:rFonts w:ascii="宋体" w:hAnsi="宋体" w:eastAsia="宋体" w:cs="宋体"/>
          <w:color w:val="000000"/>
        </w:rPr>
        <w:t>①：浙江省共享法庭提供一站式诉讼服务等矛盾纠纷多元化解渠道，让纠纷解决更便捷、规范，能有效维护公平正义，增强群众对司法的信任，提升司法公信力，①正确。</w:t>
      </w:r>
    </w:p>
    <w:p w14:paraId="3A65C5DD">
      <w:pPr>
        <w:spacing w:line="360" w:lineRule="auto"/>
        <w:jc w:val="left"/>
        <w:textAlignment w:val="center"/>
        <w:rPr>
          <w:color w:val="000000"/>
        </w:rPr>
      </w:pPr>
      <w:r>
        <w:rPr>
          <w:rFonts w:ascii="宋体" w:hAnsi="宋体" w:eastAsia="宋体" w:cs="宋体"/>
          <w:color w:val="000000"/>
        </w:rPr>
        <w:t>④：共享法庭融入基层治理场景，实现五大功能集成，让群众就近获得司法服务，体现坚持人民司法为人民，提高司法服务效能，④正确。</w:t>
      </w:r>
    </w:p>
    <w:p w14:paraId="67C997C5">
      <w:pPr>
        <w:spacing w:line="360" w:lineRule="auto"/>
        <w:jc w:val="left"/>
        <w:textAlignment w:val="center"/>
        <w:rPr>
          <w:color w:val="000000"/>
        </w:rPr>
      </w:pPr>
      <w:r>
        <w:rPr>
          <w:rFonts w:ascii="宋体" w:hAnsi="宋体" w:eastAsia="宋体" w:cs="宋体"/>
          <w:color w:val="000000"/>
        </w:rPr>
        <w:t>②③：材料强调共享法庭融入基层治理，未提及司法救助，也未涉及规范司法权力运行和人权司法保障，②③排除。</w:t>
      </w:r>
    </w:p>
    <w:p w14:paraId="0AB776B2">
      <w:pPr>
        <w:spacing w:line="360" w:lineRule="auto"/>
        <w:jc w:val="left"/>
        <w:textAlignment w:val="center"/>
        <w:rPr>
          <w:color w:val="000000"/>
        </w:rPr>
      </w:pPr>
      <w:r>
        <w:rPr>
          <w:rFonts w:ascii="宋体" w:hAnsi="宋体" w:eastAsia="宋体" w:cs="宋体"/>
          <w:color w:val="000000"/>
        </w:rPr>
        <w:t>故本题选B。</w:t>
      </w:r>
    </w:p>
    <w:p w14:paraId="3EE50FCD">
      <w:pPr>
        <w:spacing w:line="360" w:lineRule="auto"/>
        <w:jc w:val="left"/>
        <w:textAlignment w:val="center"/>
        <w:rPr>
          <w:color w:val="000000"/>
        </w:rPr>
      </w:pPr>
      <w:r>
        <w:rPr>
          <w:color w:val="000000"/>
        </w:rPr>
        <w:t xml:space="preserve">13. </w:t>
      </w:r>
      <w:r>
        <w:rPr>
          <w:rFonts w:ascii="宋体" w:hAnsi="宋体" w:eastAsia="宋体" w:cs="宋体"/>
          <w:color w:val="000000"/>
        </w:rPr>
        <w:t>漫画《弹性十足》（作者：于昌伟）反映了一种社会现象。启示我们做事情要（   ）</w:t>
      </w:r>
    </w:p>
    <w:p w14:paraId="199CF9E7">
      <w:pPr>
        <w:spacing w:line="360" w:lineRule="auto"/>
        <w:jc w:val="left"/>
        <w:textAlignment w:val="center"/>
        <w:rPr>
          <w:color w:val="000000"/>
        </w:rPr>
      </w:pPr>
      <w:r>
        <w:rPr>
          <w:color w:val="000000"/>
        </w:rPr>
        <w:drawing>
          <wp:inline distT="0" distB="0" distL="114300" distR="114300">
            <wp:extent cx="1495425" cy="2200275"/>
            <wp:effectExtent l="0" t="0" r="9525" b="9525"/>
            <wp:docPr id="100003" name="图片 100003" descr="学科网(www.zxxk.com)--教育资源门户，提供试卷、教案、课件、论文、素材以及各类教学资源下载，还有大量而丰富的教学相关资讯！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tzp+jWwOwdDNAx1ODbqMbQ=="/>
                    <pic:cNvPicPr>
                      <a:picLocks noChangeAspect="1"/>
                    </pic:cNvPicPr>
                  </pic:nvPicPr>
                  <pic:blipFill>
                    <a:blip r:embed="rId8"/>
                    <a:stretch>
                      <a:fillRect/>
                    </a:stretch>
                  </pic:blipFill>
                  <pic:spPr>
                    <a:xfrm>
                      <a:off x="0" y="0"/>
                      <a:ext cx="1495425" cy="2200275"/>
                    </a:xfrm>
                    <a:prstGeom prst="rect">
                      <a:avLst/>
                    </a:prstGeom>
                  </pic:spPr>
                </pic:pic>
              </a:graphicData>
            </a:graphic>
          </wp:inline>
        </w:drawing>
      </w:r>
    </w:p>
    <w:p w14:paraId="07A8DCEE">
      <w:pPr>
        <w:spacing w:line="360" w:lineRule="auto"/>
        <w:jc w:val="left"/>
        <w:textAlignment w:val="center"/>
        <w:rPr>
          <w:color w:val="000000"/>
        </w:rPr>
      </w:pPr>
      <w:r>
        <w:rPr>
          <w:rFonts w:ascii="宋体" w:hAnsi="宋体" w:eastAsia="宋体" w:cs="宋体"/>
          <w:color w:val="000000"/>
        </w:rPr>
        <w:t>①尽小者大，慎微者著</w:t>
      </w:r>
    </w:p>
    <w:p w14:paraId="414C3F2F">
      <w:pPr>
        <w:spacing w:line="360" w:lineRule="auto"/>
        <w:jc w:val="left"/>
        <w:textAlignment w:val="center"/>
        <w:rPr>
          <w:color w:val="000000"/>
        </w:rPr>
      </w:pPr>
      <w:r>
        <w:rPr>
          <w:rFonts w:ascii="宋体" w:hAnsi="宋体" w:eastAsia="宋体" w:cs="宋体"/>
          <w:color w:val="000000"/>
        </w:rPr>
        <w:t>②另辟蹊径、开拓创新</w:t>
      </w:r>
    </w:p>
    <w:p w14:paraId="2520A39F">
      <w:pPr>
        <w:spacing w:line="360" w:lineRule="auto"/>
        <w:jc w:val="left"/>
        <w:textAlignment w:val="center"/>
        <w:rPr>
          <w:color w:val="000000"/>
        </w:rPr>
      </w:pPr>
      <w:r>
        <w:rPr>
          <w:rFonts w:ascii="宋体" w:hAnsi="宋体" w:eastAsia="宋体" w:cs="宋体"/>
          <w:color w:val="000000"/>
        </w:rPr>
        <w:t>③脚踏实地、实事求是</w:t>
      </w:r>
    </w:p>
    <w:p w14:paraId="681568AC">
      <w:pPr>
        <w:spacing w:line="360" w:lineRule="auto"/>
        <w:jc w:val="left"/>
        <w:textAlignment w:val="center"/>
        <w:rPr>
          <w:color w:val="000000"/>
        </w:rPr>
      </w:pPr>
      <w:r>
        <w:rPr>
          <w:rFonts w:ascii="宋体" w:hAnsi="宋体" w:eastAsia="宋体" w:cs="宋体"/>
          <w:color w:val="000000"/>
        </w:rPr>
        <w:t>④不驰空想，不骛虚声</w:t>
      </w:r>
    </w:p>
    <w:p w14:paraId="6AAF771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0941EA78">
      <w:pPr>
        <w:spacing w:line="360" w:lineRule="auto"/>
        <w:textAlignment w:val="center"/>
        <w:rPr>
          <w:color w:val="000000"/>
        </w:rPr>
      </w:pPr>
      <w:r>
        <w:rPr>
          <w:color w:val="2E75B6"/>
        </w:rPr>
        <w:t>【答案】</w:t>
      </w:r>
      <w:r>
        <w:rPr>
          <w:color w:val="000000"/>
        </w:rPr>
        <w:t>D</w:t>
      </w:r>
    </w:p>
    <w:p w14:paraId="4499FB45">
      <w:pPr>
        <w:spacing w:line="360" w:lineRule="auto"/>
        <w:textAlignment w:val="center"/>
        <w:rPr>
          <w:color w:val="000000"/>
        </w:rPr>
      </w:pPr>
      <w:r>
        <w:rPr>
          <w:color w:val="2E75B6"/>
        </w:rPr>
        <w:t>【解析】</w:t>
      </w:r>
    </w:p>
    <w:p w14:paraId="26B33F80">
      <w:pPr>
        <w:spacing w:line="360" w:lineRule="auto"/>
        <w:jc w:val="left"/>
        <w:textAlignment w:val="center"/>
        <w:rPr>
          <w:color w:val="000000"/>
        </w:rPr>
      </w:pPr>
      <w:r>
        <w:rPr>
          <w:color w:val="000000"/>
        </w:rPr>
        <w:t>【详解】</w:t>
      </w:r>
      <w:r>
        <w:rPr>
          <w:rFonts w:ascii="宋体" w:hAnsi="宋体" w:eastAsia="宋体" w:cs="宋体"/>
          <w:color w:val="000000"/>
        </w:rPr>
        <w:t>③④：漫画《弹性十足》讽刺执行规定不严格、做事情不扎实，看似有“弹性”，实则违背客观规律和务实原则。面对这种“弹性”敷衍，需要立足实际、严谨认真，不驰空想，不骛虚声强调不沉迷空想、不追求虚名，专注实干，正好针对漫画中的行为，③④正确。</w:t>
      </w:r>
    </w:p>
    <w:p w14:paraId="07388E79">
      <w:pPr>
        <w:spacing w:line="360" w:lineRule="auto"/>
        <w:jc w:val="left"/>
        <w:textAlignment w:val="center"/>
        <w:rPr>
          <w:color w:val="000000"/>
        </w:rPr>
      </w:pPr>
      <w:r>
        <w:rPr>
          <w:rFonts w:ascii="宋体" w:hAnsi="宋体" w:eastAsia="宋体" w:cs="宋体"/>
          <w:color w:val="000000"/>
        </w:rPr>
        <w:t>①：尽小者大，慎微者著，侧重重视小事、细节积累，强调量的积累，不符合题意，①排除。</w:t>
      </w:r>
    </w:p>
    <w:p w14:paraId="327DAA0B">
      <w:pPr>
        <w:spacing w:line="360" w:lineRule="auto"/>
        <w:jc w:val="left"/>
        <w:textAlignment w:val="center"/>
        <w:rPr>
          <w:color w:val="000000"/>
        </w:rPr>
      </w:pPr>
      <w:r>
        <w:rPr>
          <w:rFonts w:ascii="宋体" w:hAnsi="宋体" w:eastAsia="宋体" w:cs="宋体"/>
          <w:color w:val="000000"/>
        </w:rPr>
        <w:t>②：另辟蹊径、开拓创新侧重突破常规、创新方法，②排除。</w:t>
      </w:r>
    </w:p>
    <w:p w14:paraId="533ABB02">
      <w:pPr>
        <w:spacing w:line="360" w:lineRule="auto"/>
        <w:jc w:val="left"/>
        <w:textAlignment w:val="center"/>
        <w:rPr>
          <w:color w:val="000000"/>
        </w:rPr>
      </w:pPr>
      <w:r>
        <w:rPr>
          <w:rFonts w:ascii="宋体" w:hAnsi="宋体" w:eastAsia="宋体" w:cs="宋体"/>
          <w:color w:val="000000"/>
        </w:rPr>
        <w:t>故本题选D。</w:t>
      </w:r>
    </w:p>
    <w:p w14:paraId="32084C04">
      <w:pPr>
        <w:spacing w:line="360" w:lineRule="auto"/>
        <w:jc w:val="left"/>
        <w:textAlignment w:val="center"/>
        <w:rPr>
          <w:color w:val="000000"/>
        </w:rPr>
      </w:pPr>
      <w:r>
        <w:rPr>
          <w:color w:val="000000"/>
        </w:rPr>
        <w:t xml:space="preserve">14. </w:t>
      </w:r>
      <w:r>
        <w:rPr>
          <w:rFonts w:ascii="宋体" w:hAnsi="宋体" w:eastAsia="宋体" w:cs="宋体"/>
          <w:color w:val="000000"/>
        </w:rPr>
        <w:t>我国科学家通过冷冻电子断层扫描技术，首次在原位状态下解析了光刻胶分子在液相环境中的微观三维结构、界面分布与缠结行为，指导开发出可显著减少光刻缺陷的产业化方案。由此可见（   ）</w:t>
      </w:r>
    </w:p>
    <w:p w14:paraId="570B02E5">
      <w:pPr>
        <w:spacing w:line="360" w:lineRule="auto"/>
        <w:jc w:val="left"/>
        <w:textAlignment w:val="center"/>
        <w:rPr>
          <w:color w:val="000000"/>
        </w:rPr>
      </w:pPr>
      <w:r>
        <w:rPr>
          <w:rFonts w:ascii="宋体" w:hAnsi="宋体" w:eastAsia="宋体" w:cs="宋体"/>
          <w:color w:val="000000"/>
        </w:rPr>
        <w:t>①事物的联系是多种多样的</w:t>
      </w:r>
    </w:p>
    <w:p w14:paraId="3D9205BA">
      <w:pPr>
        <w:spacing w:line="360" w:lineRule="auto"/>
        <w:jc w:val="left"/>
        <w:textAlignment w:val="center"/>
        <w:rPr>
          <w:color w:val="000000"/>
        </w:rPr>
      </w:pPr>
      <w:r>
        <w:rPr>
          <w:rFonts w:ascii="宋体" w:hAnsi="宋体" w:eastAsia="宋体" w:cs="宋体"/>
          <w:color w:val="000000"/>
        </w:rPr>
        <w:t>②实践是推动认识发展的动力</w:t>
      </w:r>
    </w:p>
    <w:p w14:paraId="538BE768">
      <w:pPr>
        <w:spacing w:line="360" w:lineRule="auto"/>
        <w:jc w:val="left"/>
        <w:textAlignment w:val="center"/>
        <w:rPr>
          <w:color w:val="000000"/>
        </w:rPr>
      </w:pPr>
      <w:r>
        <w:rPr>
          <w:rFonts w:ascii="宋体" w:hAnsi="宋体" w:eastAsia="宋体" w:cs="宋体"/>
          <w:color w:val="000000"/>
        </w:rPr>
        <w:t>③科学实验能突破客观条件的限制</w:t>
      </w:r>
    </w:p>
    <w:p w14:paraId="4A9BF150">
      <w:pPr>
        <w:spacing w:line="360" w:lineRule="auto"/>
        <w:jc w:val="left"/>
        <w:textAlignment w:val="center"/>
        <w:rPr>
          <w:color w:val="000000"/>
        </w:rPr>
      </w:pPr>
      <w:r>
        <w:rPr>
          <w:rFonts w:ascii="宋体" w:hAnsi="宋体" w:eastAsia="宋体" w:cs="宋体"/>
          <w:color w:val="000000"/>
        </w:rPr>
        <w:t>④追求真理是一个反复性的过程</w:t>
      </w:r>
    </w:p>
    <w:p w14:paraId="342359A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04DF7DDD">
      <w:pPr>
        <w:spacing w:line="360" w:lineRule="auto"/>
        <w:textAlignment w:val="center"/>
        <w:rPr>
          <w:color w:val="000000"/>
        </w:rPr>
      </w:pPr>
      <w:r>
        <w:rPr>
          <w:color w:val="2E75B6"/>
        </w:rPr>
        <w:t>【答案】</w:t>
      </w:r>
      <w:r>
        <w:rPr>
          <w:color w:val="000000"/>
        </w:rPr>
        <w:t>A</w:t>
      </w:r>
    </w:p>
    <w:p w14:paraId="0DE0B6C2">
      <w:pPr>
        <w:spacing w:line="360" w:lineRule="auto"/>
        <w:textAlignment w:val="center"/>
        <w:rPr>
          <w:color w:val="000000"/>
        </w:rPr>
      </w:pPr>
      <w:r>
        <w:rPr>
          <w:color w:val="2E75B6"/>
        </w:rPr>
        <w:t>【解析】</w:t>
      </w:r>
    </w:p>
    <w:p w14:paraId="44AAE254">
      <w:pPr>
        <w:spacing w:line="360" w:lineRule="auto"/>
        <w:jc w:val="left"/>
        <w:textAlignment w:val="center"/>
        <w:rPr>
          <w:color w:val="000000"/>
        </w:rPr>
      </w:pPr>
      <w:r>
        <w:rPr>
          <w:color w:val="000000"/>
        </w:rPr>
        <w:t>【详解】</w:t>
      </w:r>
      <w:r>
        <w:rPr>
          <w:rFonts w:ascii="宋体" w:hAnsi="宋体" w:eastAsia="宋体" w:cs="宋体"/>
          <w:color w:val="000000"/>
        </w:rPr>
        <w:t>①：科学家通过冷冻电镜技术（技术与材料科学的联系），解析光刻胶分子结构（微观结构与宏观性能的联系），最终指导产业方案（科研与产业应用的联系），体现了联系的多样性，①正确。</w:t>
      </w:r>
    </w:p>
    <w:p w14:paraId="45E52C9D">
      <w:pPr>
        <w:spacing w:line="360" w:lineRule="auto"/>
        <w:jc w:val="left"/>
        <w:textAlignment w:val="center"/>
        <w:rPr>
          <w:color w:val="000000"/>
        </w:rPr>
      </w:pPr>
      <w:r>
        <w:rPr>
          <w:rFonts w:ascii="宋体" w:hAnsi="宋体" w:eastAsia="宋体" w:cs="宋体"/>
          <w:color w:val="000000"/>
        </w:rPr>
        <w:t>②：产业中光刻胶缺陷的问题（实践需求）推动了冷冻电镜技术的应用与分子结构的研究（认识发展），符合“实践推动认识”的逻辑，②正确。</w:t>
      </w:r>
    </w:p>
    <w:p w14:paraId="47785FE0">
      <w:pPr>
        <w:spacing w:line="360" w:lineRule="auto"/>
        <w:jc w:val="left"/>
        <w:textAlignment w:val="center"/>
        <w:rPr>
          <w:color w:val="000000"/>
        </w:rPr>
      </w:pPr>
      <w:r>
        <w:rPr>
          <w:rFonts w:ascii="宋体" w:hAnsi="宋体" w:eastAsia="宋体" w:cs="宋体"/>
          <w:color w:val="000000"/>
        </w:rPr>
        <w:t>③：客观条件（如技术、设备等）是科学实验的基础，实验只能“利用”或“改善”条件，不能“突破”客观条件限制，③排除。</w:t>
      </w:r>
    </w:p>
    <w:p w14:paraId="13E860F3">
      <w:pPr>
        <w:spacing w:line="360" w:lineRule="auto"/>
        <w:jc w:val="left"/>
        <w:textAlignment w:val="center"/>
        <w:rPr>
          <w:color w:val="000000"/>
        </w:rPr>
      </w:pPr>
      <w:r>
        <w:rPr>
          <w:rFonts w:ascii="宋体" w:hAnsi="宋体" w:eastAsia="宋体" w:cs="宋体"/>
          <w:color w:val="000000"/>
        </w:rPr>
        <w:t>④：材料强调的是“首次解析”“指导方案”的认识进步，未体现“反复（多次尝试、修正）”的过程，④排除。</w:t>
      </w:r>
    </w:p>
    <w:p w14:paraId="3C6B0399">
      <w:pPr>
        <w:spacing w:line="360" w:lineRule="auto"/>
        <w:jc w:val="left"/>
        <w:textAlignment w:val="center"/>
        <w:rPr>
          <w:color w:val="000000"/>
        </w:rPr>
      </w:pPr>
      <w:r>
        <w:rPr>
          <w:rFonts w:ascii="宋体" w:hAnsi="宋体" w:eastAsia="宋体" w:cs="宋体"/>
          <w:color w:val="000000"/>
        </w:rPr>
        <w:t>故本题选A。</w:t>
      </w:r>
    </w:p>
    <w:p w14:paraId="7AF504FA">
      <w:pPr>
        <w:spacing w:line="360" w:lineRule="auto"/>
        <w:jc w:val="left"/>
        <w:textAlignment w:val="center"/>
        <w:rPr>
          <w:color w:val="000000"/>
        </w:rPr>
      </w:pPr>
      <w:r>
        <w:rPr>
          <w:color w:val="000000"/>
        </w:rPr>
        <w:t xml:space="preserve">15. </w:t>
      </w:r>
      <w:r>
        <w:rPr>
          <w:rFonts w:ascii="宋体" w:hAnsi="宋体" w:eastAsia="宋体" w:cs="宋体"/>
          <w:color w:val="000000"/>
        </w:rPr>
        <w:t>近日，2025河湖长论坛在浙江湖州顺利举办。浙江是“绿水青山就是金山银山”理念的发源地，并在全国率先全域推行“河长制”。20多年来，浙江持续发力、久久为功，推动全省河湖面貌实现根本性改善，河湖长制各项工作取得显著成效。这表明（   ）</w:t>
      </w:r>
    </w:p>
    <w:p w14:paraId="41079088">
      <w:pPr>
        <w:spacing w:line="360" w:lineRule="auto"/>
        <w:jc w:val="left"/>
        <w:textAlignment w:val="center"/>
        <w:rPr>
          <w:color w:val="000000"/>
        </w:rPr>
      </w:pPr>
      <w:r>
        <w:rPr>
          <w:rFonts w:ascii="宋体" w:hAnsi="宋体" w:eastAsia="宋体" w:cs="宋体"/>
          <w:color w:val="000000"/>
        </w:rPr>
        <w:t>①量变达到一定程度必然引起质变</w:t>
      </w:r>
    </w:p>
    <w:p w14:paraId="2DE94971">
      <w:pPr>
        <w:spacing w:line="360" w:lineRule="auto"/>
        <w:jc w:val="left"/>
        <w:textAlignment w:val="center"/>
        <w:rPr>
          <w:color w:val="000000"/>
        </w:rPr>
      </w:pPr>
      <w:r>
        <w:rPr>
          <w:rFonts w:ascii="宋体" w:hAnsi="宋体" w:eastAsia="宋体" w:cs="宋体"/>
          <w:color w:val="000000"/>
        </w:rPr>
        <w:t>②用综合的思维方法是正确认识事物的基础</w:t>
      </w:r>
    </w:p>
    <w:p w14:paraId="6B2E827D">
      <w:pPr>
        <w:spacing w:line="360" w:lineRule="auto"/>
        <w:jc w:val="left"/>
        <w:textAlignment w:val="center"/>
        <w:rPr>
          <w:color w:val="000000"/>
        </w:rPr>
      </w:pPr>
      <w:r>
        <w:rPr>
          <w:rFonts w:ascii="宋体" w:hAnsi="宋体" w:eastAsia="宋体" w:cs="宋体"/>
          <w:color w:val="000000"/>
        </w:rPr>
        <w:t>③抓住事物主要矛盾能推进生态环境建设</w:t>
      </w:r>
    </w:p>
    <w:p w14:paraId="4E04E9B2">
      <w:pPr>
        <w:spacing w:line="360" w:lineRule="auto"/>
        <w:jc w:val="left"/>
        <w:textAlignment w:val="center"/>
        <w:rPr>
          <w:color w:val="000000"/>
        </w:rPr>
      </w:pPr>
      <w:r>
        <w:rPr>
          <w:rFonts w:ascii="宋体" w:hAnsi="宋体" w:eastAsia="宋体" w:cs="宋体"/>
          <w:color w:val="000000"/>
        </w:rPr>
        <w:t>④先进的社会意识对社会发展起推动作用</w:t>
      </w:r>
    </w:p>
    <w:p w14:paraId="60A2DEB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4E578BF5">
      <w:pPr>
        <w:spacing w:line="360" w:lineRule="auto"/>
        <w:textAlignment w:val="center"/>
        <w:rPr>
          <w:color w:val="000000"/>
        </w:rPr>
      </w:pPr>
      <w:r>
        <w:rPr>
          <w:color w:val="2E75B6"/>
        </w:rPr>
        <w:t>【答案】</w:t>
      </w:r>
      <w:r>
        <w:rPr>
          <w:color w:val="000000"/>
        </w:rPr>
        <w:t>B</w:t>
      </w:r>
    </w:p>
    <w:p w14:paraId="0DCD5232">
      <w:pPr>
        <w:spacing w:line="360" w:lineRule="auto"/>
        <w:textAlignment w:val="center"/>
        <w:rPr>
          <w:color w:val="000000"/>
        </w:rPr>
      </w:pPr>
      <w:r>
        <w:rPr>
          <w:color w:val="2E75B6"/>
        </w:rPr>
        <w:t>【解析】</w:t>
      </w:r>
    </w:p>
    <w:p w14:paraId="3F67734B">
      <w:pPr>
        <w:spacing w:line="360" w:lineRule="auto"/>
        <w:jc w:val="left"/>
        <w:textAlignment w:val="center"/>
        <w:rPr>
          <w:color w:val="000000"/>
        </w:rPr>
      </w:pPr>
      <w:r>
        <w:rPr>
          <w:color w:val="000000"/>
        </w:rPr>
        <w:t>【详解】</w:t>
      </w:r>
      <w:r>
        <w:rPr>
          <w:rFonts w:ascii="宋体" w:hAnsi="宋体" w:eastAsia="宋体" w:cs="宋体"/>
          <w:color w:val="000000"/>
        </w:rPr>
        <w:t>①：浙江20多年持续推行河长制,践行“绿水青山就是金山银山”理念,最终实现河湖面貌根本性改善,体现了长期积累的实践效果，①符合题意。</w:t>
      </w:r>
    </w:p>
    <w:p w14:paraId="1CF2B599">
      <w:pPr>
        <w:spacing w:line="360" w:lineRule="auto"/>
        <w:jc w:val="left"/>
        <w:textAlignment w:val="center"/>
        <w:rPr>
          <w:color w:val="000000"/>
        </w:rPr>
      </w:pPr>
      <w:r>
        <w:rPr>
          <w:rFonts w:ascii="宋体" w:hAnsi="宋体" w:eastAsia="宋体" w:cs="宋体"/>
          <w:color w:val="000000"/>
        </w:rPr>
        <w:t>②：正确认识事物的基础是具体问题具体分析，并非综合的思维方法，②说法错误。</w:t>
      </w:r>
    </w:p>
    <w:p w14:paraId="74752894">
      <w:pPr>
        <w:spacing w:line="360" w:lineRule="auto"/>
        <w:jc w:val="left"/>
        <w:textAlignment w:val="center"/>
        <w:rPr>
          <w:color w:val="000000"/>
        </w:rPr>
      </w:pPr>
      <w:r>
        <w:rPr>
          <w:rFonts w:ascii="宋体" w:hAnsi="宋体" w:eastAsia="宋体" w:cs="宋体"/>
          <w:color w:val="000000"/>
        </w:rPr>
        <w:t>③：材料重点强调长期坚持与先进理念作用，未体现抓主要矛盾推进生态建设，③不符合题意。</w:t>
      </w:r>
    </w:p>
    <w:p w14:paraId="13C6A488">
      <w:pPr>
        <w:spacing w:line="360" w:lineRule="auto"/>
        <w:jc w:val="left"/>
        <w:textAlignment w:val="center"/>
        <w:rPr>
          <w:color w:val="000000"/>
        </w:rPr>
      </w:pPr>
      <w:r>
        <w:rPr>
          <w:rFonts w:ascii="宋体" w:hAnsi="宋体" w:eastAsia="宋体" w:cs="宋体"/>
          <w:color w:val="000000"/>
        </w:rPr>
        <w:t>④：“绿水青山就是金山银山”理念作为先进社会意识，推动浙江河湖长制工作取得成效，④符合题意。</w:t>
      </w:r>
    </w:p>
    <w:p w14:paraId="18A472A4">
      <w:pPr>
        <w:spacing w:line="360" w:lineRule="auto"/>
        <w:jc w:val="left"/>
        <w:textAlignment w:val="center"/>
        <w:rPr>
          <w:color w:val="000000"/>
        </w:rPr>
      </w:pPr>
      <w:r>
        <w:rPr>
          <w:rFonts w:ascii="宋体" w:hAnsi="宋体" w:eastAsia="宋体" w:cs="宋体"/>
          <w:color w:val="000000"/>
        </w:rPr>
        <w:t>故本题选B。</w:t>
      </w:r>
    </w:p>
    <w:p w14:paraId="10EA3B7E">
      <w:pPr>
        <w:spacing w:line="360" w:lineRule="auto"/>
        <w:jc w:val="left"/>
        <w:textAlignment w:val="center"/>
        <w:rPr>
          <w:color w:val="000000"/>
        </w:rPr>
      </w:pPr>
      <w:r>
        <w:rPr>
          <w:color w:val="000000"/>
        </w:rPr>
        <w:t xml:space="preserve">16. </w:t>
      </w:r>
      <w:r>
        <w:rPr>
          <w:rFonts w:ascii="宋体" w:hAnsi="宋体" w:eastAsia="宋体" w:cs="宋体"/>
          <w:color w:val="000000"/>
        </w:rPr>
        <w:t>正在如火如荼举办的“浙BA”，以篮球为媒串联起城市友谊、地域文化、历史渊源、民俗风情等，让竞技激情与文化韵味共舞，让消费活力与科技创新交融，最终成为球迷的“盛宴”、百姓的“嘉年华”、城市的“欢乐节”。这表明（   ）</w:t>
      </w:r>
    </w:p>
    <w:p w14:paraId="21BFC5B2">
      <w:pPr>
        <w:spacing w:line="360" w:lineRule="auto"/>
        <w:jc w:val="left"/>
        <w:textAlignment w:val="center"/>
        <w:rPr>
          <w:color w:val="000000"/>
        </w:rPr>
      </w:pPr>
      <w:r>
        <w:rPr>
          <w:rFonts w:ascii="宋体" w:hAnsi="宋体" w:eastAsia="宋体" w:cs="宋体"/>
          <w:color w:val="000000"/>
        </w:rPr>
        <w:t>①完善文化创新机制能助推文化传播</w:t>
      </w:r>
    </w:p>
    <w:p w14:paraId="797B6D1B">
      <w:pPr>
        <w:spacing w:line="360" w:lineRule="auto"/>
        <w:jc w:val="left"/>
        <w:textAlignment w:val="center"/>
        <w:rPr>
          <w:color w:val="000000"/>
        </w:rPr>
      </w:pPr>
      <w:r>
        <w:rPr>
          <w:rFonts w:ascii="宋体" w:hAnsi="宋体" w:eastAsia="宋体" w:cs="宋体"/>
          <w:color w:val="000000"/>
        </w:rPr>
        <w:t>②加强精神文明建设要坚守人民立场</w:t>
      </w:r>
    </w:p>
    <w:p w14:paraId="263DE235">
      <w:pPr>
        <w:spacing w:line="360" w:lineRule="auto"/>
        <w:jc w:val="left"/>
        <w:textAlignment w:val="center"/>
        <w:rPr>
          <w:color w:val="000000"/>
        </w:rPr>
      </w:pPr>
      <w:r>
        <w:rPr>
          <w:rFonts w:ascii="宋体" w:hAnsi="宋体" w:eastAsia="宋体" w:cs="宋体"/>
          <w:color w:val="000000"/>
        </w:rPr>
        <w:t>③促进文旅产业发展需要整合不同资源</w:t>
      </w:r>
    </w:p>
    <w:p w14:paraId="684892F1">
      <w:pPr>
        <w:spacing w:line="360" w:lineRule="auto"/>
        <w:jc w:val="left"/>
        <w:textAlignment w:val="center"/>
        <w:rPr>
          <w:color w:val="000000"/>
        </w:rPr>
      </w:pPr>
      <w:r>
        <w:rPr>
          <w:rFonts w:ascii="宋体" w:hAnsi="宋体" w:eastAsia="宋体" w:cs="宋体"/>
          <w:color w:val="000000"/>
        </w:rPr>
        <w:t>④彰显中华文化优越性要深挖地方特色</w:t>
      </w:r>
    </w:p>
    <w:p w14:paraId="40E7376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61D5428B">
      <w:pPr>
        <w:spacing w:line="360" w:lineRule="auto"/>
        <w:textAlignment w:val="center"/>
        <w:rPr>
          <w:color w:val="000000"/>
        </w:rPr>
      </w:pPr>
      <w:r>
        <w:rPr>
          <w:color w:val="2E75B6"/>
        </w:rPr>
        <w:t>【答案】</w:t>
      </w:r>
      <w:r>
        <w:rPr>
          <w:color w:val="000000"/>
        </w:rPr>
        <w:t>C</w:t>
      </w:r>
    </w:p>
    <w:p w14:paraId="52AEE7A3">
      <w:pPr>
        <w:spacing w:line="360" w:lineRule="auto"/>
        <w:textAlignment w:val="center"/>
        <w:rPr>
          <w:color w:val="000000"/>
        </w:rPr>
      </w:pPr>
      <w:r>
        <w:rPr>
          <w:color w:val="2E75B6"/>
        </w:rPr>
        <w:t>【解析】</w:t>
      </w:r>
    </w:p>
    <w:p w14:paraId="6540CD25">
      <w:pPr>
        <w:spacing w:line="360" w:lineRule="auto"/>
        <w:jc w:val="left"/>
        <w:textAlignment w:val="center"/>
        <w:rPr>
          <w:color w:val="000000"/>
        </w:rPr>
      </w:pPr>
      <w:r>
        <w:rPr>
          <w:color w:val="000000"/>
        </w:rPr>
        <w:t>【详解】①：题干未提及</w:t>
      </w:r>
      <w:r>
        <w:rPr>
          <w:rFonts w:ascii="宋体" w:hAnsi="宋体" w:eastAsia="宋体" w:cs="宋体"/>
          <w:color w:val="000000"/>
        </w:rPr>
        <w:t>“</w:t>
      </w:r>
      <w:r>
        <w:rPr>
          <w:color w:val="000000"/>
        </w:rPr>
        <w:t>文化创新机制</w:t>
      </w:r>
      <w:r>
        <w:rPr>
          <w:rFonts w:ascii="宋体" w:hAnsi="宋体" w:eastAsia="宋体" w:cs="宋体"/>
          <w:color w:val="000000"/>
        </w:rPr>
        <w:t>”</w:t>
      </w:r>
      <w:r>
        <w:rPr>
          <w:color w:val="000000"/>
        </w:rPr>
        <w:t xml:space="preserve">的完善，仅体现以篮球为媒融合资源，①排除； </w:t>
      </w:r>
    </w:p>
    <w:p w14:paraId="7EF42CE1">
      <w:pPr>
        <w:spacing w:line="360" w:lineRule="auto"/>
        <w:jc w:val="left"/>
        <w:textAlignment w:val="center"/>
        <w:rPr>
          <w:color w:val="000000"/>
        </w:rPr>
      </w:pPr>
      <w:r>
        <w:rPr>
          <w:color w:val="000000"/>
        </w:rPr>
        <w:t>②：</w:t>
      </w:r>
      <w:r>
        <w:rPr>
          <w:rFonts w:ascii="宋体" w:hAnsi="宋体" w:eastAsia="宋体" w:cs="宋体"/>
          <w:color w:val="000000"/>
        </w:rPr>
        <w:t>“</w:t>
      </w:r>
      <w:r>
        <w:rPr>
          <w:color w:val="000000"/>
        </w:rPr>
        <w:t>浙BA</w:t>
      </w:r>
      <w:r>
        <w:rPr>
          <w:rFonts w:ascii="宋体" w:hAnsi="宋体" w:eastAsia="宋体" w:cs="宋体"/>
          <w:color w:val="000000"/>
        </w:rPr>
        <w:t>”</w:t>
      </w:r>
      <w:r>
        <w:rPr>
          <w:color w:val="000000"/>
        </w:rPr>
        <w:t>成为百姓的</w:t>
      </w:r>
      <w:r>
        <w:rPr>
          <w:rFonts w:ascii="宋体" w:hAnsi="宋体" w:eastAsia="宋体" w:cs="宋体"/>
          <w:color w:val="000000"/>
        </w:rPr>
        <w:t>“</w:t>
      </w:r>
      <w:r>
        <w:rPr>
          <w:color w:val="000000"/>
        </w:rPr>
        <w:t>嘉年华</w:t>
      </w:r>
      <w:r>
        <w:rPr>
          <w:rFonts w:ascii="宋体" w:hAnsi="宋体" w:eastAsia="宋体" w:cs="宋体"/>
          <w:color w:val="000000"/>
        </w:rPr>
        <w:t>”</w:t>
      </w:r>
      <w:r>
        <w:rPr>
          <w:color w:val="000000"/>
        </w:rPr>
        <w:t xml:space="preserve">，满足了群众的精神文化需求，体现精神文明建设以人民为中心、坚守人民立场，②正确； </w:t>
      </w:r>
    </w:p>
    <w:p w14:paraId="6E2596D7">
      <w:pPr>
        <w:spacing w:line="360" w:lineRule="auto"/>
        <w:jc w:val="left"/>
        <w:textAlignment w:val="center"/>
        <w:rPr>
          <w:color w:val="000000"/>
        </w:rPr>
      </w:pPr>
      <w:r>
        <w:rPr>
          <w:color w:val="000000"/>
        </w:rPr>
        <w:t xml:space="preserve">③：以篮球为媒串联城市友谊、地域文化等资源，融合消费活力与科技创新，说明文旅产业发展需要整合不同资源，③正确； </w:t>
      </w:r>
    </w:p>
    <w:p w14:paraId="13F5E006">
      <w:pPr>
        <w:spacing w:line="360" w:lineRule="auto"/>
        <w:jc w:val="left"/>
        <w:textAlignment w:val="center"/>
        <w:rPr>
          <w:color w:val="000000"/>
        </w:rPr>
      </w:pPr>
      <w:r>
        <w:rPr>
          <w:color w:val="000000"/>
        </w:rPr>
        <w:t>④：</w:t>
      </w:r>
      <w:r>
        <w:rPr>
          <w:rFonts w:ascii="宋体" w:hAnsi="宋体" w:eastAsia="宋体" w:cs="宋体"/>
          <w:color w:val="000000"/>
        </w:rPr>
        <w:t>“</w:t>
      </w:r>
      <w:r>
        <w:rPr>
          <w:color w:val="000000"/>
        </w:rPr>
        <w:t>彰显中华文化优越性</w:t>
      </w:r>
      <w:r>
        <w:rPr>
          <w:rFonts w:ascii="宋体" w:hAnsi="宋体" w:eastAsia="宋体" w:cs="宋体"/>
          <w:color w:val="000000"/>
        </w:rPr>
        <w:t>”</w:t>
      </w:r>
      <w:r>
        <w:rPr>
          <w:color w:val="000000"/>
        </w:rPr>
        <w:t xml:space="preserve"> 表述错误，各民族文化一律平等，文化无优劣之分，④排除。 </w:t>
      </w:r>
    </w:p>
    <w:p w14:paraId="35ADB031">
      <w:pPr>
        <w:spacing w:line="360" w:lineRule="auto"/>
        <w:jc w:val="left"/>
        <w:textAlignment w:val="center"/>
        <w:rPr>
          <w:color w:val="000000"/>
        </w:rPr>
      </w:pPr>
      <w:r>
        <w:rPr>
          <w:color w:val="000000"/>
        </w:rPr>
        <w:t>故本题选C。</w:t>
      </w:r>
    </w:p>
    <w:p w14:paraId="057C4252">
      <w:pPr>
        <w:spacing w:line="360" w:lineRule="auto"/>
        <w:jc w:val="left"/>
        <w:textAlignment w:val="center"/>
        <w:rPr>
          <w:color w:val="000000"/>
        </w:rPr>
      </w:pPr>
      <w:r>
        <w:rPr>
          <w:color w:val="000000"/>
        </w:rPr>
        <w:t xml:space="preserve">17. </w:t>
      </w:r>
      <w:r>
        <w:rPr>
          <w:rFonts w:ascii="宋体" w:hAnsi="宋体" w:eastAsia="宋体" w:cs="宋体"/>
          <w:color w:val="000000"/>
        </w:rPr>
        <w:t>在数字化浪潮中，以网文、网剧、网游为代表的浙江文化出海“新三样”,不仅重构了文化贸易的新逻辑，更以科技为笔、文化为墨，向世界书写了一幅融合传统与现代、兼具创新与包容的中华文化的“浙江答卷”。由此可见（   ）</w:t>
      </w:r>
    </w:p>
    <w:p w14:paraId="7CB71BEB">
      <w:pPr>
        <w:spacing w:line="360" w:lineRule="auto"/>
        <w:jc w:val="left"/>
        <w:textAlignment w:val="center"/>
        <w:rPr>
          <w:color w:val="000000"/>
        </w:rPr>
      </w:pPr>
      <w:r>
        <w:rPr>
          <w:rFonts w:ascii="宋体" w:hAnsi="宋体" w:eastAsia="宋体" w:cs="宋体"/>
          <w:color w:val="000000"/>
        </w:rPr>
        <w:t>①文化既是民族的，也是世界的</w:t>
      </w:r>
    </w:p>
    <w:p w14:paraId="0F4AE6A9">
      <w:pPr>
        <w:spacing w:line="360" w:lineRule="auto"/>
        <w:jc w:val="left"/>
        <w:textAlignment w:val="center"/>
        <w:rPr>
          <w:color w:val="000000"/>
        </w:rPr>
      </w:pPr>
      <w:r>
        <w:rPr>
          <w:rFonts w:ascii="宋体" w:hAnsi="宋体" w:eastAsia="宋体" w:cs="宋体"/>
          <w:color w:val="000000"/>
        </w:rPr>
        <w:t>②推动文化发展要面向世界、博采众长</w:t>
      </w:r>
    </w:p>
    <w:p w14:paraId="100B578C">
      <w:pPr>
        <w:spacing w:line="360" w:lineRule="auto"/>
        <w:jc w:val="left"/>
        <w:textAlignment w:val="center"/>
        <w:rPr>
          <w:color w:val="000000"/>
        </w:rPr>
      </w:pPr>
      <w:r>
        <w:rPr>
          <w:rFonts w:ascii="宋体" w:hAnsi="宋体" w:eastAsia="宋体" w:cs="宋体"/>
          <w:color w:val="000000"/>
        </w:rPr>
        <w:t>③讲好中国故事可以提高国际传播能力</w:t>
      </w:r>
    </w:p>
    <w:p w14:paraId="61857040">
      <w:pPr>
        <w:spacing w:line="360" w:lineRule="auto"/>
        <w:jc w:val="left"/>
        <w:textAlignment w:val="center"/>
        <w:rPr>
          <w:color w:val="000000"/>
        </w:rPr>
      </w:pPr>
      <w:r>
        <w:rPr>
          <w:rFonts w:ascii="宋体" w:hAnsi="宋体" w:eastAsia="宋体" w:cs="宋体"/>
          <w:color w:val="000000"/>
        </w:rPr>
        <w:t>④推动文化事业发展能坚定文化自信</w:t>
      </w:r>
    </w:p>
    <w:p w14:paraId="3C8F5DE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38820B9D">
      <w:pPr>
        <w:spacing w:line="360" w:lineRule="auto"/>
        <w:textAlignment w:val="center"/>
        <w:rPr>
          <w:color w:val="000000"/>
        </w:rPr>
      </w:pPr>
      <w:r>
        <w:rPr>
          <w:color w:val="2E75B6"/>
        </w:rPr>
        <w:t>【答案】</w:t>
      </w:r>
      <w:r>
        <w:rPr>
          <w:color w:val="000000"/>
        </w:rPr>
        <w:t>A</w:t>
      </w:r>
    </w:p>
    <w:p w14:paraId="3346AE40">
      <w:pPr>
        <w:spacing w:line="360" w:lineRule="auto"/>
        <w:textAlignment w:val="center"/>
        <w:rPr>
          <w:color w:val="000000"/>
        </w:rPr>
      </w:pPr>
      <w:r>
        <w:rPr>
          <w:color w:val="2E75B6"/>
        </w:rPr>
        <w:t>【解析】</w:t>
      </w:r>
    </w:p>
    <w:p w14:paraId="113A50DC">
      <w:pPr>
        <w:spacing w:line="360" w:lineRule="auto"/>
        <w:jc w:val="left"/>
        <w:textAlignment w:val="center"/>
        <w:rPr>
          <w:color w:val="000000"/>
        </w:rPr>
      </w:pPr>
      <w:r>
        <w:rPr>
          <w:color w:val="000000"/>
        </w:rPr>
        <w:t>【详解】</w:t>
      </w:r>
      <w:r>
        <w:rPr>
          <w:rFonts w:ascii="宋体" w:hAnsi="宋体" w:eastAsia="宋体" w:cs="宋体"/>
          <w:color w:val="000000"/>
        </w:rPr>
        <w:t>①：浙江文化出海“新三样”（网文、网剧、网游），成功出海被世界接受，体现了文化既是民族的，也是世界的，①入选。</w:t>
      </w:r>
    </w:p>
    <w:p w14:paraId="28F4C285">
      <w:pPr>
        <w:spacing w:line="360" w:lineRule="auto"/>
        <w:jc w:val="left"/>
        <w:textAlignment w:val="center"/>
        <w:rPr>
          <w:color w:val="000000"/>
        </w:rPr>
      </w:pPr>
      <w:r>
        <w:rPr>
          <w:rFonts w:ascii="宋体" w:hAnsi="宋体" w:eastAsia="宋体" w:cs="宋体"/>
          <w:color w:val="000000"/>
        </w:rPr>
        <w:t>②：材料强调的是文化出海即对外传播，而非“吸收外来文化”（博采众长），②不选。</w:t>
      </w:r>
    </w:p>
    <w:p w14:paraId="3E93C6BA">
      <w:pPr>
        <w:spacing w:line="360" w:lineRule="auto"/>
        <w:jc w:val="left"/>
        <w:textAlignment w:val="center"/>
        <w:rPr>
          <w:color w:val="000000"/>
        </w:rPr>
      </w:pPr>
      <w:r>
        <w:rPr>
          <w:rFonts w:ascii="宋体" w:hAnsi="宋体" w:eastAsia="宋体" w:cs="宋体"/>
          <w:color w:val="000000"/>
        </w:rPr>
        <w:t>③：“新三样”作为讲好中国故事的载体，出海后提升了中华文化的国际影响力，③入选。</w:t>
      </w:r>
    </w:p>
    <w:p w14:paraId="507B2F16">
      <w:pPr>
        <w:spacing w:line="360" w:lineRule="auto"/>
        <w:jc w:val="left"/>
        <w:textAlignment w:val="center"/>
        <w:rPr>
          <w:color w:val="000000"/>
        </w:rPr>
      </w:pPr>
      <w:r>
        <w:rPr>
          <w:rFonts w:ascii="宋体" w:hAnsi="宋体" w:eastAsia="宋体" w:cs="宋体"/>
          <w:color w:val="000000"/>
        </w:rPr>
        <w:t>④：“新三样”属于文化产业（经营性），而非文化事业（公益性）,④不选。</w:t>
      </w:r>
    </w:p>
    <w:p w14:paraId="1DDDEEBD">
      <w:pPr>
        <w:spacing w:line="360" w:lineRule="auto"/>
        <w:jc w:val="left"/>
        <w:textAlignment w:val="center"/>
        <w:rPr>
          <w:color w:val="000000"/>
        </w:rPr>
      </w:pPr>
      <w:r>
        <w:rPr>
          <w:rFonts w:ascii="宋体" w:hAnsi="宋体" w:eastAsia="宋体" w:cs="宋体"/>
          <w:color w:val="000000"/>
        </w:rPr>
        <w:t>故本题选A。</w:t>
      </w:r>
    </w:p>
    <w:p w14:paraId="13D04BA6">
      <w:pPr>
        <w:spacing w:line="360" w:lineRule="auto"/>
        <w:jc w:val="left"/>
        <w:textAlignment w:val="center"/>
        <w:rPr>
          <w:color w:val="000000"/>
        </w:rPr>
      </w:pPr>
      <w:r>
        <w:rPr>
          <w:rFonts w:ascii="宋体" w:hAnsi="宋体" w:eastAsia="宋体" w:cs="宋体"/>
          <w:b/>
          <w:color w:val="000000"/>
          <w:sz w:val="24"/>
        </w:rPr>
        <w:t>二、选择题Ⅱ（本大题共6小题，每小题3分，共18分。每小题列出的四个备选项中只有一个是符合题目要求的，不选、多选、错选均不得分）</w:t>
      </w:r>
    </w:p>
    <w:p w14:paraId="54EEA8A0">
      <w:pPr>
        <w:spacing w:line="360" w:lineRule="auto"/>
        <w:jc w:val="left"/>
        <w:textAlignment w:val="center"/>
        <w:rPr>
          <w:color w:val="000000"/>
        </w:rPr>
      </w:pPr>
      <w:r>
        <w:rPr>
          <w:color w:val="000000"/>
        </w:rPr>
        <w:t xml:space="preserve">18. </w:t>
      </w:r>
      <w:r>
        <w:rPr>
          <w:rFonts w:ascii="宋体" w:hAnsi="宋体" w:eastAsia="宋体" w:cs="宋体"/>
          <w:color w:val="000000"/>
        </w:rPr>
        <w:t>在上海市市长国际企业家咨询会上，来自17个国家的企业家纷纷表示，将中国作为新品首发、技术首试和模式创新的首选地，布局逐步转向中高附加值产业，加速设立研发中心等高端项目。这些企业的集体选择（   ）</w:t>
      </w:r>
    </w:p>
    <w:p w14:paraId="736AB05A">
      <w:pPr>
        <w:spacing w:line="360" w:lineRule="auto"/>
        <w:jc w:val="left"/>
        <w:textAlignment w:val="center"/>
        <w:rPr>
          <w:color w:val="000000"/>
        </w:rPr>
      </w:pPr>
      <w:r>
        <w:rPr>
          <w:rFonts w:ascii="宋体" w:hAnsi="宋体" w:eastAsia="宋体" w:cs="宋体"/>
          <w:color w:val="000000"/>
        </w:rPr>
        <w:t>①依托于中国超大规模市场的优势</w:t>
      </w:r>
    </w:p>
    <w:p w14:paraId="6DB6ED99">
      <w:pPr>
        <w:spacing w:line="360" w:lineRule="auto"/>
        <w:jc w:val="left"/>
        <w:textAlignment w:val="center"/>
        <w:rPr>
          <w:color w:val="000000"/>
        </w:rPr>
      </w:pPr>
      <w:r>
        <w:rPr>
          <w:rFonts w:ascii="宋体" w:hAnsi="宋体" w:eastAsia="宋体" w:cs="宋体"/>
          <w:color w:val="000000"/>
        </w:rPr>
        <w:t>②目的是要推动经济全球化更加普惠包容</w:t>
      </w:r>
    </w:p>
    <w:p w14:paraId="71A040E3">
      <w:pPr>
        <w:spacing w:line="360" w:lineRule="auto"/>
        <w:jc w:val="left"/>
        <w:textAlignment w:val="center"/>
        <w:rPr>
          <w:color w:val="000000"/>
        </w:rPr>
      </w:pPr>
      <w:r>
        <w:rPr>
          <w:rFonts w:ascii="宋体" w:hAnsi="宋体" w:eastAsia="宋体" w:cs="宋体"/>
          <w:color w:val="000000"/>
        </w:rPr>
        <w:t>③体现了对中国一流国际化营商环境的信心</w:t>
      </w:r>
    </w:p>
    <w:p w14:paraId="28C5169B">
      <w:pPr>
        <w:spacing w:line="360" w:lineRule="auto"/>
        <w:jc w:val="left"/>
        <w:textAlignment w:val="center"/>
        <w:rPr>
          <w:color w:val="000000"/>
        </w:rPr>
      </w:pPr>
      <w:r>
        <w:rPr>
          <w:rFonts w:ascii="宋体" w:hAnsi="宋体" w:eastAsia="宋体" w:cs="宋体"/>
          <w:color w:val="000000"/>
        </w:rPr>
        <w:t>④避免了世界经济发展带来的不确定性风险</w:t>
      </w:r>
    </w:p>
    <w:p w14:paraId="4087619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56DEC33D">
      <w:pPr>
        <w:spacing w:line="360" w:lineRule="auto"/>
        <w:textAlignment w:val="center"/>
        <w:rPr>
          <w:color w:val="000000"/>
        </w:rPr>
      </w:pPr>
      <w:r>
        <w:rPr>
          <w:color w:val="2E75B6"/>
        </w:rPr>
        <w:t>【答案】</w:t>
      </w:r>
      <w:r>
        <w:rPr>
          <w:color w:val="000000"/>
        </w:rPr>
        <w:t>B</w:t>
      </w:r>
    </w:p>
    <w:p w14:paraId="34E20520">
      <w:pPr>
        <w:spacing w:line="360" w:lineRule="auto"/>
        <w:textAlignment w:val="center"/>
        <w:rPr>
          <w:color w:val="000000"/>
        </w:rPr>
      </w:pPr>
      <w:r>
        <w:rPr>
          <w:color w:val="2E75B6"/>
        </w:rPr>
        <w:t>【解析】</w:t>
      </w:r>
    </w:p>
    <w:p w14:paraId="5BCDE594">
      <w:pPr>
        <w:spacing w:line="360" w:lineRule="auto"/>
        <w:jc w:val="left"/>
        <w:textAlignment w:val="center"/>
        <w:rPr>
          <w:color w:val="000000"/>
        </w:rPr>
      </w:pPr>
      <w:r>
        <w:rPr>
          <w:color w:val="000000"/>
        </w:rPr>
        <w:t>【详解】</w:t>
      </w:r>
      <w:r>
        <w:rPr>
          <w:rFonts w:ascii="宋体" w:hAnsi="宋体" w:eastAsia="宋体" w:cs="宋体"/>
          <w:color w:val="000000"/>
        </w:rPr>
        <w:t>①③：外国企业将中国作为新品首发、技术首试和模式创新首选地，转向中高附加值产业、设立高端研发中心，是基于中国市场优势与营商环境的理性选择，①③正确。</w:t>
      </w:r>
    </w:p>
    <w:p w14:paraId="3F2B5681">
      <w:pPr>
        <w:spacing w:line="360" w:lineRule="auto"/>
        <w:jc w:val="left"/>
        <w:textAlignment w:val="center"/>
        <w:rPr>
          <w:color w:val="000000"/>
        </w:rPr>
      </w:pPr>
      <w:r>
        <w:rPr>
          <w:rFonts w:ascii="宋体" w:hAnsi="宋体" w:eastAsia="宋体" w:cs="宋体"/>
          <w:color w:val="000000"/>
        </w:rPr>
        <w:t>②：企业的目的是追求利润，而不是推动经济全球化更加普惠包容，②排除。</w:t>
      </w:r>
    </w:p>
    <w:p w14:paraId="0D238AF5">
      <w:pPr>
        <w:spacing w:line="360" w:lineRule="auto"/>
        <w:jc w:val="left"/>
        <w:textAlignment w:val="center"/>
        <w:rPr>
          <w:color w:val="000000"/>
        </w:rPr>
      </w:pPr>
      <w:r>
        <w:rPr>
          <w:rFonts w:ascii="宋体" w:hAnsi="宋体" w:eastAsia="宋体" w:cs="宋体"/>
          <w:color w:val="000000"/>
        </w:rPr>
        <w:t>④：企业布局只能应对风险而非避免，④排除。</w:t>
      </w:r>
    </w:p>
    <w:p w14:paraId="1380B70D">
      <w:pPr>
        <w:spacing w:line="360" w:lineRule="auto"/>
        <w:jc w:val="left"/>
        <w:textAlignment w:val="center"/>
        <w:rPr>
          <w:color w:val="000000"/>
        </w:rPr>
      </w:pPr>
      <w:r>
        <w:rPr>
          <w:rFonts w:ascii="宋体" w:hAnsi="宋体" w:eastAsia="宋体" w:cs="宋体"/>
          <w:color w:val="000000"/>
        </w:rPr>
        <w:t>故本题选B。</w:t>
      </w:r>
    </w:p>
    <w:p w14:paraId="221CAC68">
      <w:pPr>
        <w:spacing w:line="360" w:lineRule="auto"/>
        <w:jc w:val="left"/>
        <w:textAlignment w:val="center"/>
        <w:rPr>
          <w:color w:val="000000"/>
        </w:rPr>
      </w:pPr>
      <w:r>
        <w:rPr>
          <w:color w:val="000000"/>
        </w:rPr>
        <w:t xml:space="preserve">19. </w:t>
      </w:r>
      <w:r>
        <w:rPr>
          <w:rFonts w:ascii="宋体" w:hAnsi="宋体" w:eastAsia="宋体" w:cs="宋体"/>
          <w:color w:val="000000"/>
        </w:rPr>
        <w:t>总部设在中国香港的国际调解院，已于2025年10月20日正式运营。这是全球第一个专门用调解方式处理国际争端的政府间法律组织，具有灵活、经济、便捷、高效等独特优势，致力于为各方提供专业优质的调解服务。成立国际调解院（   ）</w:t>
      </w:r>
    </w:p>
    <w:p w14:paraId="7A29EC47">
      <w:pPr>
        <w:spacing w:line="360" w:lineRule="auto"/>
        <w:jc w:val="left"/>
        <w:textAlignment w:val="center"/>
        <w:rPr>
          <w:color w:val="000000"/>
        </w:rPr>
      </w:pPr>
      <w:r>
        <w:rPr>
          <w:rFonts w:ascii="宋体" w:hAnsi="宋体" w:eastAsia="宋体" w:cs="宋体"/>
          <w:color w:val="000000"/>
        </w:rPr>
        <w:t>①是加强全球治理的重要公共产品</w:t>
      </w:r>
    </w:p>
    <w:p w14:paraId="314E8AE3">
      <w:pPr>
        <w:spacing w:line="360" w:lineRule="auto"/>
        <w:jc w:val="left"/>
        <w:textAlignment w:val="center"/>
        <w:rPr>
          <w:color w:val="000000"/>
        </w:rPr>
      </w:pPr>
      <w:r>
        <w:rPr>
          <w:rFonts w:ascii="宋体" w:hAnsi="宋体" w:eastAsia="宋体" w:cs="宋体"/>
          <w:color w:val="000000"/>
        </w:rPr>
        <w:t>②有助于遏制垄断国际事务的行动</w:t>
      </w:r>
    </w:p>
    <w:p w14:paraId="0BA20A91">
      <w:pPr>
        <w:spacing w:line="360" w:lineRule="auto"/>
        <w:jc w:val="left"/>
        <w:textAlignment w:val="center"/>
        <w:rPr>
          <w:color w:val="000000"/>
        </w:rPr>
      </w:pPr>
      <w:r>
        <w:rPr>
          <w:rFonts w:ascii="宋体" w:hAnsi="宋体" w:eastAsia="宋体" w:cs="宋体"/>
          <w:color w:val="000000"/>
        </w:rPr>
        <w:t>③可有效完善现有国际争端解决机制</w:t>
      </w:r>
    </w:p>
    <w:p w14:paraId="0B6DF521">
      <w:pPr>
        <w:spacing w:line="360" w:lineRule="auto"/>
        <w:jc w:val="left"/>
        <w:textAlignment w:val="center"/>
        <w:rPr>
          <w:color w:val="000000"/>
        </w:rPr>
      </w:pPr>
      <w:r>
        <w:rPr>
          <w:rFonts w:ascii="宋体" w:hAnsi="宋体" w:eastAsia="宋体" w:cs="宋体"/>
          <w:color w:val="000000"/>
        </w:rPr>
        <w:t>④是对国际力量对比新变化的主动适应</w:t>
      </w:r>
    </w:p>
    <w:p w14:paraId="16B4C65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7CA49C95">
      <w:pPr>
        <w:spacing w:line="360" w:lineRule="auto"/>
        <w:textAlignment w:val="center"/>
        <w:rPr>
          <w:color w:val="000000"/>
        </w:rPr>
      </w:pPr>
      <w:r>
        <w:rPr>
          <w:color w:val="2E75B6"/>
        </w:rPr>
        <w:t>【答案】</w:t>
      </w:r>
      <w:r>
        <w:rPr>
          <w:color w:val="000000"/>
        </w:rPr>
        <w:t>A</w:t>
      </w:r>
    </w:p>
    <w:p w14:paraId="0B32E8DD">
      <w:pPr>
        <w:spacing w:line="360" w:lineRule="auto"/>
        <w:textAlignment w:val="center"/>
        <w:rPr>
          <w:color w:val="000000"/>
        </w:rPr>
      </w:pPr>
      <w:r>
        <w:rPr>
          <w:color w:val="2E75B6"/>
        </w:rPr>
        <w:t>【解析】</w:t>
      </w:r>
    </w:p>
    <w:p w14:paraId="20A784E1">
      <w:pPr>
        <w:spacing w:line="360" w:lineRule="auto"/>
        <w:jc w:val="left"/>
        <w:textAlignment w:val="center"/>
        <w:rPr>
          <w:color w:val="000000"/>
        </w:rPr>
      </w:pPr>
      <w:r>
        <w:rPr>
          <w:color w:val="000000"/>
        </w:rPr>
        <w:t>【详解】</w:t>
      </w:r>
      <w:r>
        <w:rPr>
          <w:rFonts w:ascii="宋体" w:hAnsi="宋体" w:eastAsia="宋体" w:cs="宋体"/>
          <w:color w:val="000000"/>
        </w:rPr>
        <w:t>①③：国际调解院是全球首个专门以调解处理国际争端的政府间法律组织，作为国际层面的法治机构，为全球争端解决提供新的专业渠道，属于全球治理领域的重要公共产品，它补充了现有争端解决方式(如仲裁、诉讼)的不足，完善了机制体系，①③符合题意。</w:t>
      </w:r>
    </w:p>
    <w:p w14:paraId="1A071331">
      <w:pPr>
        <w:spacing w:line="360" w:lineRule="auto"/>
        <w:jc w:val="left"/>
        <w:textAlignment w:val="center"/>
        <w:rPr>
          <w:color w:val="000000"/>
        </w:rPr>
      </w:pPr>
      <w:r>
        <w:rPr>
          <w:rFonts w:ascii="宋体" w:hAnsi="宋体" w:eastAsia="宋体" w:cs="宋体"/>
          <w:color w:val="000000"/>
        </w:rPr>
        <w:t>②④：国际调解院的成立主要是为了提供调解国际争端的服务，不是针对遏制垄断国际事务的行动，也不是对国际力量对比新变化的主动适应，②④排除。</w:t>
      </w:r>
    </w:p>
    <w:p w14:paraId="3BAEBA5C">
      <w:pPr>
        <w:spacing w:line="360" w:lineRule="auto"/>
        <w:jc w:val="left"/>
        <w:textAlignment w:val="center"/>
        <w:rPr>
          <w:color w:val="000000"/>
        </w:rPr>
      </w:pPr>
      <w:r>
        <w:rPr>
          <w:rFonts w:ascii="宋体" w:hAnsi="宋体" w:eastAsia="宋体" w:cs="宋体"/>
          <w:color w:val="000000"/>
        </w:rPr>
        <w:t>故本题选A。</w:t>
      </w:r>
    </w:p>
    <w:p w14:paraId="25F14D5C">
      <w:pPr>
        <w:spacing w:line="360" w:lineRule="auto"/>
        <w:jc w:val="left"/>
        <w:textAlignment w:val="center"/>
        <w:rPr>
          <w:color w:val="000000"/>
        </w:rPr>
      </w:pPr>
      <w:r>
        <w:rPr>
          <w:color w:val="000000"/>
        </w:rPr>
        <w:t xml:space="preserve">20. </w:t>
      </w:r>
      <w:r>
        <w:rPr>
          <w:rFonts w:ascii="宋体" w:hAnsi="宋体" w:eastAsia="宋体" w:cs="宋体"/>
          <w:color w:val="000000"/>
        </w:rPr>
        <w:t>6岁的张某随母亲前往A公司体验了小轮车骑行课程，并购买了小轮车课程。随后，工作人员组织张某前往场地训练。休息期间，张某母亲为拍照留念，擅自让张某独自骑行，最终导致摔倒受伤（监控显示工作人员始终叉腰站在训练车道旁）。本案中（   ）</w:t>
      </w:r>
    </w:p>
    <w:p w14:paraId="3745B570">
      <w:pPr>
        <w:spacing w:line="360" w:lineRule="auto"/>
        <w:jc w:val="left"/>
        <w:textAlignment w:val="center"/>
        <w:rPr>
          <w:color w:val="000000"/>
        </w:rPr>
      </w:pPr>
      <w:r>
        <w:rPr>
          <w:rFonts w:ascii="宋体" w:hAnsi="宋体" w:eastAsia="宋体" w:cs="宋体"/>
          <w:color w:val="000000"/>
        </w:rPr>
        <w:t>①张某的身体权、健康权受到了侵害</w:t>
      </w:r>
    </w:p>
    <w:p w14:paraId="62D2D780">
      <w:pPr>
        <w:spacing w:line="360" w:lineRule="auto"/>
        <w:jc w:val="left"/>
        <w:textAlignment w:val="center"/>
        <w:rPr>
          <w:color w:val="000000"/>
        </w:rPr>
      </w:pPr>
      <w:r>
        <w:rPr>
          <w:rFonts w:ascii="宋体" w:hAnsi="宋体" w:eastAsia="宋体" w:cs="宋体"/>
          <w:color w:val="000000"/>
        </w:rPr>
        <w:t>②该工作人员应承担赔偿损失的法律责任</w:t>
      </w:r>
    </w:p>
    <w:p w14:paraId="410CC9BF">
      <w:pPr>
        <w:spacing w:line="360" w:lineRule="auto"/>
        <w:jc w:val="left"/>
        <w:textAlignment w:val="center"/>
        <w:rPr>
          <w:color w:val="000000"/>
        </w:rPr>
      </w:pPr>
      <w:r>
        <w:rPr>
          <w:rFonts w:ascii="宋体" w:hAnsi="宋体" w:eastAsia="宋体" w:cs="宋体"/>
          <w:color w:val="000000"/>
        </w:rPr>
        <w:t>③张某母亲未履行法定的监护保护义务</w:t>
      </w:r>
    </w:p>
    <w:p w14:paraId="55CF2E42">
      <w:pPr>
        <w:spacing w:line="360" w:lineRule="auto"/>
        <w:jc w:val="left"/>
        <w:textAlignment w:val="center"/>
        <w:rPr>
          <w:color w:val="000000"/>
        </w:rPr>
      </w:pPr>
      <w:r>
        <w:rPr>
          <w:rFonts w:ascii="宋体" w:hAnsi="宋体" w:eastAsia="宋体" w:cs="宋体"/>
          <w:color w:val="000000"/>
        </w:rPr>
        <w:t>④A公司未尽到安全保障义务，应承担全部责任</w:t>
      </w:r>
    </w:p>
    <w:p w14:paraId="43B8CAD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1A311E96">
      <w:pPr>
        <w:spacing w:line="360" w:lineRule="auto"/>
        <w:textAlignment w:val="center"/>
        <w:rPr>
          <w:color w:val="000000"/>
        </w:rPr>
      </w:pPr>
      <w:r>
        <w:rPr>
          <w:color w:val="2E75B6"/>
        </w:rPr>
        <w:t>【答案】</w:t>
      </w:r>
      <w:r>
        <w:rPr>
          <w:color w:val="000000"/>
        </w:rPr>
        <w:t>B</w:t>
      </w:r>
    </w:p>
    <w:p w14:paraId="6D582903">
      <w:pPr>
        <w:spacing w:line="360" w:lineRule="auto"/>
        <w:textAlignment w:val="center"/>
        <w:rPr>
          <w:color w:val="000000"/>
        </w:rPr>
      </w:pPr>
      <w:r>
        <w:rPr>
          <w:color w:val="2E75B6"/>
        </w:rPr>
        <w:t>【解析】</w:t>
      </w:r>
    </w:p>
    <w:p w14:paraId="785EB166">
      <w:pPr>
        <w:spacing w:line="360" w:lineRule="auto"/>
        <w:jc w:val="left"/>
        <w:textAlignment w:val="center"/>
        <w:rPr>
          <w:color w:val="000000"/>
        </w:rPr>
      </w:pPr>
      <w:r>
        <w:rPr>
          <w:color w:val="000000"/>
        </w:rPr>
        <w:t>【详解】</w:t>
      </w:r>
      <w:r>
        <w:rPr>
          <w:rFonts w:ascii="宋体" w:hAnsi="宋体" w:eastAsia="宋体" w:cs="宋体"/>
          <w:color w:val="000000"/>
        </w:rPr>
        <w:t>①：张某骑行时摔倒受伤，其身体权、健康权已受到侵害，①正确。</w:t>
      </w:r>
    </w:p>
    <w:p w14:paraId="39E81D97">
      <w:pPr>
        <w:spacing w:line="360" w:lineRule="auto"/>
        <w:jc w:val="left"/>
        <w:textAlignment w:val="center"/>
        <w:rPr>
          <w:color w:val="000000"/>
        </w:rPr>
      </w:pPr>
      <w:r>
        <w:rPr>
          <w:rFonts w:ascii="宋体" w:hAnsi="宋体" w:eastAsia="宋体" w:cs="宋体"/>
          <w:color w:val="000000"/>
        </w:rPr>
        <w:t>②：工作人员的行为属于职务行为，若存在过错，赔偿责任应由A公司承担，而非工作人员个人直接承担赔偿损失的法律责任，②排除。</w:t>
      </w:r>
    </w:p>
    <w:p w14:paraId="6DA2F8D1">
      <w:pPr>
        <w:spacing w:line="360" w:lineRule="auto"/>
        <w:jc w:val="left"/>
        <w:textAlignment w:val="center"/>
        <w:rPr>
          <w:color w:val="000000"/>
        </w:rPr>
      </w:pPr>
      <w:r>
        <w:rPr>
          <w:rFonts w:ascii="宋体" w:hAnsi="宋体" w:eastAsia="宋体" w:cs="宋体"/>
          <w:color w:val="000000"/>
        </w:rPr>
        <w:t>③：张某仅6岁为无民事行为能力人，母亲作为法定监护人，擅自让其独自骑行，未履行监护职责中的保护义务，对损害发生存在过错，③正确。</w:t>
      </w:r>
    </w:p>
    <w:p w14:paraId="01984E2E">
      <w:pPr>
        <w:spacing w:line="360" w:lineRule="auto"/>
        <w:jc w:val="left"/>
        <w:textAlignment w:val="center"/>
        <w:rPr>
          <w:color w:val="000000"/>
        </w:rPr>
      </w:pPr>
      <w:r>
        <w:rPr>
          <w:rFonts w:ascii="宋体" w:hAnsi="宋体" w:eastAsia="宋体" w:cs="宋体"/>
          <w:color w:val="000000"/>
        </w:rPr>
        <w:t>④：A公司工作人员在旁未及时制止危险行为，未尽到安全保障义务，但张某母亲擅自让孩子独自骑行也有过错，A公司无需承担全部责任，④排除。</w:t>
      </w:r>
    </w:p>
    <w:p w14:paraId="3A3CDFF0">
      <w:pPr>
        <w:spacing w:line="360" w:lineRule="auto"/>
        <w:jc w:val="left"/>
        <w:textAlignment w:val="center"/>
        <w:rPr>
          <w:color w:val="000000"/>
        </w:rPr>
      </w:pPr>
      <w:r>
        <w:rPr>
          <w:rFonts w:ascii="宋体" w:hAnsi="宋体" w:eastAsia="宋体" w:cs="宋体"/>
          <w:color w:val="000000"/>
        </w:rPr>
        <w:t>故本题选B。</w:t>
      </w:r>
    </w:p>
    <w:p w14:paraId="01C29D71">
      <w:pPr>
        <w:spacing w:line="360" w:lineRule="auto"/>
        <w:jc w:val="left"/>
        <w:textAlignment w:val="center"/>
        <w:rPr>
          <w:color w:val="000000"/>
        </w:rPr>
      </w:pPr>
      <w:r>
        <w:rPr>
          <w:color w:val="000000"/>
        </w:rPr>
        <w:t xml:space="preserve">21. </w:t>
      </w:r>
      <w:r>
        <w:rPr>
          <w:rFonts w:ascii="宋体" w:hAnsi="宋体" w:eastAsia="宋体" w:cs="宋体"/>
          <w:color w:val="000000"/>
        </w:rPr>
        <w:t>2024年5月12日，某市气象局发布黄色预警信号，市区将有6-9级大风、阵风。某小区业主刘某将车辆停放在小区公共车位上，后发现车辆因相邻树木倾倒受损，遂要求小区所属的A物业管理有限责任公司赔偿损失。下列分析正确的是（   ）</w:t>
      </w:r>
    </w:p>
    <w:p w14:paraId="1029F90D">
      <w:pPr>
        <w:spacing w:line="360" w:lineRule="auto"/>
        <w:jc w:val="left"/>
        <w:textAlignment w:val="center"/>
        <w:rPr>
          <w:color w:val="000000"/>
        </w:rPr>
      </w:pPr>
      <w:r>
        <w:rPr>
          <w:rFonts w:ascii="宋体" w:hAnsi="宋体" w:eastAsia="宋体" w:cs="宋体"/>
          <w:color w:val="000000"/>
        </w:rPr>
        <w:t>①本案中民事法律关系的客体是刘某的受损车辆</w:t>
      </w:r>
    </w:p>
    <w:p w14:paraId="26A0347B">
      <w:pPr>
        <w:spacing w:line="360" w:lineRule="auto"/>
        <w:jc w:val="left"/>
        <w:textAlignment w:val="center"/>
        <w:rPr>
          <w:color w:val="000000"/>
        </w:rPr>
      </w:pPr>
      <w:r>
        <w:rPr>
          <w:rFonts w:ascii="宋体" w:hAnsi="宋体" w:eastAsia="宋体" w:cs="宋体"/>
          <w:color w:val="000000"/>
        </w:rPr>
        <w:t>②刘某车辆受损因不可抗力导致，物业公司无需承担责任</w:t>
      </w:r>
    </w:p>
    <w:p w14:paraId="14A0D7AB">
      <w:pPr>
        <w:spacing w:line="360" w:lineRule="auto"/>
        <w:jc w:val="left"/>
        <w:textAlignment w:val="center"/>
        <w:rPr>
          <w:color w:val="000000"/>
        </w:rPr>
      </w:pPr>
      <w:r>
        <w:rPr>
          <w:rFonts w:ascii="宋体" w:hAnsi="宋体" w:eastAsia="宋体" w:cs="宋体"/>
          <w:color w:val="000000"/>
        </w:rPr>
        <w:t>③如果物业公司不能证明自己没有过错，则需承担侵权责任</w:t>
      </w:r>
    </w:p>
    <w:p w14:paraId="395A2BEB">
      <w:pPr>
        <w:spacing w:line="360" w:lineRule="auto"/>
        <w:jc w:val="left"/>
        <w:textAlignment w:val="center"/>
        <w:rPr>
          <w:color w:val="000000"/>
        </w:rPr>
      </w:pPr>
      <w:r>
        <w:rPr>
          <w:rFonts w:ascii="宋体" w:hAnsi="宋体" w:eastAsia="宋体" w:cs="宋体"/>
          <w:color w:val="000000"/>
        </w:rPr>
        <w:t>④如果刘某将物业公司诉至法院，需提供车辆损失的相关证明</w:t>
      </w:r>
    </w:p>
    <w:p w14:paraId="6ADD0DB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07C34466">
      <w:pPr>
        <w:spacing w:line="360" w:lineRule="auto"/>
        <w:textAlignment w:val="center"/>
        <w:rPr>
          <w:color w:val="000000"/>
        </w:rPr>
      </w:pPr>
      <w:r>
        <w:rPr>
          <w:color w:val="2E75B6"/>
        </w:rPr>
        <w:t>【答案】</w:t>
      </w:r>
      <w:r>
        <w:rPr>
          <w:color w:val="000000"/>
        </w:rPr>
        <w:t>D</w:t>
      </w:r>
    </w:p>
    <w:p w14:paraId="35F1D13F">
      <w:pPr>
        <w:spacing w:line="360" w:lineRule="auto"/>
        <w:textAlignment w:val="center"/>
        <w:rPr>
          <w:color w:val="000000"/>
        </w:rPr>
      </w:pPr>
      <w:r>
        <w:rPr>
          <w:color w:val="2E75B6"/>
        </w:rPr>
        <w:t>【解析】</w:t>
      </w:r>
    </w:p>
    <w:p w14:paraId="6984AF61">
      <w:pPr>
        <w:spacing w:line="360" w:lineRule="auto"/>
        <w:jc w:val="left"/>
        <w:textAlignment w:val="center"/>
        <w:rPr>
          <w:color w:val="000000"/>
        </w:rPr>
      </w:pPr>
      <w:r>
        <w:rPr>
          <w:color w:val="000000"/>
        </w:rPr>
        <w:t>【详解】</w:t>
      </w:r>
      <w:r>
        <w:rPr>
          <w:rFonts w:ascii="宋体" w:hAnsi="宋体" w:eastAsia="宋体" w:cs="宋体"/>
          <w:color w:val="000000"/>
        </w:rPr>
        <w:t>①：民事法律关系的客体是指民事权利和义务所指向的对象，侵权法律关系中的客体是责任人的侵权行为，而不是受损的财产本身。本案中，法律关系的客体是A物业公司未尽到对小区树木安全管理义务的行为，而非刘某的车辆，①错误。</w:t>
      </w:r>
    </w:p>
    <w:p w14:paraId="7D7146AA">
      <w:pPr>
        <w:spacing w:line="360" w:lineRule="auto"/>
        <w:jc w:val="left"/>
        <w:textAlignment w:val="center"/>
        <w:rPr>
          <w:color w:val="000000"/>
        </w:rPr>
      </w:pPr>
      <w:r>
        <w:rPr>
          <w:rFonts w:ascii="宋体" w:hAnsi="宋体" w:eastAsia="宋体" w:cs="宋体"/>
          <w:color w:val="000000"/>
        </w:rPr>
        <w:t>②：不可抗力是指不能预见、不能避免且不能克服的客观情况。气象部门已发布黄色预警，物业公司对大风可能导致树木倾倒有预见可能，不属于“不可抗力”，若未履行管理义务，仍需承担责任，②错误。</w:t>
      </w:r>
    </w:p>
    <w:p w14:paraId="25935FE3">
      <w:pPr>
        <w:spacing w:line="360" w:lineRule="auto"/>
        <w:jc w:val="left"/>
        <w:textAlignment w:val="center"/>
        <w:rPr>
          <w:color w:val="000000"/>
        </w:rPr>
      </w:pPr>
      <w:r>
        <w:rPr>
          <w:rFonts w:ascii="宋体" w:hAnsi="宋体" w:eastAsia="宋体" w:cs="宋体"/>
          <w:color w:val="000000"/>
        </w:rPr>
        <w:t>③：根据民法典规定，因林木折断致人损害的，推定林木的所有人或者管理人具有过错。物业公司作为小区树木的管理人，如果不能证明自己没有过错，则需承担侵权责任，③正确。</w:t>
      </w:r>
    </w:p>
    <w:p w14:paraId="2585F175">
      <w:pPr>
        <w:spacing w:line="360" w:lineRule="auto"/>
        <w:jc w:val="left"/>
        <w:textAlignment w:val="center"/>
        <w:rPr>
          <w:color w:val="000000"/>
        </w:rPr>
      </w:pPr>
      <w:r>
        <w:rPr>
          <w:rFonts w:ascii="宋体" w:hAnsi="宋体" w:eastAsia="宋体" w:cs="宋体"/>
          <w:color w:val="000000"/>
        </w:rPr>
        <w:t>④：民事诉讼实行“谁主张，谁举证”的举证原则。如果刘某将物业公司诉至法院，需提供车辆损失的相关证明，以支持自己的诉讼请求，④正确。</w:t>
      </w:r>
    </w:p>
    <w:p w14:paraId="2E153C1F">
      <w:pPr>
        <w:spacing w:line="360" w:lineRule="auto"/>
        <w:jc w:val="left"/>
        <w:textAlignment w:val="center"/>
        <w:rPr>
          <w:color w:val="000000"/>
        </w:rPr>
      </w:pPr>
      <w:r>
        <w:rPr>
          <w:rFonts w:ascii="宋体" w:hAnsi="宋体" w:eastAsia="宋体" w:cs="宋体"/>
          <w:color w:val="000000"/>
        </w:rPr>
        <w:t>故本题选D。</w:t>
      </w:r>
    </w:p>
    <w:p w14:paraId="3E398BB1">
      <w:pPr>
        <w:spacing w:line="360" w:lineRule="auto"/>
        <w:jc w:val="left"/>
        <w:textAlignment w:val="center"/>
        <w:rPr>
          <w:color w:val="000000"/>
        </w:rPr>
      </w:pPr>
      <w:r>
        <w:rPr>
          <w:color w:val="000000"/>
        </w:rPr>
        <w:t xml:space="preserve">22. </w:t>
      </w:r>
      <w:r>
        <w:rPr>
          <w:rFonts w:ascii="宋体" w:hAnsi="宋体" w:eastAsia="宋体" w:cs="宋体"/>
          <w:color w:val="000000"/>
        </w:rPr>
        <w:t>某些司法人员是法律专业的。因此，某些法律专业的人做审判工作。上述推理如果成立，必须补充以下哪项作为前提（   ）</w:t>
      </w:r>
    </w:p>
    <w:p w14:paraId="64C6DB59">
      <w:pPr>
        <w:spacing w:line="360" w:lineRule="auto"/>
        <w:jc w:val="left"/>
        <w:textAlignment w:val="center"/>
        <w:rPr>
          <w:color w:val="000000"/>
        </w:rPr>
      </w:pPr>
      <w:r>
        <w:rPr>
          <w:color w:val="000000"/>
        </w:rPr>
        <w:t xml:space="preserve">A. </w:t>
      </w:r>
      <w:r>
        <w:rPr>
          <w:rFonts w:ascii="宋体" w:hAnsi="宋体" w:eastAsia="宋体" w:cs="宋体"/>
          <w:color w:val="000000"/>
        </w:rPr>
        <w:t>有些法律专业的人不是司法人员</w:t>
      </w:r>
    </w:p>
    <w:p w14:paraId="2736FD17">
      <w:pPr>
        <w:spacing w:line="360" w:lineRule="auto"/>
        <w:jc w:val="left"/>
        <w:textAlignment w:val="center"/>
        <w:rPr>
          <w:color w:val="000000"/>
        </w:rPr>
      </w:pPr>
      <w:r>
        <w:rPr>
          <w:color w:val="000000"/>
        </w:rPr>
        <w:t xml:space="preserve">B. </w:t>
      </w:r>
      <w:r>
        <w:rPr>
          <w:rFonts w:ascii="宋体" w:hAnsi="宋体" w:eastAsia="宋体" w:cs="宋体"/>
          <w:color w:val="000000"/>
        </w:rPr>
        <w:t>法律专业的人都是司法人员</w:t>
      </w:r>
    </w:p>
    <w:p w14:paraId="1E80A068">
      <w:pPr>
        <w:spacing w:line="360" w:lineRule="auto"/>
        <w:jc w:val="left"/>
        <w:textAlignment w:val="center"/>
        <w:rPr>
          <w:color w:val="000000"/>
        </w:rPr>
      </w:pPr>
      <w:r>
        <w:rPr>
          <w:color w:val="000000"/>
        </w:rPr>
        <w:t xml:space="preserve">C. </w:t>
      </w:r>
      <w:r>
        <w:rPr>
          <w:rFonts w:ascii="宋体" w:hAnsi="宋体" w:eastAsia="宋体" w:cs="宋体"/>
          <w:color w:val="000000"/>
        </w:rPr>
        <w:t>有些司法人员不做审判工作</w:t>
      </w:r>
    </w:p>
    <w:p w14:paraId="0460733C">
      <w:pPr>
        <w:spacing w:line="360" w:lineRule="auto"/>
        <w:jc w:val="left"/>
        <w:textAlignment w:val="center"/>
        <w:rPr>
          <w:color w:val="000000"/>
        </w:rPr>
      </w:pPr>
      <w:r>
        <w:rPr>
          <w:color w:val="000000"/>
        </w:rPr>
        <w:t xml:space="preserve">D. </w:t>
      </w:r>
      <w:r>
        <w:rPr>
          <w:rFonts w:ascii="宋体" w:hAnsi="宋体" w:eastAsia="宋体" w:cs="宋体"/>
          <w:color w:val="000000"/>
        </w:rPr>
        <w:t>所有司法人员都做审判工作</w:t>
      </w:r>
    </w:p>
    <w:p w14:paraId="73F4B975">
      <w:pPr>
        <w:spacing w:line="360" w:lineRule="auto"/>
        <w:textAlignment w:val="center"/>
        <w:rPr>
          <w:color w:val="000000"/>
        </w:rPr>
      </w:pPr>
      <w:r>
        <w:rPr>
          <w:color w:val="2E75B6"/>
        </w:rPr>
        <w:t>【答案】</w:t>
      </w:r>
      <w:r>
        <w:rPr>
          <w:color w:val="000000"/>
        </w:rPr>
        <w:t>D</w:t>
      </w:r>
    </w:p>
    <w:p w14:paraId="7CB68E91">
      <w:pPr>
        <w:spacing w:line="360" w:lineRule="auto"/>
        <w:textAlignment w:val="center"/>
        <w:rPr>
          <w:color w:val="000000"/>
        </w:rPr>
      </w:pPr>
      <w:r>
        <w:rPr>
          <w:color w:val="2E75B6"/>
        </w:rPr>
        <w:t>【解析】</w:t>
      </w:r>
    </w:p>
    <w:p w14:paraId="1C2C126D">
      <w:pPr>
        <w:spacing w:line="360" w:lineRule="auto"/>
        <w:jc w:val="left"/>
        <w:textAlignment w:val="center"/>
        <w:rPr>
          <w:color w:val="000000"/>
        </w:rPr>
      </w:pPr>
      <w:r>
        <w:rPr>
          <w:color w:val="000000"/>
        </w:rPr>
        <w:t>【详解】</w:t>
      </w:r>
      <w:r>
        <w:rPr>
          <w:rFonts w:ascii="宋体" w:hAnsi="宋体" w:eastAsia="宋体" w:cs="宋体"/>
          <w:color w:val="000000"/>
        </w:rPr>
        <w:t>ABCD：材料给出的是三段论推理，现有前提（小前提）为“某些司法人员是法律专业的”，结论为“某些法律专业的人做审判工作”，需补充大前提使推理成立。根据三段论推理规则，推断出“所有司法人员都做审判工作”为正确选项，D符合题意，ABC不符合题意。</w:t>
      </w:r>
    </w:p>
    <w:p w14:paraId="0279116C">
      <w:pPr>
        <w:spacing w:line="360" w:lineRule="auto"/>
        <w:jc w:val="left"/>
        <w:textAlignment w:val="center"/>
        <w:rPr>
          <w:color w:val="000000"/>
        </w:rPr>
      </w:pPr>
      <w:r>
        <w:rPr>
          <w:rFonts w:ascii="宋体" w:hAnsi="宋体" w:eastAsia="宋体" w:cs="宋体"/>
          <w:color w:val="000000"/>
        </w:rPr>
        <w:t>故本题选D。</w:t>
      </w:r>
    </w:p>
    <w:p w14:paraId="478D3A71">
      <w:pPr>
        <w:spacing w:line="360" w:lineRule="auto"/>
        <w:jc w:val="left"/>
        <w:textAlignment w:val="center"/>
        <w:rPr>
          <w:color w:val="000000"/>
        </w:rPr>
      </w:pPr>
      <w:r>
        <w:rPr>
          <w:color w:val="000000"/>
        </w:rPr>
        <w:t xml:space="preserve">23. </w:t>
      </w:r>
      <w:r>
        <w:rPr>
          <w:rFonts w:ascii="宋体" w:hAnsi="宋体" w:eastAsia="宋体" w:cs="宋体"/>
          <w:color w:val="000000"/>
        </w:rPr>
        <w:t>为调查高糖摄入与面部轮廓、皮肤质感等特征的关系，研究人员将104名健康年轻人分为两组，早餐分别包含高糖和低糖等热量餐，统计模型显示高糖饮食者面貌不够理想。研究人员由此总结：糖摄入过多，人会变丑。以下哪项如果为真，最能反驳该结论的是（   ）</w:t>
      </w:r>
    </w:p>
    <w:p w14:paraId="05F5C3E5">
      <w:pPr>
        <w:spacing w:line="360" w:lineRule="auto"/>
        <w:jc w:val="left"/>
        <w:textAlignment w:val="center"/>
        <w:rPr>
          <w:color w:val="000000"/>
        </w:rPr>
      </w:pPr>
      <w:r>
        <w:rPr>
          <w:color w:val="000000"/>
        </w:rPr>
        <w:t xml:space="preserve">A. </w:t>
      </w:r>
      <w:r>
        <w:rPr>
          <w:rFonts w:ascii="宋体" w:hAnsi="宋体" w:eastAsia="宋体" w:cs="宋体"/>
          <w:color w:val="000000"/>
        </w:rPr>
        <w:t>两组午餐和晚餐摄入食物的种类和分量上保持相同</w:t>
      </w:r>
    </w:p>
    <w:p w14:paraId="2F23F8BE">
      <w:pPr>
        <w:spacing w:line="360" w:lineRule="auto"/>
        <w:jc w:val="left"/>
        <w:textAlignment w:val="center"/>
        <w:rPr>
          <w:color w:val="000000"/>
        </w:rPr>
      </w:pPr>
      <w:r>
        <w:rPr>
          <w:color w:val="000000"/>
        </w:rPr>
        <w:t xml:space="preserve">B. </w:t>
      </w:r>
      <w:r>
        <w:rPr>
          <w:rFonts w:ascii="宋体" w:hAnsi="宋体" w:eastAsia="宋体" w:cs="宋体"/>
          <w:color w:val="000000"/>
        </w:rPr>
        <w:t>统计模型的数据分析和处理能力仍存在一定短板</w:t>
      </w:r>
    </w:p>
    <w:p w14:paraId="0E1283CA">
      <w:pPr>
        <w:spacing w:line="360" w:lineRule="auto"/>
        <w:jc w:val="left"/>
        <w:textAlignment w:val="center"/>
        <w:rPr>
          <w:color w:val="000000"/>
        </w:rPr>
      </w:pPr>
      <w:r>
        <w:rPr>
          <w:color w:val="000000"/>
        </w:rPr>
        <w:t xml:space="preserve">C. </w:t>
      </w:r>
      <w:r>
        <w:rPr>
          <w:rFonts w:ascii="宋体" w:hAnsi="宋体" w:eastAsia="宋体" w:cs="宋体"/>
          <w:color w:val="000000"/>
        </w:rPr>
        <w:t>高糖实验组成员的面貌状况本来就不够理想</w:t>
      </w:r>
    </w:p>
    <w:p w14:paraId="5EF169CD">
      <w:pPr>
        <w:spacing w:line="360" w:lineRule="auto"/>
        <w:jc w:val="left"/>
        <w:textAlignment w:val="center"/>
        <w:rPr>
          <w:color w:val="000000"/>
        </w:rPr>
      </w:pPr>
      <w:r>
        <w:rPr>
          <w:color w:val="000000"/>
        </w:rPr>
        <w:t xml:space="preserve">D. </w:t>
      </w:r>
      <w:r>
        <w:rPr>
          <w:rFonts w:ascii="宋体" w:hAnsi="宋体" w:eastAsia="宋体" w:cs="宋体"/>
          <w:color w:val="000000"/>
        </w:rPr>
        <w:t>研究人员对面貌特征的审美标准出现严重偏差</w:t>
      </w:r>
    </w:p>
    <w:p w14:paraId="6B7106E4">
      <w:pPr>
        <w:spacing w:line="360" w:lineRule="auto"/>
        <w:textAlignment w:val="center"/>
        <w:rPr>
          <w:color w:val="000000"/>
        </w:rPr>
      </w:pPr>
      <w:r>
        <w:rPr>
          <w:color w:val="2E75B6"/>
        </w:rPr>
        <w:t>【答案】</w:t>
      </w:r>
      <w:r>
        <w:rPr>
          <w:color w:val="000000"/>
        </w:rPr>
        <w:t>C</w:t>
      </w:r>
    </w:p>
    <w:p w14:paraId="6734CBAF">
      <w:pPr>
        <w:spacing w:line="360" w:lineRule="auto"/>
        <w:textAlignment w:val="center"/>
        <w:rPr>
          <w:color w:val="000000"/>
        </w:rPr>
      </w:pPr>
      <w:r>
        <w:rPr>
          <w:color w:val="2E75B6"/>
        </w:rPr>
        <w:t>【解析】</w:t>
      </w:r>
    </w:p>
    <w:p w14:paraId="1DA89A6E">
      <w:pPr>
        <w:spacing w:line="360" w:lineRule="auto"/>
        <w:jc w:val="left"/>
        <w:textAlignment w:val="center"/>
        <w:rPr>
          <w:color w:val="000000"/>
        </w:rPr>
      </w:pPr>
      <w:r>
        <w:rPr>
          <w:color w:val="000000"/>
        </w:rPr>
        <w:t>【详解】</w:t>
      </w:r>
      <w:r>
        <w:rPr>
          <w:rFonts w:ascii="宋体" w:hAnsi="宋体" w:eastAsia="宋体" w:cs="宋体"/>
          <w:color w:val="000000"/>
        </w:rPr>
        <w:t>A：研究通过分组实验(高糖组vs低糖组)，发现高糖饮食者面貌评分较低，得出“糖摄入过多让人变丑”的结论。反驳该结论需指出实验存在漏洞，或面貌差与高糖摄入无因果关系。两组午餐和晚餐摄入食物的种类和分量上保持相同是实验控制变量的合理操作，能增强实验可信度，反而支持结论，A排除。</w:t>
      </w:r>
    </w:p>
    <w:p w14:paraId="16CECB5B">
      <w:pPr>
        <w:spacing w:line="360" w:lineRule="auto"/>
        <w:jc w:val="left"/>
        <w:textAlignment w:val="center"/>
        <w:rPr>
          <w:color w:val="000000"/>
        </w:rPr>
      </w:pPr>
      <w:r>
        <w:rPr>
          <w:rFonts w:ascii="宋体" w:hAnsi="宋体" w:eastAsia="宋体" w:cs="宋体"/>
          <w:color w:val="000000"/>
        </w:rPr>
        <w:t>B：“一定短板”表述模糊，未明确</w:t>
      </w:r>
      <w:r>
        <w:rPr>
          <w:rFonts w:ascii="宋体" w:hAnsi="宋体" w:eastAsia="宋体" w:cs="宋体"/>
          <w:color w:val="000000"/>
          <w:position w:val="0"/>
        </w:rPr>
        <w:drawing>
          <wp:inline distT="0" distB="0" distL="114300" distR="114300">
            <wp:extent cx="132080" cy="16764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a:stretch>
                      <a:fillRect/>
                    </a:stretch>
                  </pic:blipFill>
                  <pic:spPr>
                    <a:xfrm>
                      <a:off x="0" y="0"/>
                      <a:ext cx="132080" cy="167640"/>
                    </a:xfrm>
                    <a:prstGeom prst="rect">
                      <a:avLst/>
                    </a:prstGeom>
                  </pic:spPr>
                </pic:pic>
              </a:graphicData>
            </a:graphic>
          </wp:inline>
        </w:drawing>
      </w:r>
      <w:r>
        <w:rPr>
          <w:rFonts w:ascii="宋体" w:hAnsi="宋体" w:eastAsia="宋体" w:cs="宋体"/>
          <w:color w:val="000000"/>
        </w:rPr>
        <w:t>否影响核心结论，反驳力度较弱，B排除。</w:t>
      </w:r>
    </w:p>
    <w:p w14:paraId="45284A69">
      <w:pPr>
        <w:spacing w:line="360" w:lineRule="auto"/>
        <w:jc w:val="left"/>
        <w:textAlignment w:val="center"/>
        <w:rPr>
          <w:color w:val="000000"/>
        </w:rPr>
      </w:pPr>
      <w:r>
        <w:rPr>
          <w:rFonts w:ascii="宋体" w:hAnsi="宋体" w:eastAsia="宋体" w:cs="宋体"/>
          <w:color w:val="000000"/>
        </w:rPr>
        <w:t>C：高糖实验组成员的面貌状况本来就不够理想指出实验前两组成员面貌已有差异，并非高糖摄入导致面貌变差，直接切断因果关系，反驳力度最强，C符合题意。</w:t>
      </w:r>
    </w:p>
    <w:p w14:paraId="1E931BC1">
      <w:pPr>
        <w:spacing w:line="360" w:lineRule="auto"/>
        <w:jc w:val="left"/>
        <w:textAlignment w:val="center"/>
        <w:rPr>
          <w:color w:val="000000"/>
        </w:rPr>
      </w:pPr>
      <w:r>
        <w:rPr>
          <w:rFonts w:ascii="宋体" w:hAnsi="宋体" w:eastAsia="宋体" w:cs="宋体"/>
          <w:color w:val="000000"/>
        </w:rPr>
        <w:t>D：审美标准偏差可能影响评分，但“严重偏差”缺乏具体依据，反驳力度不足，D排除。</w:t>
      </w:r>
    </w:p>
    <w:p w14:paraId="0364D78C">
      <w:pPr>
        <w:spacing w:line="360" w:lineRule="auto"/>
        <w:jc w:val="left"/>
        <w:textAlignment w:val="center"/>
        <w:rPr>
          <w:color w:val="000000"/>
        </w:rPr>
      </w:pPr>
      <w:r>
        <w:rPr>
          <w:rFonts w:ascii="宋体" w:hAnsi="宋体" w:eastAsia="宋体" w:cs="宋体"/>
          <w:color w:val="000000"/>
        </w:rPr>
        <w:t>故本题选C。</w:t>
      </w:r>
    </w:p>
    <w:p w14:paraId="6EBD1D9F">
      <w:pPr>
        <w:spacing w:line="360" w:lineRule="auto"/>
        <w:jc w:val="center"/>
        <w:textAlignment w:val="center"/>
        <w:rPr>
          <w:color w:val="000000"/>
        </w:rPr>
      </w:pPr>
      <w:r>
        <w:rPr>
          <w:rFonts w:ascii="宋体" w:hAnsi="宋体" w:eastAsia="宋体" w:cs="宋体"/>
          <w:b/>
          <w:color w:val="000000"/>
          <w:sz w:val="24"/>
        </w:rPr>
        <w:t>非选择题部分</w:t>
      </w:r>
    </w:p>
    <w:p w14:paraId="3C5F53C8">
      <w:pPr>
        <w:spacing w:line="360" w:lineRule="auto"/>
        <w:jc w:val="left"/>
        <w:textAlignment w:val="center"/>
        <w:rPr>
          <w:color w:val="000000"/>
        </w:rPr>
      </w:pPr>
      <w:r>
        <w:rPr>
          <w:rFonts w:ascii="宋体" w:hAnsi="宋体" w:eastAsia="宋体" w:cs="宋体"/>
          <w:b/>
          <w:color w:val="000000"/>
          <w:sz w:val="24"/>
        </w:rPr>
        <w:t>三、综合题（本大题共5小题，共48分）</w:t>
      </w:r>
    </w:p>
    <w:p w14:paraId="4C195E5B">
      <w:pPr>
        <w:spacing w:line="360" w:lineRule="auto"/>
        <w:ind w:firstLine="420"/>
        <w:jc w:val="left"/>
        <w:textAlignment w:val="center"/>
        <w:rPr>
          <w:color w:val="000000"/>
        </w:rPr>
      </w:pPr>
      <w:r>
        <w:rPr>
          <w:color w:val="000000"/>
        </w:rPr>
        <w:t xml:space="preserve">24. </w:t>
      </w:r>
      <w:r>
        <w:rPr>
          <w:rFonts w:ascii="楷体" w:hAnsi="楷体" w:eastAsia="楷体" w:cs="楷体"/>
          <w:color w:val="000000"/>
        </w:rPr>
        <w:t>基层是社会治理的</w:t>
      </w:r>
      <w:r>
        <w:rPr>
          <w:rFonts w:ascii="宋体" w:hAnsi="宋体" w:eastAsia="宋体" w:cs="宋体"/>
          <w:color w:val="000000"/>
        </w:rPr>
        <w:t>“</w:t>
      </w:r>
      <w:r>
        <w:rPr>
          <w:rFonts w:ascii="楷体" w:hAnsi="楷体" w:eastAsia="楷体" w:cs="楷体"/>
          <w:color w:val="000000"/>
        </w:rPr>
        <w:t>神经末梢</w:t>
      </w:r>
      <w:r>
        <w:rPr>
          <w:rFonts w:ascii="宋体" w:hAnsi="宋体" w:eastAsia="宋体" w:cs="宋体"/>
          <w:color w:val="000000"/>
        </w:rPr>
        <w:t>”，</w:t>
      </w:r>
      <w:r>
        <w:rPr>
          <w:rFonts w:ascii="楷体" w:hAnsi="楷体" w:eastAsia="楷体" w:cs="楷体"/>
          <w:color w:val="000000"/>
        </w:rPr>
        <w:t>基层治理水平关乎群众切身利益。X社区立足实际，不断探索有效路径，持续提升基层治理现代化水平。</w:t>
      </w:r>
    </w:p>
    <w:p w14:paraId="22FE0AB2">
      <w:pPr>
        <w:spacing w:line="360" w:lineRule="auto"/>
        <w:ind w:firstLine="420"/>
        <w:jc w:val="left"/>
        <w:textAlignment w:val="center"/>
        <w:rPr>
          <w:color w:val="000000"/>
        </w:rPr>
      </w:pPr>
      <w:r>
        <w:rPr>
          <w:rFonts w:ascii="楷体" w:hAnsi="楷体" w:eastAsia="楷体" w:cs="楷体"/>
          <w:color w:val="000000"/>
        </w:rPr>
        <w:t>创新组织体系夯实治理根基：建立</w:t>
      </w:r>
      <w:r>
        <w:rPr>
          <w:rFonts w:ascii="宋体" w:hAnsi="宋体" w:eastAsia="宋体" w:cs="宋体"/>
          <w:color w:val="000000"/>
        </w:rPr>
        <w:t>“</w:t>
      </w:r>
      <w:r>
        <w:rPr>
          <w:rFonts w:ascii="楷体" w:hAnsi="楷体" w:eastAsia="楷体" w:cs="楷体"/>
          <w:color w:val="000000"/>
        </w:rPr>
        <w:t>社区党委</w:t>
      </w:r>
      <w:r>
        <w:rPr>
          <w:rFonts w:ascii="宋体" w:hAnsi="宋体" w:eastAsia="宋体" w:cs="宋体"/>
          <w:color w:val="000000"/>
        </w:rPr>
        <w:t>—</w:t>
      </w:r>
      <w:r>
        <w:rPr>
          <w:rFonts w:ascii="楷体" w:hAnsi="楷体" w:eastAsia="楷体" w:cs="楷体"/>
          <w:color w:val="000000"/>
        </w:rPr>
        <w:t>网格党支部</w:t>
      </w:r>
      <w:r>
        <w:rPr>
          <w:rFonts w:ascii="宋体" w:hAnsi="宋体" w:eastAsia="宋体" w:cs="宋体"/>
          <w:color w:val="000000"/>
        </w:rPr>
        <w:t>—</w:t>
      </w:r>
      <w:r>
        <w:rPr>
          <w:rFonts w:ascii="楷体" w:hAnsi="楷体" w:eastAsia="楷体" w:cs="楷体"/>
          <w:color w:val="000000"/>
        </w:rPr>
        <w:t>社会组织党小组</w:t>
      </w:r>
      <w:r>
        <w:rPr>
          <w:rFonts w:ascii="宋体" w:hAnsi="宋体" w:eastAsia="宋体" w:cs="宋体"/>
          <w:color w:val="000000"/>
        </w:rPr>
        <w:t>”</w:t>
      </w:r>
      <w:r>
        <w:rPr>
          <w:rFonts w:ascii="楷体" w:hAnsi="楷体" w:eastAsia="楷体" w:cs="楷体"/>
          <w:color w:val="000000"/>
        </w:rPr>
        <w:t>三级体系，与27家单位开展党建联建，推动45家社会组织发展与基层治理同频共振。</w:t>
      </w:r>
    </w:p>
    <w:p w14:paraId="30E0A23B">
      <w:pPr>
        <w:spacing w:line="360" w:lineRule="auto"/>
        <w:ind w:firstLine="420"/>
        <w:jc w:val="left"/>
        <w:textAlignment w:val="center"/>
        <w:rPr>
          <w:color w:val="000000"/>
        </w:rPr>
      </w:pPr>
      <w:r>
        <w:rPr>
          <w:rFonts w:ascii="楷体" w:hAnsi="楷体" w:eastAsia="楷体" w:cs="楷体"/>
          <w:color w:val="000000"/>
        </w:rPr>
        <w:t>聚焦民生需求凝聚社会力量：开设</w:t>
      </w:r>
      <w:r>
        <w:rPr>
          <w:rFonts w:ascii="宋体" w:hAnsi="宋体" w:eastAsia="宋体" w:cs="宋体"/>
          <w:color w:val="000000"/>
        </w:rPr>
        <w:t>“</w:t>
      </w:r>
      <w:r>
        <w:rPr>
          <w:rFonts w:ascii="楷体" w:hAnsi="楷体" w:eastAsia="楷体" w:cs="楷体"/>
          <w:color w:val="000000"/>
        </w:rPr>
        <w:t>楼道议事会</w:t>
      </w:r>
      <w:r>
        <w:rPr>
          <w:rFonts w:ascii="宋体" w:hAnsi="宋体" w:eastAsia="宋体" w:cs="宋体"/>
          <w:color w:val="000000"/>
        </w:rPr>
        <w:t>”</w:t>
      </w:r>
      <w:r>
        <w:rPr>
          <w:rFonts w:ascii="楷体" w:hAnsi="楷体" w:eastAsia="楷体" w:cs="楷体"/>
          <w:color w:val="000000"/>
        </w:rPr>
        <w:t>等问需场所，创新</w:t>
      </w:r>
      <w:r>
        <w:rPr>
          <w:rFonts w:ascii="宋体" w:hAnsi="宋体" w:eastAsia="宋体" w:cs="宋体"/>
          <w:color w:val="000000"/>
        </w:rPr>
        <w:t>“</w:t>
      </w:r>
      <w:r>
        <w:rPr>
          <w:rFonts w:ascii="楷体" w:hAnsi="楷体" w:eastAsia="楷体" w:cs="楷体"/>
          <w:color w:val="000000"/>
        </w:rPr>
        <w:t>需求导向、资源整合、项目运作</w:t>
      </w:r>
      <w:r>
        <w:rPr>
          <w:rFonts w:ascii="宋体" w:hAnsi="宋体" w:eastAsia="宋体" w:cs="宋体"/>
          <w:color w:val="000000"/>
        </w:rPr>
        <w:t>”</w:t>
      </w:r>
      <w:r>
        <w:rPr>
          <w:rFonts w:ascii="楷体" w:hAnsi="楷体" w:eastAsia="楷体" w:cs="楷体"/>
          <w:color w:val="000000"/>
        </w:rPr>
        <w:t>的基层治理模式，构建需求、资源、项目3张清单机制，凝聚企业、社团、志愿者等多元社会力量，形成破解民生难题的强大合力。</w:t>
      </w:r>
    </w:p>
    <w:p w14:paraId="363CE842">
      <w:pPr>
        <w:spacing w:line="360" w:lineRule="auto"/>
        <w:ind w:firstLine="420"/>
        <w:jc w:val="left"/>
        <w:textAlignment w:val="center"/>
        <w:rPr>
          <w:color w:val="000000"/>
        </w:rPr>
      </w:pPr>
      <w:r>
        <w:rPr>
          <w:rFonts w:ascii="楷体" w:hAnsi="楷体" w:eastAsia="楷体" w:cs="楷体"/>
          <w:color w:val="000000"/>
        </w:rPr>
        <w:t>强化群众参与激发内生动力：社区先后培育了53名</w:t>
      </w:r>
      <w:r>
        <w:rPr>
          <w:rFonts w:ascii="宋体" w:hAnsi="宋体" w:eastAsia="宋体" w:cs="宋体"/>
          <w:color w:val="000000"/>
        </w:rPr>
        <w:t>“</w:t>
      </w:r>
      <w:r>
        <w:rPr>
          <w:rFonts w:ascii="楷体" w:hAnsi="楷体" w:eastAsia="楷体" w:cs="楷体"/>
          <w:color w:val="000000"/>
        </w:rPr>
        <w:t>法律明白人</w:t>
      </w:r>
      <w:r>
        <w:rPr>
          <w:rFonts w:ascii="宋体" w:hAnsi="宋体" w:eastAsia="宋体" w:cs="宋体"/>
          <w:color w:val="000000"/>
        </w:rPr>
        <w:t>”，</w:t>
      </w:r>
      <w:r>
        <w:rPr>
          <w:rFonts w:ascii="楷体" w:hAnsi="楷体" w:eastAsia="楷体" w:cs="楷体"/>
          <w:color w:val="000000"/>
        </w:rPr>
        <w:t>成立</w:t>
      </w:r>
      <w:r>
        <w:rPr>
          <w:rFonts w:ascii="宋体" w:hAnsi="宋体" w:eastAsia="宋体" w:cs="宋体"/>
          <w:color w:val="000000"/>
        </w:rPr>
        <w:t>“</w:t>
      </w:r>
      <w:r>
        <w:rPr>
          <w:rFonts w:ascii="楷体" w:hAnsi="楷体" w:eastAsia="楷体" w:cs="楷体"/>
          <w:color w:val="000000"/>
        </w:rPr>
        <w:t>乡帮宁</w:t>
      </w:r>
      <w:r>
        <w:rPr>
          <w:rFonts w:ascii="宋体" w:hAnsi="宋体" w:eastAsia="宋体" w:cs="宋体"/>
          <w:color w:val="000000"/>
        </w:rPr>
        <w:t>”</w:t>
      </w:r>
      <w:r>
        <w:rPr>
          <w:rFonts w:ascii="楷体" w:hAnsi="楷体" w:eastAsia="楷体" w:cs="楷体"/>
          <w:color w:val="000000"/>
        </w:rPr>
        <w:t>新娘舅帮帮团，广泛活跃在法治宣传、公益服务等多个领域，推动调解工作走向规范化、常态化，成功化解居民纠纷近2000起，有效维护了居民合法权益，促进了社区更加和谐。</w:t>
      </w:r>
    </w:p>
    <w:p w14:paraId="0C483F02">
      <w:pPr>
        <w:spacing w:line="360" w:lineRule="auto"/>
        <w:jc w:val="left"/>
        <w:textAlignment w:val="center"/>
        <w:rPr>
          <w:color w:val="000000"/>
        </w:rPr>
      </w:pPr>
      <w:r>
        <w:rPr>
          <w:rFonts w:ascii="宋体" w:hAnsi="宋体" w:eastAsia="宋体" w:cs="宋体"/>
          <w:color w:val="000000"/>
        </w:rPr>
        <w:t>结合材料，运用《政治与法治》中的相关知识，分析X社区是如何在不断探索中提升基层治理现代化水平的。</w:t>
      </w:r>
    </w:p>
    <w:p w14:paraId="00CA9995">
      <w:pPr>
        <w:spacing w:line="360" w:lineRule="auto"/>
        <w:textAlignment w:val="center"/>
        <w:rPr>
          <w:color w:val="000000"/>
        </w:rPr>
      </w:pPr>
      <w:r>
        <w:rPr>
          <w:color w:val="2E75B6"/>
        </w:rPr>
        <w:t>【答案】</w:t>
      </w:r>
      <w:r>
        <w:rPr>
          <w:rFonts w:ascii="宋体" w:hAnsi="宋体" w:eastAsia="宋体" w:cs="宋体"/>
          <w:color w:val="000000"/>
        </w:rPr>
        <w:t>①X社区建立“社区党委—网格党支部—社会组织党小组”三级体系，与多家单位和社会组织开展党建联建，充分发挥党总揽全局、协调各方的作用，为提升基层治理能力提供政治保证。②X社区聚焦民生需求，开设“楼道议事会”等问需场所，创新模式和构建机制，凝聚多方社会力量，坚持以人民为中心，提升了基层服务效能。③X社区推动调解工作走向规范化、常态化，通过培育“法律明白人”、成立帮帮团，有效化解基层矛盾，维护居民合法权益，不断推进法治社会建设，提升基层治理法治化水平。</w:t>
      </w:r>
    </w:p>
    <w:p w14:paraId="41554847">
      <w:pPr>
        <w:spacing w:line="360" w:lineRule="auto"/>
        <w:textAlignment w:val="center"/>
        <w:rPr>
          <w:color w:val="000000"/>
        </w:rPr>
      </w:pPr>
      <w:r>
        <w:rPr>
          <w:color w:val="2E75B6"/>
        </w:rPr>
        <w:t>【解析】</w:t>
      </w:r>
    </w:p>
    <w:p w14:paraId="6E182593">
      <w:pPr>
        <w:spacing w:line="360" w:lineRule="auto"/>
        <w:jc w:val="left"/>
        <w:textAlignment w:val="center"/>
        <w:rPr>
          <w:color w:val="000000"/>
        </w:rPr>
      </w:pPr>
      <w:r>
        <w:rPr>
          <w:color w:val="000000"/>
        </w:rPr>
        <w:t>【分析】</w:t>
      </w:r>
      <w:r>
        <w:rPr>
          <w:rFonts w:ascii="宋体" w:hAnsi="宋体" w:eastAsia="宋体" w:cs="宋体"/>
          <w:color w:val="000000"/>
        </w:rPr>
        <w:t>背景素材：X社区不断提升基层治理现代化水平</w:t>
      </w:r>
    </w:p>
    <w:p w14:paraId="20B2FE87">
      <w:pPr>
        <w:spacing w:line="360" w:lineRule="auto"/>
        <w:jc w:val="left"/>
        <w:textAlignment w:val="center"/>
        <w:rPr>
          <w:color w:val="000000"/>
        </w:rPr>
      </w:pPr>
      <w:r>
        <w:rPr>
          <w:rFonts w:ascii="宋体" w:hAnsi="宋体" w:eastAsia="宋体" w:cs="宋体"/>
          <w:color w:val="000000"/>
        </w:rPr>
        <w:t>考点考查：中国共产党的领导、人民当家作主、全面依法治国</w:t>
      </w:r>
    </w:p>
    <w:p w14:paraId="700177CF">
      <w:pPr>
        <w:spacing w:line="360" w:lineRule="auto"/>
        <w:jc w:val="left"/>
        <w:textAlignment w:val="center"/>
        <w:rPr>
          <w:color w:val="000000"/>
        </w:rPr>
      </w:pPr>
      <w:r>
        <w:rPr>
          <w:rFonts w:ascii="宋体" w:hAnsi="宋体" w:eastAsia="宋体" w:cs="宋体"/>
          <w:color w:val="000000"/>
        </w:rPr>
        <w:t>能力考查：描述和阐述事物、论证和探究问题</w:t>
      </w:r>
    </w:p>
    <w:p w14:paraId="6A875B95">
      <w:pPr>
        <w:spacing w:line="360" w:lineRule="auto"/>
        <w:jc w:val="left"/>
        <w:textAlignment w:val="center"/>
        <w:rPr>
          <w:color w:val="000000"/>
        </w:rPr>
      </w:pPr>
      <w:r>
        <w:rPr>
          <w:rFonts w:ascii="宋体" w:hAnsi="宋体" w:eastAsia="宋体" w:cs="宋体"/>
          <w:color w:val="000000"/>
        </w:rPr>
        <w:t>核心素养：政治认同、科学精神、法治意识</w:t>
      </w:r>
    </w:p>
    <w:p w14:paraId="587CD5BF">
      <w:pPr>
        <w:spacing w:line="360" w:lineRule="auto"/>
        <w:jc w:val="left"/>
        <w:textAlignment w:val="center"/>
        <w:rPr>
          <w:color w:val="000000"/>
        </w:rPr>
      </w:pPr>
      <w:r>
        <w:rPr>
          <w:color w:val="000000"/>
        </w:rPr>
        <w:t>【详解】</w:t>
      </w:r>
      <w:r>
        <w:rPr>
          <w:rFonts w:ascii="宋体" w:hAnsi="宋体" w:eastAsia="宋体" w:cs="宋体"/>
          <w:color w:val="000000"/>
        </w:rPr>
        <w:t>第一步：审设问，明确主体、作答范围、问题限定和作答角度。本题属于措施类主观题，需调用中国共产党的领导、人民当家作主、全面依法治国的相关知识结合材料有效信息分析作答。</w:t>
      </w:r>
    </w:p>
    <w:p w14:paraId="128C993F">
      <w:pPr>
        <w:spacing w:line="360" w:lineRule="auto"/>
        <w:jc w:val="left"/>
        <w:textAlignment w:val="center"/>
        <w:rPr>
          <w:color w:val="000000"/>
        </w:rPr>
      </w:pPr>
      <w:r>
        <w:rPr>
          <w:rFonts w:ascii="宋体" w:hAnsi="宋体" w:eastAsia="宋体" w:cs="宋体"/>
          <w:color w:val="000000"/>
        </w:rPr>
        <w:t>第二步：审材料，提取关键词，链接教材知识。</w:t>
      </w:r>
    </w:p>
    <w:p w14:paraId="0EB44291">
      <w:pPr>
        <w:spacing w:line="360" w:lineRule="auto"/>
        <w:jc w:val="left"/>
        <w:textAlignment w:val="center"/>
        <w:rPr>
          <w:color w:val="000000"/>
        </w:rPr>
      </w:pPr>
      <w:r>
        <w:rPr>
          <w:rFonts w:ascii="宋体" w:hAnsi="宋体" w:eastAsia="宋体" w:cs="宋体"/>
          <w:color w:val="000000"/>
        </w:rPr>
        <w:t>有效信息①：建立“社区党委—网格党支部—社会组织党小组”三级体系，与27家单位开展党建联建→运用坚持党的领导的知识，从党的地位、作用的角度分析：充分发挥党总揽全局、协调各方的作用，为提升基层治理能力提供政治保证。</w:t>
      </w:r>
    </w:p>
    <w:p w14:paraId="2850A383">
      <w:pPr>
        <w:spacing w:line="360" w:lineRule="auto"/>
        <w:jc w:val="left"/>
        <w:textAlignment w:val="center"/>
        <w:rPr>
          <w:color w:val="000000"/>
        </w:rPr>
      </w:pPr>
      <w:r>
        <w:rPr>
          <w:rFonts w:ascii="宋体" w:hAnsi="宋体" w:eastAsia="宋体" w:cs="宋体"/>
          <w:color w:val="000000"/>
        </w:rPr>
        <w:t>有效信息②：聚焦民生需求凝聚社会力量→运用人民当家作主、基层群众自治制度的知识，从坚持以人民为中心的角度分析：创新模式和构建机制，坚持以人民为中心，提升了基层服务效能。</w:t>
      </w:r>
    </w:p>
    <w:p w14:paraId="31B25BF1">
      <w:pPr>
        <w:spacing w:line="360" w:lineRule="auto"/>
        <w:jc w:val="left"/>
        <w:textAlignment w:val="center"/>
        <w:rPr>
          <w:color w:val="000000"/>
        </w:rPr>
      </w:pPr>
      <w:r>
        <w:rPr>
          <w:rFonts w:ascii="宋体" w:hAnsi="宋体" w:eastAsia="宋体" w:cs="宋体"/>
          <w:color w:val="000000"/>
        </w:rPr>
        <w:t>有效信息③：推动调解工作走向规范化、常态化，成功化解居民纠纷近2000起，有效维护了居民合法权益，促进了社区更加和谐→运用法治社会的知识，从基层治理法治化的角度分析：推进法治社会建设，提升基层治理法治化水平。</w:t>
      </w:r>
    </w:p>
    <w:p w14:paraId="651DE658">
      <w:pPr>
        <w:spacing w:line="360" w:lineRule="auto"/>
        <w:jc w:val="left"/>
        <w:textAlignment w:val="center"/>
        <w:rPr>
          <w:color w:val="000000"/>
        </w:rPr>
      </w:pPr>
      <w:r>
        <w:rPr>
          <w:rFonts w:ascii="宋体" w:hAnsi="宋体" w:eastAsia="宋体" w:cs="宋体"/>
          <w:color w:val="000000"/>
        </w:rPr>
        <w:t>第三步：整合信息，组织答案。</w:t>
      </w:r>
    </w:p>
    <w:p w14:paraId="7193513A">
      <w:pPr>
        <w:spacing w:line="360" w:lineRule="auto"/>
        <w:ind w:firstLine="420"/>
        <w:jc w:val="left"/>
        <w:textAlignment w:val="center"/>
        <w:rPr>
          <w:color w:val="000000"/>
        </w:rPr>
      </w:pPr>
      <w:r>
        <w:rPr>
          <w:color w:val="000000"/>
        </w:rPr>
        <w:t xml:space="preserve">25. </w:t>
      </w:r>
      <w:r>
        <w:rPr>
          <w:rFonts w:ascii="楷体" w:hAnsi="楷体" w:eastAsia="楷体" w:cs="楷体"/>
          <w:color w:val="000000"/>
        </w:rPr>
        <w:t>我国正处于经济发展方式转变的关键时期，面临制度供给不足、监管缺位、部分传统产业及平台经济领域出现的</w:t>
      </w:r>
      <w:r>
        <w:rPr>
          <w:rFonts w:ascii="宋体" w:hAnsi="宋体" w:eastAsia="宋体" w:cs="宋体"/>
          <w:color w:val="000000"/>
        </w:rPr>
        <w:t>“</w:t>
      </w:r>
      <w:r>
        <w:rPr>
          <w:rFonts w:ascii="楷体" w:hAnsi="楷体" w:eastAsia="楷体" w:cs="楷体"/>
          <w:color w:val="000000"/>
        </w:rPr>
        <w:t>内卷式</w:t>
      </w:r>
      <w:r>
        <w:rPr>
          <w:rFonts w:ascii="宋体" w:hAnsi="宋体" w:eastAsia="宋体" w:cs="宋体"/>
          <w:color w:val="000000"/>
        </w:rPr>
        <w:t>”</w:t>
      </w:r>
      <w:r>
        <w:rPr>
          <w:rFonts w:ascii="楷体" w:hAnsi="楷体" w:eastAsia="楷体" w:cs="楷体"/>
          <w:color w:val="000000"/>
        </w:rPr>
        <w:t>竞争等挑战。2025年10月15日起，全国人大常委会新修订的《反不正当竞争法》正式施行。该法靶向整治</w:t>
      </w:r>
      <w:r>
        <w:rPr>
          <w:rFonts w:ascii="宋体" w:hAnsi="宋体" w:eastAsia="宋体" w:cs="宋体"/>
          <w:color w:val="000000"/>
        </w:rPr>
        <w:t>“</w:t>
      </w:r>
      <w:r>
        <w:rPr>
          <w:rFonts w:ascii="楷体" w:hAnsi="楷体" w:eastAsia="楷体" w:cs="楷体"/>
          <w:color w:val="000000"/>
        </w:rPr>
        <w:t>内卷式竞争</w:t>
      </w:r>
      <w:r>
        <w:rPr>
          <w:rFonts w:ascii="宋体" w:hAnsi="宋体" w:eastAsia="宋体" w:cs="宋体"/>
          <w:color w:val="000000"/>
        </w:rPr>
        <w:t>”</w:t>
      </w:r>
      <w:r>
        <w:rPr>
          <w:rFonts w:ascii="楷体" w:hAnsi="楷体" w:eastAsia="楷体" w:cs="楷体"/>
          <w:color w:val="000000"/>
        </w:rPr>
        <w:t>,规定国家建立健全公平竞争审查制度，依法加强对公平竞争的审查，要求大型企业不得滥用优势地位要求中小企业接受明显不合理的交易条件；规定平台经营者不得强制或者变相强制平台内经营者按照其定价规则、以低于成本价格销售商品，扰乱市场竞争秩序。《反不正当竞争法》的正式施行，将进一步推动加快建设高效规范、公平竞争、充分开放的全国统一大市场。</w:t>
      </w:r>
    </w:p>
    <w:p w14:paraId="4941D5C2">
      <w:pPr>
        <w:spacing w:line="360" w:lineRule="auto"/>
        <w:jc w:val="left"/>
        <w:textAlignment w:val="center"/>
        <w:rPr>
          <w:color w:val="000000"/>
        </w:rPr>
      </w:pPr>
      <w:r>
        <w:rPr>
          <w:rFonts w:ascii="宋体" w:hAnsi="宋体" w:eastAsia="宋体" w:cs="宋体"/>
          <w:color w:val="000000"/>
        </w:rPr>
        <w:t>结合材料，运用《经济与社会》《哲学与文化》的相关知识，回答下列问题：</w:t>
      </w:r>
    </w:p>
    <w:p w14:paraId="56CA9265">
      <w:pPr>
        <w:spacing w:line="360" w:lineRule="auto"/>
        <w:jc w:val="left"/>
        <w:textAlignment w:val="center"/>
        <w:rPr>
          <w:color w:val="000000"/>
        </w:rPr>
      </w:pPr>
      <w:r>
        <w:rPr>
          <w:color w:val="000000"/>
        </w:rPr>
        <w:t>（1）</w:t>
      </w:r>
      <w:r>
        <w:rPr>
          <w:rFonts w:ascii="宋体" w:hAnsi="宋体" w:eastAsia="宋体" w:cs="宋体"/>
          <w:color w:val="000000"/>
        </w:rPr>
        <w:t>运用“正确发挥主观能动性”的相关知识，说明全国人大常委会修订《反不正当竞争法》的原因。</w:t>
      </w:r>
    </w:p>
    <w:p w14:paraId="36E0DA27">
      <w:pPr>
        <w:spacing w:line="360" w:lineRule="auto"/>
        <w:jc w:val="left"/>
        <w:textAlignment w:val="center"/>
        <w:rPr>
          <w:color w:val="000000"/>
        </w:rPr>
      </w:pPr>
      <w:r>
        <w:rPr>
          <w:color w:val="000000"/>
        </w:rPr>
        <w:t>（2）</w:t>
      </w:r>
      <w:r>
        <w:rPr>
          <w:rFonts w:ascii="宋体" w:hAnsi="宋体" w:eastAsia="宋体" w:cs="宋体"/>
          <w:color w:val="000000"/>
        </w:rPr>
        <w:t>运用“我国的社会主义市场经济体制”的相关知识，分析修订实施《反不正当竞争法》对加快建设全国统一大市场的积极意义。</w:t>
      </w:r>
    </w:p>
    <w:p w14:paraId="55647EE1">
      <w:pPr>
        <w:spacing w:line="360" w:lineRule="auto"/>
        <w:jc w:val="left"/>
        <w:textAlignment w:val="center"/>
        <w:rPr>
          <w:color w:val="000000"/>
        </w:rPr>
      </w:pPr>
      <w:r>
        <w:rPr>
          <w:color w:val="000000"/>
        </w:rPr>
        <w:t>（3）</w:t>
      </w:r>
      <w:r>
        <w:rPr>
          <w:rFonts w:ascii="宋体" w:hAnsi="宋体" w:eastAsia="宋体" w:cs="宋体"/>
          <w:color w:val="000000"/>
        </w:rPr>
        <w:t>从“价值与价值观”的角度，为引导经营者遵守《反不正当竞争法》提一条具体建议，并说明理由。</w:t>
      </w:r>
    </w:p>
    <w:p w14:paraId="38EB88D9">
      <w:pPr>
        <w:spacing w:line="360" w:lineRule="auto"/>
        <w:textAlignment w:val="center"/>
        <w:rPr>
          <w:color w:val="000000"/>
        </w:rPr>
      </w:pPr>
      <w:r>
        <w:rPr>
          <w:color w:val="2E75B6"/>
        </w:rPr>
        <w:t>【答案】</w:t>
      </w:r>
      <w:r>
        <w:rPr>
          <w:color w:val="000000"/>
        </w:rPr>
        <w:t>（1）</w:t>
      </w:r>
    </w:p>
    <w:p w14:paraId="715A60DD">
      <w:pPr>
        <w:spacing w:line="360" w:lineRule="auto"/>
        <w:jc w:val="left"/>
        <w:textAlignment w:val="center"/>
        <w:rPr>
          <w:color w:val="000000"/>
        </w:rPr>
      </w:pPr>
      <w:r>
        <w:rPr>
          <w:rFonts w:ascii="宋体" w:hAnsi="宋体" w:eastAsia="宋体" w:cs="宋体"/>
          <w:color w:val="000000"/>
        </w:rPr>
        <w:t>①人能够能动地认识世界。意识活动具有目的性、自觉选择性和能动创造性。针对制度供给不足、监管缺位、“内卷式”竞争等挑战,全国人大常委会修订《反不正当竞争法》以推动经济高质量发展。</w:t>
      </w:r>
    </w:p>
    <w:p w14:paraId="7740CF82">
      <w:pPr>
        <w:spacing w:line="360" w:lineRule="auto"/>
        <w:jc w:val="left"/>
        <w:textAlignment w:val="center"/>
        <w:rPr>
          <w:color w:val="000000"/>
        </w:rPr>
      </w:pPr>
      <w:r>
        <w:rPr>
          <w:rFonts w:ascii="宋体" w:hAnsi="宋体" w:eastAsia="宋体" w:cs="宋体"/>
          <w:color w:val="000000"/>
        </w:rPr>
        <w:t>②人能够能动地改造世界,正确意识能够指导人们正确改造世界。全国人大常委会修订《反不正当竞争法》,为加快建设全国统一大市场提供有力的制度支撑。</w:t>
      </w:r>
    </w:p>
    <w:p w14:paraId="1BE8DD40">
      <w:pPr>
        <w:spacing w:line="360" w:lineRule="auto"/>
        <w:jc w:val="left"/>
        <w:textAlignment w:val="center"/>
        <w:rPr>
          <w:color w:val="000000"/>
        </w:rPr>
      </w:pPr>
      <w:r>
        <w:rPr>
          <w:rFonts w:ascii="宋体" w:hAnsi="宋体" w:eastAsia="宋体" w:cs="宋体"/>
          <w:color w:val="000000"/>
        </w:rPr>
        <w:t>③尊重客观规律是正确发挥主观能动性的前提条件。全国人大常委会遵循经济规律,根据市场经济运行及其挑战,修订《反不正当竞争法》,护航中国特色社会主义市场经济平稳运行。</w:t>
      </w:r>
      <w:r>
        <w:rPr>
          <w:color w:val="000000"/>
        </w:rPr>
        <w:t xml:space="preserve">    </w:t>
      </w:r>
    </w:p>
    <w:p w14:paraId="4F97B949">
      <w:pPr>
        <w:spacing w:line="360" w:lineRule="auto"/>
        <w:jc w:val="left"/>
        <w:textAlignment w:val="center"/>
        <w:rPr>
          <w:color w:val="000000"/>
        </w:rPr>
      </w:pPr>
      <w:r>
        <w:rPr>
          <w:color w:val="000000"/>
        </w:rPr>
        <w:t>（2）</w:t>
      </w:r>
    </w:p>
    <w:p w14:paraId="59624E41">
      <w:pPr>
        <w:spacing w:line="360" w:lineRule="auto"/>
        <w:jc w:val="left"/>
        <w:textAlignment w:val="center"/>
        <w:rPr>
          <w:color w:val="000000"/>
        </w:rPr>
      </w:pPr>
      <w:r>
        <w:rPr>
          <w:rFonts w:ascii="宋体" w:hAnsi="宋体" w:eastAsia="宋体" w:cs="宋体"/>
          <w:color w:val="000000"/>
        </w:rPr>
        <w:t>①修订实施《反不正当竞争法》有利于促进有为政府建设,提升政府服务效能,推进构建高水平社会主义市场经济体制,为加快建设全国统一大市场提供可靠的保障。</w:t>
      </w:r>
    </w:p>
    <w:p w14:paraId="4B051EF6">
      <w:pPr>
        <w:spacing w:line="360" w:lineRule="auto"/>
        <w:jc w:val="left"/>
        <w:textAlignment w:val="center"/>
        <w:rPr>
          <w:color w:val="000000"/>
        </w:rPr>
      </w:pPr>
      <w:r>
        <w:rPr>
          <w:rFonts w:ascii="宋体" w:hAnsi="宋体" w:eastAsia="宋体" w:cs="宋体"/>
          <w:color w:val="000000"/>
        </w:rPr>
        <w:t>②修订实施《反不正当竞争法》有利于加强市场监管,规范市场秩序,维护统一的公平竞争制度,为推进全国统一大市场建设构建良好的市场环境。</w:t>
      </w:r>
      <w:r>
        <w:rPr>
          <w:color w:val="000000"/>
        </w:rPr>
        <w:t xml:space="preserve">    </w:t>
      </w:r>
    </w:p>
    <w:p w14:paraId="64D5479B">
      <w:pPr>
        <w:spacing w:line="360" w:lineRule="auto"/>
        <w:jc w:val="left"/>
        <w:textAlignment w:val="center"/>
        <w:rPr>
          <w:color w:val="000000"/>
        </w:rPr>
      </w:pPr>
      <w:r>
        <w:rPr>
          <w:color w:val="000000"/>
        </w:rPr>
        <w:t>（3）</w:t>
      </w:r>
      <w:r>
        <w:rPr>
          <w:rFonts w:ascii="宋体" w:hAnsi="宋体" w:eastAsia="宋体" w:cs="宋体"/>
          <w:color w:val="000000"/>
        </w:rPr>
        <w:t>答案示例:</w:t>
      </w:r>
    </w:p>
    <w:p w14:paraId="66D6875D">
      <w:pPr>
        <w:spacing w:line="360" w:lineRule="auto"/>
        <w:jc w:val="left"/>
        <w:textAlignment w:val="center"/>
        <w:rPr>
          <w:color w:val="000000"/>
        </w:rPr>
      </w:pPr>
      <w:r>
        <w:rPr>
          <w:rFonts w:ascii="宋体" w:hAnsi="宋体" w:eastAsia="宋体" w:cs="宋体"/>
          <w:color w:val="000000"/>
        </w:rPr>
        <w:t>开展普法宣传讲座。理由:价值观对人们认识世界和改造世界的活动有重要的导向作用。</w:t>
      </w:r>
    </w:p>
    <w:p w14:paraId="548C84B4">
      <w:pPr>
        <w:spacing w:line="360" w:lineRule="auto"/>
        <w:jc w:val="left"/>
        <w:textAlignment w:val="center"/>
        <w:rPr>
          <w:color w:val="000000"/>
        </w:rPr>
      </w:pPr>
      <w:r>
        <w:rPr>
          <w:rFonts w:ascii="宋体" w:hAnsi="宋体" w:eastAsia="宋体" w:cs="宋体"/>
          <w:color w:val="000000"/>
        </w:rPr>
        <w:t>或对守法经营者进行激励和表彰。理由:人的价值主要在于对社会的贡献。或人既是价值的创造者,又是价值的享受者。</w:t>
      </w:r>
    </w:p>
    <w:p w14:paraId="7DBF4055">
      <w:pPr>
        <w:spacing w:line="360" w:lineRule="auto"/>
        <w:textAlignment w:val="center"/>
        <w:rPr>
          <w:color w:val="000000"/>
        </w:rPr>
      </w:pPr>
      <w:r>
        <w:rPr>
          <w:color w:val="2E75B6"/>
        </w:rPr>
        <w:t>【解析】</w:t>
      </w:r>
    </w:p>
    <w:p w14:paraId="066578B8">
      <w:pPr>
        <w:spacing w:line="360" w:lineRule="auto"/>
        <w:jc w:val="both"/>
        <w:textAlignment w:val="center"/>
        <w:rPr>
          <w:color w:val="000000"/>
        </w:rPr>
      </w:pPr>
      <w:r>
        <w:rPr>
          <w:color w:val="000000"/>
        </w:rPr>
        <w:t>【分析】</w:t>
      </w:r>
      <w:r>
        <w:rPr>
          <w:rFonts w:ascii="宋体" w:hAnsi="宋体" w:eastAsia="宋体" w:cs="宋体"/>
          <w:color w:val="000000"/>
        </w:rPr>
        <w:t>背景素材：全国人大常委会修订《反不正当竞争法》</w:t>
      </w:r>
    </w:p>
    <w:p w14:paraId="7F4541D7">
      <w:pPr>
        <w:spacing w:line="360" w:lineRule="auto"/>
        <w:jc w:val="both"/>
        <w:textAlignment w:val="center"/>
        <w:rPr>
          <w:color w:val="000000"/>
        </w:rPr>
      </w:pPr>
      <w:r>
        <w:rPr>
          <w:rFonts w:ascii="宋体" w:hAnsi="宋体" w:eastAsia="宋体" w:cs="宋体"/>
          <w:color w:val="000000"/>
        </w:rPr>
        <w:t>考点考查：运动的规律性、我国的社会主义市场经济体制、价值与价值观</w:t>
      </w:r>
    </w:p>
    <w:p w14:paraId="3B74CA7D">
      <w:pPr>
        <w:spacing w:line="360" w:lineRule="auto"/>
        <w:jc w:val="both"/>
        <w:textAlignment w:val="center"/>
        <w:rPr>
          <w:color w:val="000000"/>
        </w:rPr>
      </w:pPr>
      <w:r>
        <w:rPr>
          <w:rFonts w:ascii="宋体" w:hAnsi="宋体" w:eastAsia="宋体" w:cs="宋体"/>
          <w:color w:val="000000"/>
        </w:rPr>
        <w:t>能力考查：描述和阐释事物、论证和探究问题</w:t>
      </w:r>
    </w:p>
    <w:p w14:paraId="57D4A5BE">
      <w:pPr>
        <w:spacing w:line="360" w:lineRule="auto"/>
        <w:jc w:val="left"/>
        <w:textAlignment w:val="center"/>
        <w:rPr>
          <w:color w:val="000000"/>
        </w:rPr>
      </w:pPr>
      <w:r>
        <w:rPr>
          <w:rFonts w:ascii="宋体" w:hAnsi="宋体" w:eastAsia="宋体" w:cs="宋体"/>
          <w:color w:val="000000"/>
        </w:rPr>
        <w:t>核心素养：政治认同、科学精神、法治意识、公共参与</w:t>
      </w:r>
    </w:p>
    <w:p w14:paraId="2FA904E9">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0"/>
                    <a:stretch>
                      <a:fillRect/>
                    </a:stretch>
                  </pic:blipFill>
                  <pic:spPr>
                    <a:xfrm>
                      <a:off x="0" y="0"/>
                      <a:ext cx="95250" cy="171450"/>
                    </a:xfrm>
                    <a:prstGeom prst="rect">
                      <a:avLst/>
                    </a:prstGeom>
                  </pic:spPr>
                </pic:pic>
              </a:graphicData>
            </a:graphic>
          </wp:inline>
        </w:drawing>
      </w:r>
      <w:r>
        <w:rPr>
          <w:color w:val="000000"/>
        </w:rPr>
        <w:t>小问1详解】</w:t>
      </w:r>
    </w:p>
    <w:p w14:paraId="2E78BD71">
      <w:pPr>
        <w:spacing w:line="360" w:lineRule="auto"/>
        <w:jc w:val="both"/>
        <w:textAlignment w:val="center"/>
        <w:rPr>
          <w:color w:val="000000"/>
        </w:rPr>
      </w:pPr>
      <w:r>
        <w:rPr>
          <w:rFonts w:ascii="宋体" w:hAnsi="宋体" w:eastAsia="宋体" w:cs="宋体"/>
          <w:color w:val="000000"/>
        </w:rPr>
        <w:t>第一步：审设问。明确主体、知识范围、问题限定和作答角度。本题为说明类主观题，需要调用正确发挥主观能动性的有关知识，从原因角度分析作答。</w:t>
      </w:r>
    </w:p>
    <w:p w14:paraId="4E7485AC">
      <w:pPr>
        <w:spacing w:line="360" w:lineRule="auto"/>
        <w:jc w:val="both"/>
        <w:textAlignment w:val="center"/>
        <w:rPr>
          <w:color w:val="000000"/>
        </w:rPr>
      </w:pPr>
      <w:r>
        <w:rPr>
          <w:rFonts w:ascii="宋体" w:hAnsi="宋体" w:eastAsia="宋体" w:cs="宋体"/>
          <w:color w:val="000000"/>
        </w:rPr>
        <w:t>第二步：审材料。提取关键词，链接教材知识。</w:t>
      </w:r>
    </w:p>
    <w:p w14:paraId="4636FA64">
      <w:pPr>
        <w:spacing w:line="360" w:lineRule="auto"/>
        <w:jc w:val="left"/>
        <w:textAlignment w:val="center"/>
        <w:rPr>
          <w:color w:val="000000"/>
        </w:rPr>
      </w:pPr>
      <w:r>
        <w:rPr>
          <w:rFonts w:ascii="宋体" w:hAnsi="宋体" w:eastAsia="宋体" w:cs="宋体"/>
          <w:color w:val="000000"/>
        </w:rPr>
        <w:t>关键词①：“我国正处于经济发展方式转变的关键时期，面临制度供给不足、监管缺位、部分传统产业及平台经济领域出现的‘内卷式’竞争等挑战”→可联系人能够能动地认识世界的知识，从意识活动具有目的性、自觉选择性和能动创造性的角度分析，全国人大常委会通过修订《反不正当竞争法》来解决问题，以推动经济高质量发展，体现了意识活动的这些特性。</w:t>
      </w:r>
    </w:p>
    <w:p w14:paraId="5F336A7E">
      <w:pPr>
        <w:spacing w:line="360" w:lineRule="auto"/>
        <w:jc w:val="left"/>
        <w:textAlignment w:val="center"/>
        <w:rPr>
          <w:color w:val="000000"/>
        </w:rPr>
      </w:pPr>
      <w:r>
        <w:rPr>
          <w:rFonts w:ascii="宋体" w:hAnsi="宋体" w:eastAsia="宋体" w:cs="宋体"/>
          <w:color w:val="000000"/>
        </w:rPr>
        <w:t>关键词②：“《反不正当竞争法》的正式施行，将进一步推动加快建设高效规范、公平竞争、充分开放的全国统一大市场”→可联系人能够能动地改造世界的知识，从正确意识能够指导人们正确改造世界的角度分析，说明全国人大常委会修订《反不正当竞争法》这一正确意识，能够为建设全国统一大市场这一实践活动提供有力的制度支撑，发挥正确意识对改造客观世界的促进作用。</w:t>
      </w:r>
    </w:p>
    <w:p w14:paraId="5FE1915B">
      <w:pPr>
        <w:spacing w:line="360" w:lineRule="auto"/>
        <w:jc w:val="left"/>
        <w:textAlignment w:val="center"/>
        <w:rPr>
          <w:color w:val="000000"/>
        </w:rPr>
      </w:pPr>
      <w:r>
        <w:rPr>
          <w:rFonts w:ascii="宋体" w:hAnsi="宋体" w:eastAsia="宋体" w:cs="宋体"/>
          <w:color w:val="000000"/>
        </w:rPr>
        <w:t>关键词③：“我国正处于经济发展方式转变的关键时期”“国家建立健全公平竞争审查制度”等→可联系尊重客观规律是正确发挥主观能动性的前提条件的知识，从全国人大常委会遵循经济发展规律的角度分析，全国人大常委会修订《反不正当竞争法》，护航中国特色社会主义市场经济平稳运行，体现了在尊重客观规律的基础上正确发挥主观能动性。</w:t>
      </w:r>
    </w:p>
    <w:p w14:paraId="42941E62">
      <w:pPr>
        <w:spacing w:line="360" w:lineRule="auto"/>
        <w:jc w:val="left"/>
        <w:textAlignment w:val="center"/>
        <w:rPr>
          <w:color w:val="000000"/>
        </w:rPr>
      </w:pPr>
      <w:r>
        <w:rPr>
          <w:rFonts w:ascii="宋体" w:hAnsi="宋体" w:eastAsia="宋体" w:cs="宋体"/>
          <w:color w:val="000000"/>
        </w:rPr>
        <w:t>第三步：整合信息，组织答案。</w:t>
      </w:r>
    </w:p>
    <w:p w14:paraId="35228885">
      <w:pPr>
        <w:spacing w:line="360" w:lineRule="auto"/>
        <w:jc w:val="left"/>
        <w:textAlignment w:val="center"/>
        <w:rPr>
          <w:color w:val="000000"/>
        </w:rPr>
      </w:pPr>
      <w:r>
        <w:rPr>
          <w:color w:val="000000"/>
        </w:rPr>
        <w:t>【小问2详解】</w:t>
      </w:r>
    </w:p>
    <w:p w14:paraId="3A672202">
      <w:pPr>
        <w:spacing w:line="360" w:lineRule="auto"/>
        <w:jc w:val="both"/>
        <w:textAlignment w:val="center"/>
        <w:rPr>
          <w:color w:val="000000"/>
        </w:rPr>
      </w:pPr>
      <w:r>
        <w:rPr>
          <w:rFonts w:ascii="宋体" w:hAnsi="宋体" w:eastAsia="宋体" w:cs="宋体"/>
          <w:color w:val="000000"/>
        </w:rPr>
        <w:t>第一步：审设问。明确主体、知识范围、问题限定和作答角度。本题为意义类主观题，需要调用我国的社会主义市场经济体制的有关知识，从意义角度分析作答。</w:t>
      </w:r>
    </w:p>
    <w:p w14:paraId="41EB4A90">
      <w:pPr>
        <w:spacing w:line="360" w:lineRule="auto"/>
        <w:jc w:val="both"/>
        <w:textAlignment w:val="center"/>
        <w:rPr>
          <w:color w:val="000000"/>
        </w:rPr>
      </w:pPr>
      <w:r>
        <w:rPr>
          <w:rFonts w:ascii="宋体" w:hAnsi="宋体" w:eastAsia="宋体" w:cs="宋体"/>
          <w:color w:val="000000"/>
        </w:rPr>
        <w:t>第二步：审材料。提取关键词，链接教材知识。</w:t>
      </w:r>
    </w:p>
    <w:p w14:paraId="46517E0C">
      <w:pPr>
        <w:spacing w:line="360" w:lineRule="auto"/>
        <w:jc w:val="both"/>
        <w:textAlignment w:val="center"/>
        <w:rPr>
          <w:color w:val="000000"/>
        </w:rPr>
      </w:pPr>
      <w:r>
        <w:rPr>
          <w:rFonts w:ascii="宋体" w:hAnsi="宋体" w:eastAsia="宋体" w:cs="宋体"/>
          <w:color w:val="000000"/>
        </w:rPr>
        <w:t>关键词①：“规定国家建立健全公平竞争审查制度，依法加强对公平竞争的审查”→可联系社会主义市场经济体制中政府的经济职能的知识，说明修订实施该法有利于政府更好地履行职能，促进有为政府建设，提升服务效能，为加快建设全国统一大市场提供可靠保障。</w:t>
      </w:r>
    </w:p>
    <w:p w14:paraId="18B17CF0">
      <w:pPr>
        <w:spacing w:line="360" w:lineRule="auto"/>
        <w:jc w:val="both"/>
        <w:textAlignment w:val="center"/>
        <w:rPr>
          <w:color w:val="000000"/>
        </w:rPr>
      </w:pPr>
      <w:r>
        <w:rPr>
          <w:rFonts w:ascii="宋体" w:hAnsi="宋体" w:eastAsia="宋体" w:cs="宋体"/>
          <w:color w:val="000000"/>
        </w:rPr>
        <w:t>关键词②：“要求大型企业不得滥用优势地位要求中小企业接受明显不合理的交易条件；规定平台经营者不得强制或者变相强制平台内经营者按照其定价规则、以低于成本价格销售商品，扰乱市场竞争秩序”→可联系市场秩序相关知识，说明修订实施该法能够加强市场监管，规范市场秩序，为推进全国统一大市场建设营造良好的市场环境。</w:t>
      </w:r>
    </w:p>
    <w:p w14:paraId="60380AEB">
      <w:pPr>
        <w:spacing w:line="360" w:lineRule="auto"/>
        <w:jc w:val="left"/>
        <w:textAlignment w:val="center"/>
        <w:rPr>
          <w:color w:val="000000"/>
        </w:rPr>
      </w:pPr>
      <w:r>
        <w:rPr>
          <w:rFonts w:ascii="宋体" w:hAnsi="宋体" w:eastAsia="宋体" w:cs="宋体"/>
          <w:color w:val="000000"/>
        </w:rPr>
        <w:t>第三步：整合信息，组织答案。</w:t>
      </w:r>
    </w:p>
    <w:p w14:paraId="1AC8D653">
      <w:pPr>
        <w:spacing w:line="360" w:lineRule="auto"/>
        <w:jc w:val="left"/>
        <w:textAlignment w:val="center"/>
        <w:rPr>
          <w:color w:val="000000"/>
        </w:rPr>
      </w:pPr>
      <w:r>
        <w:rPr>
          <w:color w:val="000000"/>
        </w:rPr>
        <w:t>【小问3详解】</w:t>
      </w:r>
    </w:p>
    <w:p w14:paraId="0C5AEA86">
      <w:pPr>
        <w:spacing w:line="360" w:lineRule="auto"/>
        <w:jc w:val="both"/>
        <w:textAlignment w:val="center"/>
        <w:rPr>
          <w:color w:val="000000"/>
        </w:rPr>
      </w:pPr>
      <w:r>
        <w:rPr>
          <w:rFonts w:ascii="宋体" w:hAnsi="宋体" w:eastAsia="宋体" w:cs="宋体"/>
          <w:color w:val="000000"/>
        </w:rPr>
        <w:t>第一步：审设问。明确主体、知识范围、问题限定和作答角度。</w:t>
      </w:r>
    </w:p>
    <w:p w14:paraId="29EDA0E9">
      <w:pPr>
        <w:spacing w:line="360" w:lineRule="auto"/>
        <w:jc w:val="left"/>
        <w:textAlignment w:val="center"/>
        <w:rPr>
          <w:color w:val="000000"/>
        </w:rPr>
      </w:pPr>
      <w:r>
        <w:rPr>
          <w:rFonts w:ascii="宋体" w:hAnsi="宋体" w:eastAsia="宋体" w:cs="宋体"/>
          <w:color w:val="000000"/>
        </w:rPr>
        <w:t>本题属于开放性试题，要求运用价值与价值观的相关知识，为引导经营者遵守《反不正当竞争法》提一条具体建议，并说明理由。围绕着引导经营者遵守《反不正当竞争法》的要求进行作答，切合主题要求，言之有理即可。</w:t>
      </w:r>
    </w:p>
    <w:p w14:paraId="758E83A7">
      <w:pPr>
        <w:spacing w:line="360" w:lineRule="auto"/>
        <w:jc w:val="both"/>
        <w:textAlignment w:val="center"/>
        <w:rPr>
          <w:color w:val="000000"/>
        </w:rPr>
      </w:pPr>
      <w:r>
        <w:rPr>
          <w:rFonts w:ascii="宋体" w:hAnsi="宋体" w:eastAsia="宋体" w:cs="宋体"/>
          <w:color w:val="000000"/>
        </w:rPr>
        <w:t>第二步：审材料。提取关键词，链接教材知识。</w:t>
      </w:r>
    </w:p>
    <w:p w14:paraId="6A8E4B07">
      <w:pPr>
        <w:spacing w:line="360" w:lineRule="auto"/>
        <w:jc w:val="left"/>
        <w:textAlignment w:val="center"/>
        <w:rPr>
          <w:color w:val="000000"/>
        </w:rPr>
      </w:pPr>
      <w:r>
        <w:rPr>
          <w:rFonts w:ascii="宋体" w:hAnsi="宋体" w:eastAsia="宋体" w:cs="宋体"/>
          <w:color w:val="000000"/>
        </w:rPr>
        <w:t>关键词①：“部分传统产业及平台经济领域出现的‘内卷式竞争’”“平台经营者不得强制……以低于成本价格销售商品”→可联系价值观的导向作用知识，从错误价值观易导致不正当竞争行为，需通过引导树立正确价值观规范经营行为的角度分析；“内卷式竞争”本质是经营者受短期利益等错误价值观驱动的结果，纠正这一行为需从价值观层面发力。</w:t>
      </w:r>
    </w:p>
    <w:p w14:paraId="440EEC3A">
      <w:pPr>
        <w:spacing w:line="360" w:lineRule="auto"/>
        <w:jc w:val="left"/>
        <w:textAlignment w:val="center"/>
        <w:rPr>
          <w:color w:val="000000"/>
        </w:rPr>
      </w:pPr>
      <w:r>
        <w:rPr>
          <w:rFonts w:ascii="宋体" w:hAnsi="宋体" w:eastAsia="宋体" w:cs="宋体"/>
          <w:color w:val="000000"/>
        </w:rPr>
        <w:t>关键词②：“《反不正当竞争法》靶向整治‘内卷式竞争’”“推动加快建设高效规范、公平竞争、充分开放的全国统一大市场”→可联系人的价值的内涵知识，从守法经营者为市场公平发展作贡献（实现社会价值），理应获得认可与回报（实现自我价值）的角度分析；法律的实施为经营者创造公平环境，也为肯定守法者价值提供了依据。</w:t>
      </w:r>
    </w:p>
    <w:p w14:paraId="58CDAF04">
      <w:pPr>
        <w:spacing w:line="360" w:lineRule="auto"/>
        <w:jc w:val="left"/>
        <w:textAlignment w:val="center"/>
        <w:rPr>
          <w:color w:val="000000"/>
        </w:rPr>
      </w:pPr>
      <w:r>
        <w:rPr>
          <w:rFonts w:ascii="宋体" w:hAnsi="宋体" w:eastAsia="宋体" w:cs="宋体"/>
          <w:color w:val="000000"/>
        </w:rPr>
        <w:t>第三步：整合信息，组织答案。</w:t>
      </w:r>
    </w:p>
    <w:p w14:paraId="0D73221D">
      <w:pPr>
        <w:spacing w:line="360" w:lineRule="auto"/>
        <w:ind w:firstLine="420"/>
        <w:jc w:val="left"/>
        <w:textAlignment w:val="center"/>
        <w:rPr>
          <w:color w:val="000000"/>
        </w:rPr>
      </w:pPr>
      <w:r>
        <w:rPr>
          <w:color w:val="000000"/>
        </w:rPr>
        <w:t xml:space="preserve">26. </w:t>
      </w:r>
      <w:r>
        <w:rPr>
          <w:rFonts w:ascii="楷体" w:hAnsi="楷体" w:eastAsia="楷体" w:cs="楷体"/>
          <w:color w:val="000000"/>
        </w:rPr>
        <w:t>徐某在微信朋友圈看到</w:t>
      </w:r>
      <w:r>
        <w:rPr>
          <w:rFonts w:ascii="宋体" w:hAnsi="宋体" w:eastAsia="宋体" w:cs="宋体"/>
          <w:color w:val="000000"/>
        </w:rPr>
        <w:t>“</w:t>
      </w:r>
      <w:r>
        <w:rPr>
          <w:rFonts w:ascii="楷体" w:hAnsi="楷体" w:eastAsia="楷体" w:cs="楷体"/>
          <w:color w:val="000000"/>
        </w:rPr>
        <w:t>空地出租啦!水泥沙场或物品堆放，用途多样超灵活!电话***</w:t>
      </w:r>
      <w:r>
        <w:rPr>
          <w:rFonts w:ascii="宋体" w:hAnsi="宋体" w:eastAsia="宋体" w:cs="宋体"/>
          <w:color w:val="000000"/>
        </w:rPr>
        <w:t>”</w:t>
      </w:r>
      <w:r>
        <w:rPr>
          <w:rFonts w:ascii="楷体" w:hAnsi="楷体" w:eastAsia="楷体" w:cs="楷体"/>
          <w:color w:val="000000"/>
        </w:rPr>
        <w:t>的出租广告，便与出租人邬某联系询问具体事宜。后双方于2025年4月27日签订《场地租赁合同》并约定：徐某承租邬某位于某工厂西边的一块空地用于堆放工程设备；租赁期限为2025年5月1日至2028年4月30日；每年租金1万元。徐某当天一次性支付了三年租金。5月1日，徐某将工程设备堆放到该地块。5月8日，邬某向徐某发送由政府部门出具的《责令改正自然资源违法行为通知书》,其中指明该空场地堆放杂物属于非法占用永久基本农田，责令限期改正，恢复土地原状。自此，邬某要求徐某将设备搬离该空地，后徐某完全腾退，并产生了搬迁费。徐某与邬某就相关费用进行协商未果，遂诉至法院。</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0085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8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B618DC">
            <w:pPr>
              <w:spacing w:line="360" w:lineRule="auto"/>
              <w:jc w:val="left"/>
              <w:textAlignment w:val="center"/>
              <w:rPr>
                <w:color w:val="000000"/>
              </w:rPr>
            </w:pPr>
            <w:r>
              <w:rPr>
                <w:rFonts w:ascii="楷体" w:hAnsi="楷体" w:eastAsia="楷体" w:cs="楷体"/>
                <w:color w:val="000000"/>
              </w:rPr>
              <w:t>《中华人民共和国土地管理法》第三十五条永久基本农田经依法划定后，任何单位和</w:t>
            </w:r>
          </w:p>
          <w:p w14:paraId="039F76AF">
            <w:pPr>
              <w:spacing w:line="360" w:lineRule="auto"/>
              <w:jc w:val="left"/>
              <w:textAlignment w:val="center"/>
              <w:rPr>
                <w:color w:val="000000"/>
              </w:rPr>
            </w:pPr>
            <w:r>
              <w:rPr>
                <w:rFonts w:ascii="楷体" w:hAnsi="楷体" w:eastAsia="楷体" w:cs="楷体"/>
                <w:color w:val="000000"/>
              </w:rPr>
              <w:t>个人不得擅自占用或者改变其用途。国家能源、交通、水利、军事设施等重点建设项目选址确实难以避让永久基本农田，涉及农用地转用或者土地征收的，必须经国务院批准。</w:t>
            </w:r>
          </w:p>
        </w:tc>
      </w:tr>
    </w:tbl>
    <w:p w14:paraId="7656EB7C">
      <w:pPr>
        <w:spacing w:line="360" w:lineRule="auto"/>
        <w:jc w:val="left"/>
        <w:textAlignment w:val="center"/>
        <w:rPr>
          <w:color w:val="000000"/>
        </w:rPr>
      </w:pPr>
      <w:r>
        <w:rPr>
          <w:rFonts w:ascii="宋体" w:hAnsi="宋体" w:eastAsia="宋体" w:cs="宋体"/>
          <w:color w:val="000000"/>
        </w:rPr>
        <w:t>结合材料，运用《法律与生活》的相关知识，回答下列问题：</w:t>
      </w:r>
    </w:p>
    <w:p w14:paraId="05AEB8DA">
      <w:pPr>
        <w:spacing w:line="360" w:lineRule="auto"/>
        <w:jc w:val="left"/>
        <w:textAlignment w:val="center"/>
        <w:rPr>
          <w:color w:val="000000"/>
        </w:rPr>
      </w:pPr>
      <w:r>
        <w:rPr>
          <w:color w:val="000000"/>
        </w:rPr>
        <w:t>（1）</w:t>
      </w:r>
      <w:r>
        <w:rPr>
          <w:rFonts w:ascii="宋体" w:hAnsi="宋体" w:eastAsia="宋体" w:cs="宋体"/>
          <w:color w:val="000000"/>
        </w:rPr>
        <w:t>判断本案中的出租广告是否为邀约，并说明理由。</w:t>
      </w:r>
    </w:p>
    <w:p w14:paraId="2F95B149">
      <w:pPr>
        <w:spacing w:line="360" w:lineRule="auto"/>
        <w:jc w:val="left"/>
        <w:textAlignment w:val="center"/>
        <w:rPr>
          <w:color w:val="000000"/>
        </w:rPr>
      </w:pPr>
      <w:r>
        <w:rPr>
          <w:color w:val="000000"/>
        </w:rPr>
        <w:t>（2）</w:t>
      </w:r>
      <w:r>
        <w:rPr>
          <w:rFonts w:ascii="宋体" w:hAnsi="宋体" w:eastAsia="宋体" w:cs="宋体"/>
          <w:color w:val="000000"/>
        </w:rPr>
        <w:t>从徐某代理律师的角度，分析本案中的合同关系，并提出诉讼主张。</w:t>
      </w:r>
    </w:p>
    <w:p w14:paraId="184F6AAD">
      <w:pPr>
        <w:spacing w:line="360" w:lineRule="auto"/>
        <w:textAlignment w:val="center"/>
        <w:rPr>
          <w:color w:val="000000"/>
        </w:rPr>
      </w:pPr>
      <w:r>
        <w:rPr>
          <w:color w:val="2E75B6"/>
        </w:rPr>
        <w:t>【答案】</w:t>
      </w:r>
      <w:r>
        <w:rPr>
          <w:color w:val="000000"/>
        </w:rPr>
        <w:t>（1）</w:t>
      </w:r>
      <w:r>
        <w:rPr>
          <w:rFonts w:ascii="宋体" w:hAnsi="宋体" w:eastAsia="宋体" w:cs="宋体"/>
          <w:color w:val="000000"/>
        </w:rPr>
        <w:t>不是。要约是希望与他人订立合同的意思表示。本案中的出租广告是要约邀请,是出租人邬某希望他人向自己发出要约的意思表示。</w:t>
      </w:r>
      <w:r>
        <w:rPr>
          <w:color w:val="000000"/>
        </w:rPr>
        <w:t xml:space="preserve">    </w:t>
      </w:r>
    </w:p>
    <w:p w14:paraId="3D47EED3">
      <w:pPr>
        <w:spacing w:line="360" w:lineRule="auto"/>
        <w:textAlignment w:val="center"/>
        <w:rPr>
          <w:color w:val="000000"/>
        </w:rPr>
      </w:pPr>
      <w:r>
        <w:rPr>
          <w:color w:val="000000"/>
        </w:rPr>
        <w:t>（2）</w:t>
      </w:r>
      <w:r>
        <w:rPr>
          <w:rFonts w:ascii="宋体" w:hAnsi="宋体" w:eastAsia="宋体" w:cs="宋体"/>
          <w:color w:val="000000"/>
        </w:rPr>
        <w:t>违反法律强制性规定的合同属于无效合同。徐某与邬某签订的《场地租赁合同》内容违反了《中华人民共和国土地管理法》中不得侵占永久基本农田的相关规定,该合同属于无效合同。徐某已支付了租金,并因合同无效产生了搬迁费,有权要求邬某进行赔偿。因此,可提出诉讼主张:确认《场地租赁合同》是无效合同,退还邬某已支付的租金、支付搬迁费用及其他经济损失。</w:t>
      </w:r>
    </w:p>
    <w:p w14:paraId="35B3E9BB">
      <w:pPr>
        <w:spacing w:line="360" w:lineRule="auto"/>
        <w:textAlignment w:val="center"/>
        <w:rPr>
          <w:color w:val="000000"/>
        </w:rPr>
      </w:pPr>
      <w:r>
        <w:rPr>
          <w:color w:val="2E75B6"/>
        </w:rPr>
        <w:t>【解析】</w:t>
      </w:r>
    </w:p>
    <w:p w14:paraId="6F69EF9D">
      <w:pPr>
        <w:spacing w:line="360" w:lineRule="auto"/>
        <w:jc w:val="left"/>
        <w:textAlignment w:val="center"/>
        <w:rPr>
          <w:color w:val="000000"/>
        </w:rPr>
      </w:pPr>
      <w:r>
        <w:rPr>
          <w:color w:val="000000"/>
        </w:rPr>
        <w:t>【分析】</w:t>
      </w:r>
      <w:r>
        <w:rPr>
          <w:rFonts w:ascii="宋体" w:hAnsi="宋体" w:eastAsia="宋体" w:cs="宋体"/>
          <w:color w:val="000000"/>
        </w:rPr>
        <w:t>背景素材：徐某与郭某的合同纠纷诉</w:t>
      </w:r>
    </w:p>
    <w:p w14:paraId="7730A6CC">
      <w:pPr>
        <w:spacing w:line="360" w:lineRule="auto"/>
        <w:jc w:val="left"/>
        <w:textAlignment w:val="center"/>
        <w:rPr>
          <w:color w:val="000000"/>
        </w:rPr>
      </w:pPr>
      <w:r>
        <w:rPr>
          <w:rFonts w:ascii="宋体" w:hAnsi="宋体" w:eastAsia="宋体" w:cs="宋体"/>
          <w:color w:val="000000"/>
        </w:rPr>
        <w:t>考点考查：要约的判定、合同的效力、违约责任</w:t>
      </w:r>
    </w:p>
    <w:p w14:paraId="0E2AE84B">
      <w:pPr>
        <w:spacing w:line="360" w:lineRule="auto"/>
        <w:jc w:val="left"/>
        <w:textAlignment w:val="center"/>
        <w:rPr>
          <w:color w:val="000000"/>
        </w:rPr>
      </w:pPr>
      <w:r>
        <w:rPr>
          <w:rFonts w:ascii="宋体" w:hAnsi="宋体" w:eastAsia="宋体" w:cs="宋体"/>
          <w:color w:val="000000"/>
        </w:rPr>
        <w:t>能力考查：描述和阐释事物、论证和探究问题</w:t>
      </w:r>
    </w:p>
    <w:p w14:paraId="283388DA">
      <w:pPr>
        <w:spacing w:line="360" w:lineRule="auto"/>
        <w:jc w:val="left"/>
        <w:textAlignment w:val="center"/>
        <w:rPr>
          <w:color w:val="000000"/>
        </w:rPr>
      </w:pPr>
      <w:r>
        <w:rPr>
          <w:rFonts w:ascii="宋体" w:hAnsi="宋体" w:eastAsia="宋体" w:cs="宋体"/>
          <w:color w:val="000000"/>
        </w:rPr>
        <w:t>核心素养：科学精神、法治意识</w:t>
      </w:r>
    </w:p>
    <w:p w14:paraId="538D9A83">
      <w:pPr>
        <w:spacing w:line="360" w:lineRule="auto"/>
        <w:jc w:val="left"/>
        <w:textAlignment w:val="center"/>
        <w:rPr>
          <w:color w:val="000000"/>
        </w:rPr>
      </w:pPr>
      <w:r>
        <w:rPr>
          <w:color w:val="000000"/>
        </w:rPr>
        <w:t>【小问1详解】</w:t>
      </w:r>
    </w:p>
    <w:p w14:paraId="5AE0D53E">
      <w:pPr>
        <w:spacing w:line="360" w:lineRule="auto"/>
        <w:jc w:val="left"/>
        <w:textAlignment w:val="center"/>
        <w:rPr>
          <w:color w:val="000000"/>
        </w:rPr>
      </w:pPr>
      <w:r>
        <w:rPr>
          <w:rFonts w:ascii="宋体" w:hAnsi="宋体" w:eastAsia="宋体" w:cs="宋体"/>
          <w:color w:val="000000"/>
        </w:rPr>
        <w:t>第一步：审设问。明确题型、作答范围、问题限定和作答角度。本题为原因类主观题，明确本题考查的知识范围是《法律与生活》中要约与要约邀请的知识，判断该广告是否为要约并说明理由。</w:t>
      </w:r>
    </w:p>
    <w:p w14:paraId="5295FB0D">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6A501FD7">
      <w:pPr>
        <w:spacing w:line="360" w:lineRule="auto"/>
        <w:jc w:val="left"/>
        <w:textAlignment w:val="center"/>
        <w:rPr>
          <w:color w:val="000000"/>
        </w:rPr>
      </w:pPr>
      <w:r>
        <w:rPr>
          <w:rFonts w:ascii="宋体" w:hAnsi="宋体" w:eastAsia="宋体" w:cs="宋体"/>
          <w:color w:val="000000"/>
        </w:rPr>
        <w:t>有效信息：“朋友圈看到‘空地出租啦！水泥沙场或物品堆放，用途多样超灵活！电话***’的出租广告”→可运用要约的构成要件的知识，从要约与要约邀请的区别角度，分析广告的内容是否符合要约的要求。</w:t>
      </w:r>
    </w:p>
    <w:p w14:paraId="6900F825">
      <w:pPr>
        <w:spacing w:line="360" w:lineRule="auto"/>
        <w:jc w:val="left"/>
        <w:textAlignment w:val="center"/>
        <w:rPr>
          <w:color w:val="000000"/>
        </w:rPr>
      </w:pPr>
      <w:r>
        <w:rPr>
          <w:rFonts w:ascii="宋体" w:hAnsi="宋体" w:eastAsia="宋体" w:cs="宋体"/>
          <w:color w:val="000000"/>
        </w:rPr>
        <w:t>第三步：整合信息，组织答案。</w:t>
      </w:r>
    </w:p>
    <w:p w14:paraId="4F1FD69D">
      <w:pPr>
        <w:spacing w:line="360" w:lineRule="auto"/>
        <w:jc w:val="left"/>
        <w:textAlignment w:val="center"/>
        <w:rPr>
          <w:color w:val="000000"/>
        </w:rPr>
      </w:pPr>
      <w:r>
        <w:rPr>
          <w:color w:val="000000"/>
        </w:rPr>
        <w:t>【小问2详解】</w:t>
      </w:r>
    </w:p>
    <w:p w14:paraId="147F43FE">
      <w:pPr>
        <w:spacing w:line="360" w:lineRule="auto"/>
        <w:jc w:val="left"/>
        <w:textAlignment w:val="center"/>
        <w:rPr>
          <w:color w:val="000000"/>
        </w:rPr>
      </w:pPr>
      <w:r>
        <w:rPr>
          <w:rFonts w:ascii="宋体" w:hAnsi="宋体" w:eastAsia="宋体" w:cs="宋体"/>
          <w:color w:val="000000"/>
        </w:rPr>
        <w:t>第一步：审设问。明确题型、作答范围、问题限定和作答角度。本题是分析说明类主观题。明确本题考查的知识范围是《法律与生活》，设问指向是运用合同效力、违约责任的知识，以徐某代理律师的身份分析合同关系并提出诉讼主张。</w:t>
      </w:r>
    </w:p>
    <w:p w14:paraId="7B05E4C8">
      <w:pPr>
        <w:spacing w:line="360" w:lineRule="auto"/>
        <w:jc w:val="left"/>
        <w:textAlignment w:val="center"/>
        <w:rPr>
          <w:color w:val="000000"/>
        </w:rPr>
      </w:pPr>
      <w:r>
        <w:rPr>
          <w:rFonts w:ascii="宋体" w:hAnsi="宋体" w:eastAsia="宋体" w:cs="宋体"/>
          <w:color w:val="000000"/>
        </w:rPr>
        <w:t>第二步：审材料，提取关键词，链接教材知识。</w:t>
      </w:r>
    </w:p>
    <w:p w14:paraId="786133D4">
      <w:pPr>
        <w:spacing w:line="360" w:lineRule="auto"/>
        <w:jc w:val="left"/>
        <w:textAlignment w:val="center"/>
        <w:rPr>
          <w:color w:val="000000"/>
        </w:rPr>
      </w:pPr>
      <w:r>
        <w:rPr>
          <w:rFonts w:ascii="宋体" w:hAnsi="宋体" w:eastAsia="宋体" w:cs="宋体"/>
          <w:color w:val="000000"/>
        </w:rPr>
        <w:t>有效信息①：“双方签订《场地租赁合同》，该土地是永久基本农田，堆放设备属于非法占用”→可调用的法理依据是《中华人民共和国土地管理法》第三十五条（永久基本农田不得擅自占用或改变用途）。本案中，租赁合同违反了《土地管理法》的强制性规定，可以运用合同的效力的知识，从违反法律强制性规定角度，分析合同的效力。</w:t>
      </w:r>
    </w:p>
    <w:p w14:paraId="474D2E6F">
      <w:pPr>
        <w:spacing w:line="360" w:lineRule="auto"/>
        <w:jc w:val="left"/>
        <w:textAlignment w:val="center"/>
        <w:rPr>
          <w:color w:val="000000"/>
        </w:rPr>
      </w:pPr>
      <w:r>
        <w:rPr>
          <w:rFonts w:ascii="宋体" w:hAnsi="宋体" w:eastAsia="宋体" w:cs="宋体"/>
          <w:color w:val="000000"/>
        </w:rPr>
        <w:t>有效信息②：“徐某支付三年租金，产生搬迁费”→可调用的法理依据是《民法典》第一百五十七条（民事法律行为无效后，行为人因该行为取得的财产，应当予以返还；有过错的一方应当赔偿对方由此所受到的损失）。本案中，可运用违约责任的知识，从过错责任角度，分析郭某对合同无效存在过错，应承担返还财产、赔偿损失的责任。</w:t>
      </w:r>
    </w:p>
    <w:p w14:paraId="786B5709">
      <w:pPr>
        <w:spacing w:line="360" w:lineRule="auto"/>
        <w:jc w:val="left"/>
        <w:textAlignment w:val="center"/>
        <w:rPr>
          <w:color w:val="000000"/>
        </w:rPr>
      </w:pPr>
      <w:r>
        <w:rPr>
          <w:rFonts w:ascii="宋体" w:hAnsi="宋体" w:eastAsia="宋体" w:cs="宋体"/>
          <w:color w:val="000000"/>
        </w:rPr>
        <w:t>第三步：整合信息、组织答案</w:t>
      </w:r>
      <w:r>
        <w:rPr>
          <w:rFonts w:ascii="宋体" w:hAnsi="宋体" w:eastAsia="宋体" w:cs="宋体"/>
          <w:color w:val="000000"/>
          <w:position w:val="-12"/>
        </w:rPr>
        <w:drawing>
          <wp:inline distT="0" distB="0" distL="114300" distR="114300">
            <wp:extent cx="127000" cy="762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127000" cy="76200"/>
                    </a:xfrm>
                    <a:prstGeom prst="rect">
                      <a:avLst/>
                    </a:prstGeom>
                  </pic:spPr>
                </pic:pic>
              </a:graphicData>
            </a:graphic>
          </wp:inline>
        </w:drawing>
      </w:r>
    </w:p>
    <w:p w14:paraId="5135AF15">
      <w:pPr>
        <w:spacing w:line="360" w:lineRule="auto"/>
        <w:ind w:firstLine="420"/>
        <w:jc w:val="left"/>
        <w:textAlignment w:val="center"/>
        <w:rPr>
          <w:color w:val="000000"/>
        </w:rPr>
      </w:pPr>
      <w:r>
        <w:rPr>
          <w:color w:val="000000"/>
        </w:rPr>
        <w:t xml:space="preserve">27. </w:t>
      </w:r>
      <w:r>
        <w:rPr>
          <w:rFonts w:ascii="楷体" w:hAnsi="楷体" w:eastAsia="楷体" w:cs="楷体"/>
          <w:color w:val="000000"/>
        </w:rPr>
        <w:t>独脚金是主要寄生高粱、玉米等作物的一种植物，能导致高粱减产甚至死亡。近日，我国科学家结合相关分子及细胞生物学技术，鉴定出高粱中存在两个关键的外排转运蛋白Sb-SLT1和SbSLT2</w:t>
      </w:r>
      <w:r>
        <w:rPr>
          <w:rFonts w:ascii="宋体" w:hAnsi="宋体" w:eastAsia="宋体" w:cs="宋体"/>
          <w:color w:val="000000"/>
        </w:rPr>
        <w:t>，</w:t>
      </w:r>
      <w:r>
        <w:rPr>
          <w:rFonts w:ascii="楷体" w:hAnsi="楷体" w:eastAsia="楷体" w:cs="楷体"/>
          <w:color w:val="000000"/>
        </w:rPr>
        <w:t>其作用机制会影响高粱的产量。研究团队首先通过实验敲除高粱的这两个基因，使独脚金内酯的外排受到抑制，导致独脚金无法正常萌发并寄生高粱，从而显著提高了高粱对独脚金的抗寄生能力。田间实验也表明，敲除这两个基因的高粱品种，寄生率降低67%到94%</w:t>
      </w:r>
      <w:r>
        <w:rPr>
          <w:rFonts w:ascii="宋体" w:hAnsi="宋体" w:eastAsia="宋体" w:cs="宋体"/>
          <w:color w:val="000000"/>
        </w:rPr>
        <w:t>，</w:t>
      </w:r>
      <w:r>
        <w:rPr>
          <w:rFonts w:ascii="楷体" w:hAnsi="楷体" w:eastAsia="楷体" w:cs="楷体"/>
          <w:color w:val="000000"/>
        </w:rPr>
        <w:t>高粱的产量损失减少49%到52%。之后，研究团队进一步通过人工智能模拟预测SbSLT1和SbSLT2上形成独脚金内酯转运通道的关键氨基酸</w:t>
      </w:r>
      <w:r>
        <w:rPr>
          <w:rFonts w:ascii="宋体" w:hAnsi="宋体" w:eastAsia="宋体" w:cs="宋体"/>
          <w:color w:val="000000"/>
        </w:rPr>
        <w:t>——</w:t>
      </w:r>
      <w:r>
        <w:rPr>
          <w:rFonts w:ascii="楷体" w:hAnsi="楷体" w:eastAsia="楷体" w:cs="楷体"/>
          <w:color w:val="000000"/>
        </w:rPr>
        <w:t>苯丙氨酸位点，发现该位点在所有重要作物转运通道同源蛋白中都存在。此外，玉米ZmSLT1和ZmSLT2的独脚金内酯外排功能已被证实。这一发现为重要作物抗寄生提供了具有广泛应用前景的解决方案。</w:t>
      </w:r>
    </w:p>
    <w:p w14:paraId="04733BB7">
      <w:pPr>
        <w:spacing w:line="360" w:lineRule="auto"/>
        <w:jc w:val="left"/>
        <w:textAlignment w:val="center"/>
        <w:rPr>
          <w:color w:val="000000"/>
        </w:rPr>
      </w:pPr>
      <w:r>
        <w:rPr>
          <w:rFonts w:ascii="宋体" w:hAnsi="宋体" w:eastAsia="宋体" w:cs="宋体"/>
          <w:color w:val="000000"/>
        </w:rPr>
        <w:t>结合材料，运用《逻辑与思维》中的相关知识，回答下列问题：</w:t>
      </w:r>
    </w:p>
    <w:p w14:paraId="6E563979">
      <w:pPr>
        <w:spacing w:line="360" w:lineRule="auto"/>
        <w:jc w:val="left"/>
        <w:textAlignment w:val="center"/>
        <w:rPr>
          <w:color w:val="000000"/>
        </w:rPr>
      </w:pPr>
      <w:r>
        <w:rPr>
          <w:color w:val="000000"/>
        </w:rPr>
        <w:t>（1）</w:t>
      </w:r>
      <w:r>
        <w:rPr>
          <w:rFonts w:ascii="宋体" w:hAnsi="宋体" w:eastAsia="宋体" w:cs="宋体"/>
          <w:color w:val="000000"/>
        </w:rPr>
        <w:t>指出该研究团队的重大发现，并分析其运用的主要思维方法。</w:t>
      </w:r>
    </w:p>
    <w:p w14:paraId="62B9D754">
      <w:pPr>
        <w:spacing w:line="360" w:lineRule="auto"/>
        <w:jc w:val="left"/>
        <w:textAlignment w:val="center"/>
        <w:rPr>
          <w:color w:val="000000"/>
        </w:rPr>
      </w:pPr>
      <w:r>
        <w:rPr>
          <w:color w:val="000000"/>
        </w:rPr>
        <w:t>（2）</w:t>
      </w:r>
      <w:r>
        <w:rPr>
          <w:rFonts w:ascii="宋体" w:hAnsi="宋体" w:eastAsia="宋体" w:cs="宋体"/>
          <w:color w:val="000000"/>
        </w:rPr>
        <w:t>有人认为：“敲除外排转运蛋白的两个关键基因，必将促进重要作物增收”，请提出两条建议，以提高该观点的可靠程度。</w:t>
      </w:r>
    </w:p>
    <w:p w14:paraId="3F1CE54F">
      <w:pPr>
        <w:spacing w:line="360" w:lineRule="auto"/>
        <w:textAlignment w:val="center"/>
        <w:rPr>
          <w:color w:val="000000"/>
        </w:rPr>
      </w:pPr>
      <w:r>
        <w:rPr>
          <w:color w:val="2E75B6"/>
        </w:rPr>
        <w:t>【答案】</w:t>
      </w:r>
      <w:r>
        <w:rPr>
          <w:color w:val="000000"/>
        </w:rPr>
        <w:t>（1）</w:t>
      </w:r>
      <w:r>
        <w:rPr>
          <w:rFonts w:ascii="宋体" w:hAnsi="宋体" w:eastAsia="宋体" w:cs="宋体"/>
          <w:color w:val="000000"/>
        </w:rPr>
        <w:t>重大发现：重要作物抵御寄生植物的关键基因，有助于提高农作物产量。运用的主要思维方法：(不完全)归纳推理，通过实验、田间实验、人工智能模拟等途径搜集事实材料，并推出结论。(其他答案：如演绎推理(结合相关分子及细胞生物学技术鉴定出两个基因，推动研究发现)、类比推理(通过人工智能模拟预测发现苯丙氨酸位点在所有重要作物转运通道同源蛋白中都存在)，言之有理亦可得分)</w:t>
      </w:r>
      <w:r>
        <w:rPr>
          <w:color w:val="000000"/>
        </w:rPr>
        <w:t xml:space="preserve">    </w:t>
      </w:r>
    </w:p>
    <w:p w14:paraId="73A40289">
      <w:pPr>
        <w:spacing w:line="360" w:lineRule="auto"/>
        <w:textAlignment w:val="center"/>
        <w:rPr>
          <w:color w:val="000000"/>
        </w:rPr>
      </w:pPr>
      <w:r>
        <w:rPr>
          <w:color w:val="000000"/>
        </w:rPr>
        <w:t>（2）</w:t>
      </w:r>
      <w:r>
        <w:rPr>
          <w:rFonts w:ascii="宋体" w:hAnsi="宋体" w:eastAsia="宋体" w:cs="宋体"/>
          <w:color w:val="000000"/>
        </w:rPr>
        <w:t>答案示例：</w:t>
      </w:r>
    </w:p>
    <w:p w14:paraId="65C2A8AA">
      <w:pPr>
        <w:spacing w:line="360" w:lineRule="auto"/>
        <w:jc w:val="left"/>
        <w:textAlignment w:val="center"/>
        <w:rPr>
          <w:color w:val="000000"/>
        </w:rPr>
      </w:pPr>
      <w:r>
        <w:rPr>
          <w:rFonts w:ascii="宋体" w:hAnsi="宋体" w:eastAsia="宋体" w:cs="宋体"/>
          <w:color w:val="000000"/>
        </w:rPr>
        <w:t>①探索更多重要作物类型与外排转运蛋白基因的关联，可以提高该观点的可靠程度。</w:t>
      </w:r>
    </w:p>
    <w:p w14:paraId="2914E3D2">
      <w:pPr>
        <w:spacing w:line="360" w:lineRule="auto"/>
        <w:jc w:val="left"/>
        <w:textAlignment w:val="center"/>
        <w:rPr>
          <w:color w:val="000000"/>
        </w:rPr>
      </w:pPr>
      <w:r>
        <w:rPr>
          <w:rFonts w:ascii="宋体" w:hAnsi="宋体" w:eastAsia="宋体" w:cs="宋体"/>
          <w:color w:val="000000"/>
        </w:rPr>
        <w:t>②气候、耕种技术等外在因素也会影响重要作物的产量，控制这些因素的影响，可以提高该观点的可靠程度。</w:t>
      </w:r>
    </w:p>
    <w:p w14:paraId="77F1F31F">
      <w:pPr>
        <w:spacing w:line="360" w:lineRule="auto"/>
        <w:textAlignment w:val="center"/>
        <w:rPr>
          <w:color w:val="000000"/>
        </w:rPr>
      </w:pPr>
      <w:r>
        <w:rPr>
          <w:color w:val="2E75B6"/>
        </w:rPr>
        <w:t>【解析】</w:t>
      </w:r>
    </w:p>
    <w:p w14:paraId="59C3CFCA">
      <w:pPr>
        <w:spacing w:line="360" w:lineRule="auto"/>
        <w:jc w:val="left"/>
        <w:textAlignment w:val="center"/>
        <w:rPr>
          <w:color w:val="000000"/>
        </w:rPr>
      </w:pPr>
      <w:r>
        <w:rPr>
          <w:color w:val="000000"/>
        </w:rPr>
        <w:t>【分析】</w:t>
      </w:r>
      <w:r>
        <w:rPr>
          <w:rFonts w:ascii="宋体" w:hAnsi="宋体" w:eastAsia="宋体" w:cs="宋体"/>
          <w:color w:val="000000"/>
        </w:rPr>
        <w:t>背景素材：</w:t>
      </w:r>
      <w:r>
        <w:rPr>
          <w:color w:val="000000"/>
        </w:rPr>
        <w:t>独脚金</w:t>
      </w:r>
    </w:p>
    <w:p w14:paraId="3B55DB11">
      <w:pPr>
        <w:spacing w:line="360" w:lineRule="auto"/>
        <w:jc w:val="left"/>
        <w:textAlignment w:val="center"/>
        <w:rPr>
          <w:color w:val="000000"/>
        </w:rPr>
      </w:pPr>
      <w:r>
        <w:rPr>
          <w:rFonts w:ascii="宋体" w:hAnsi="宋体" w:eastAsia="宋体" w:cs="宋体"/>
          <w:color w:val="000000"/>
        </w:rPr>
        <w:t>考点考查：掌握演绎推理方法、学会归纳与类比推理</w:t>
      </w:r>
    </w:p>
    <w:p w14:paraId="29C7480E">
      <w:pPr>
        <w:spacing w:line="360" w:lineRule="auto"/>
        <w:jc w:val="left"/>
        <w:textAlignment w:val="center"/>
        <w:rPr>
          <w:color w:val="000000"/>
        </w:rPr>
      </w:pPr>
      <w:r>
        <w:rPr>
          <w:rFonts w:ascii="宋体" w:hAnsi="宋体" w:eastAsia="宋体" w:cs="宋体"/>
          <w:color w:val="000000"/>
        </w:rPr>
        <w:t>能力考查：描述和阐述事物、论证和探究问题</w:t>
      </w:r>
    </w:p>
    <w:p w14:paraId="291C9E21">
      <w:pPr>
        <w:spacing w:line="360" w:lineRule="auto"/>
        <w:jc w:val="left"/>
        <w:textAlignment w:val="center"/>
        <w:rPr>
          <w:color w:val="000000"/>
        </w:rPr>
      </w:pPr>
      <w:r>
        <w:rPr>
          <w:rFonts w:ascii="宋体" w:hAnsi="宋体" w:eastAsia="宋体" w:cs="宋体"/>
          <w:color w:val="000000"/>
        </w:rPr>
        <w:t>核心素养：政治认同、科学精神、公共参与</w:t>
      </w:r>
    </w:p>
    <w:p w14:paraId="2BC84B8E">
      <w:pPr>
        <w:spacing w:line="360" w:lineRule="auto"/>
        <w:jc w:val="left"/>
        <w:textAlignment w:val="center"/>
        <w:rPr>
          <w:color w:val="000000"/>
        </w:rPr>
      </w:pPr>
      <w:r>
        <w:rPr>
          <w:color w:val="000000"/>
        </w:rPr>
        <w:t>【小问1详解】</w:t>
      </w:r>
    </w:p>
    <w:p w14:paraId="3F41D9D4">
      <w:pPr>
        <w:spacing w:line="360" w:lineRule="auto"/>
        <w:jc w:val="left"/>
        <w:textAlignment w:val="center"/>
        <w:rPr>
          <w:color w:val="000000"/>
        </w:rPr>
      </w:pPr>
      <w:r>
        <w:rPr>
          <w:rFonts w:ascii="宋体" w:hAnsi="宋体" w:eastAsia="宋体" w:cs="宋体"/>
          <w:color w:val="000000"/>
        </w:rPr>
        <w:t>第一步：审设问，明确主体、作答范围、问题限定和作答角度。本题属于分析说明类主观题，需调用掌握演绎推理方法、学会归纳与类比推理的相关知识结合材料有效信息分析作答。</w:t>
      </w:r>
    </w:p>
    <w:p w14:paraId="21056ACD">
      <w:pPr>
        <w:spacing w:line="360" w:lineRule="auto"/>
        <w:jc w:val="left"/>
        <w:textAlignment w:val="center"/>
        <w:rPr>
          <w:color w:val="000000"/>
        </w:rPr>
      </w:pPr>
      <w:r>
        <w:rPr>
          <w:rFonts w:ascii="宋体" w:hAnsi="宋体" w:eastAsia="宋体" w:cs="宋体"/>
          <w:color w:val="000000"/>
        </w:rPr>
        <w:t>第二步：审材料，提取关键词，链接教材知识。</w:t>
      </w:r>
    </w:p>
    <w:p w14:paraId="3123D931">
      <w:pPr>
        <w:spacing w:line="360" w:lineRule="auto"/>
        <w:jc w:val="left"/>
        <w:textAlignment w:val="center"/>
        <w:rPr>
          <w:color w:val="000000"/>
        </w:rPr>
      </w:pPr>
      <w:r>
        <w:rPr>
          <w:rFonts w:ascii="宋体" w:hAnsi="宋体" w:eastAsia="宋体" w:cs="宋体"/>
          <w:color w:val="000000"/>
        </w:rPr>
        <w:t>有效信息①：鉴定出高粱中存在两个关键的外排转运蛋白Sb-SLT1和SbSLT2，其作用机制会影响高粱的产量，玉米ZmSLT1和ZmSLT2的独脚金内酯外排功能已被证实→运用推理的知识，分析重大发现是重要作物抵御寄生植物的关键基因，有助于提高农作物产量。</w:t>
      </w:r>
    </w:p>
    <w:p w14:paraId="1C8DE775">
      <w:pPr>
        <w:spacing w:line="360" w:lineRule="auto"/>
        <w:jc w:val="left"/>
        <w:textAlignment w:val="center"/>
        <w:rPr>
          <w:color w:val="000000"/>
        </w:rPr>
      </w:pPr>
      <w:r>
        <w:rPr>
          <w:rFonts w:ascii="宋体" w:hAnsi="宋体" w:eastAsia="宋体" w:cs="宋体"/>
          <w:color w:val="000000"/>
        </w:rPr>
        <w:t>有效信息②：研究团队首先通过实验敲除高粱的这两个基因，田间实验也表明，敲除这两个基因的高粱品种，研究团队进一步通过人工智能模拟预测SbSLT1和SbSLT2上形成独脚金内酯转运通道的关键氨基酸→运用归纳推理及其方法的知识，从不完全归纳推理的角度分析：通过实验、田间实验、人工智能模拟等途径搜集事实材料，并推出结论。</w:t>
      </w:r>
    </w:p>
    <w:p w14:paraId="3C36EE07">
      <w:pPr>
        <w:spacing w:line="360" w:lineRule="auto"/>
        <w:jc w:val="left"/>
        <w:textAlignment w:val="center"/>
        <w:rPr>
          <w:color w:val="000000"/>
        </w:rPr>
      </w:pPr>
      <w:r>
        <w:rPr>
          <w:rFonts w:ascii="宋体" w:hAnsi="宋体" w:eastAsia="宋体" w:cs="宋体"/>
          <w:color w:val="000000"/>
        </w:rPr>
        <w:t>有效信息③：我国科学家结合相关分子及细胞生物学技术，鉴定出高粱中存在两个关键的外排转运蛋白Sb-SLT1和SbSLT2，其作用机制会影响高粱的产量→运用演绎推理概述的知识，从演绎推理的角度分析：结合相关分子及细胞生物学技术鉴定出两个基因，推动研究发现。</w:t>
      </w:r>
    </w:p>
    <w:p w14:paraId="7F42B833">
      <w:pPr>
        <w:spacing w:line="360" w:lineRule="auto"/>
        <w:jc w:val="left"/>
        <w:textAlignment w:val="center"/>
        <w:rPr>
          <w:color w:val="000000"/>
        </w:rPr>
      </w:pPr>
      <w:r>
        <w:rPr>
          <w:rFonts w:ascii="宋体" w:hAnsi="宋体" w:eastAsia="宋体" w:cs="宋体"/>
          <w:color w:val="000000"/>
        </w:rPr>
        <w:t>有效信息④：通过人工智能模拟预测SbSLT1和SbSLT2上形成独脚金内酯转运通道的关键氨基酸——苯丙氨酸位点，发现该位点在所有重要作物转运通道同源蛋白中都存在→运用类比推理的知识，从类比推理的角度分析：通过人工智能模拟预测发现苯丙氨酸位点在所有重要作物转运通道同源蛋白中都存在。</w:t>
      </w:r>
    </w:p>
    <w:p w14:paraId="3B7437E7">
      <w:pPr>
        <w:spacing w:line="360" w:lineRule="auto"/>
        <w:jc w:val="left"/>
        <w:textAlignment w:val="center"/>
        <w:rPr>
          <w:color w:val="000000"/>
        </w:rPr>
      </w:pPr>
      <w:r>
        <w:rPr>
          <w:rFonts w:ascii="宋体" w:hAnsi="宋体" w:eastAsia="宋体" w:cs="宋体"/>
          <w:color w:val="000000"/>
        </w:rPr>
        <w:t>第三步：整合信息，组织答案。</w:t>
      </w:r>
    </w:p>
    <w:p w14:paraId="07A36319">
      <w:pPr>
        <w:spacing w:line="360" w:lineRule="auto"/>
        <w:jc w:val="left"/>
        <w:textAlignment w:val="center"/>
        <w:rPr>
          <w:color w:val="000000"/>
        </w:rPr>
      </w:pPr>
      <w:r>
        <w:rPr>
          <w:color w:val="000000"/>
        </w:rPr>
        <w:t>【小问2详解】</w:t>
      </w:r>
    </w:p>
    <w:p w14:paraId="0E6E5027">
      <w:pPr>
        <w:spacing w:line="360" w:lineRule="auto"/>
        <w:jc w:val="left"/>
        <w:textAlignment w:val="center"/>
        <w:rPr>
          <w:color w:val="000000"/>
        </w:rPr>
      </w:pPr>
      <w:r>
        <w:rPr>
          <w:rFonts w:ascii="宋体" w:hAnsi="宋体" w:eastAsia="宋体" w:cs="宋体"/>
          <w:color w:val="000000"/>
        </w:rPr>
        <w:t>第一步：审设问，明确主体、作答范围、问题限定和作答角度。本题属于开放性主观题，需调用学会归纳与类比推理的相关知识结合材料有效信息分析作答。</w:t>
      </w:r>
    </w:p>
    <w:p w14:paraId="07F3CBAB">
      <w:pPr>
        <w:spacing w:line="360" w:lineRule="auto"/>
        <w:jc w:val="left"/>
        <w:textAlignment w:val="center"/>
        <w:rPr>
          <w:color w:val="000000"/>
        </w:rPr>
      </w:pPr>
      <w:r>
        <w:rPr>
          <w:rFonts w:ascii="宋体" w:hAnsi="宋体" w:eastAsia="宋体" w:cs="宋体"/>
          <w:color w:val="000000"/>
        </w:rPr>
        <w:t>第二步：审材料，提取关键词，链接教材知识。</w:t>
      </w:r>
    </w:p>
    <w:p w14:paraId="59A94749">
      <w:pPr>
        <w:spacing w:line="360" w:lineRule="auto"/>
        <w:jc w:val="left"/>
        <w:textAlignment w:val="center"/>
        <w:rPr>
          <w:color w:val="000000"/>
        </w:rPr>
      </w:pPr>
      <w:r>
        <w:rPr>
          <w:rFonts w:ascii="宋体" w:hAnsi="宋体" w:eastAsia="宋体" w:cs="宋体"/>
          <w:color w:val="000000"/>
        </w:rPr>
        <w:t>有效信息①：研究团队首先通过实验敲除高粱的这两个基因，使独脚金内酯的外排受到抑制，导致独脚金无法正常萌发并寄生高粱，从而显著提高了高粱对独脚金的抗寄生能力→运用归纳推理及其方法的知识，从提高归纳推理的可靠程度的角度分析：探索更多重要作物类型与外排转运蛋白基因的关联，可以提高该观点的可靠程度。</w:t>
      </w:r>
    </w:p>
    <w:p w14:paraId="558E98FB">
      <w:pPr>
        <w:spacing w:line="360" w:lineRule="auto"/>
        <w:jc w:val="left"/>
        <w:textAlignment w:val="center"/>
        <w:rPr>
          <w:color w:val="000000"/>
        </w:rPr>
      </w:pPr>
      <w:r>
        <w:rPr>
          <w:rFonts w:ascii="宋体" w:hAnsi="宋体" w:eastAsia="宋体" w:cs="宋体"/>
          <w:color w:val="000000"/>
        </w:rPr>
        <w:t>有效信息②：田间实验也表明，敲除这两个基因的高粱品种，寄生率降低67%到94%，高粱的产量损失减少49%到52%→运用归纳推理及其方法的知识，从提高归纳推理的可靠程度的角度分析：气候、耕种技术等外在因素也会影响重要作物的产量，控制这些因素的影响，可以提高该观点的可靠程度。</w:t>
      </w:r>
    </w:p>
    <w:p w14:paraId="39AEDEC4">
      <w:pPr>
        <w:spacing w:line="360" w:lineRule="auto"/>
        <w:jc w:val="left"/>
        <w:textAlignment w:val="center"/>
        <w:rPr>
          <w:color w:val="000000"/>
        </w:rPr>
      </w:pPr>
      <w:r>
        <w:rPr>
          <w:rFonts w:ascii="宋体" w:hAnsi="宋体" w:eastAsia="宋体" w:cs="宋体"/>
          <w:color w:val="000000"/>
        </w:rPr>
        <w:t>第三步：整合信息，组织答案。</w:t>
      </w:r>
    </w:p>
    <w:p w14:paraId="0D20BE79">
      <w:pPr>
        <w:spacing w:line="360" w:lineRule="auto"/>
        <w:ind w:firstLine="420"/>
        <w:jc w:val="left"/>
        <w:textAlignment w:val="center"/>
        <w:rPr>
          <w:color w:val="000000"/>
        </w:rPr>
      </w:pPr>
      <w:r>
        <w:rPr>
          <w:color w:val="000000"/>
        </w:rPr>
        <w:t xml:space="preserve">28. </w:t>
      </w:r>
      <w:r>
        <w:rPr>
          <w:rFonts w:ascii="楷体" w:hAnsi="楷体" w:eastAsia="楷体" w:cs="楷体"/>
          <w:color w:val="000000"/>
        </w:rPr>
        <w:t>全球治理倡议体现了习近平外交思想的创新发展，是继全球发展倡议、全球安全倡议、全球文明倡议后，中国为国际社会提供的又一重要公共产品。</w:t>
      </w:r>
    </w:p>
    <w:p w14:paraId="50D80218">
      <w:pPr>
        <w:spacing w:line="360" w:lineRule="auto"/>
        <w:ind w:firstLine="420"/>
        <w:jc w:val="left"/>
        <w:textAlignment w:val="center"/>
        <w:rPr>
          <w:color w:val="000000"/>
        </w:rPr>
      </w:pPr>
      <w:r>
        <w:rPr>
          <w:rFonts w:ascii="楷体" w:hAnsi="楷体" w:eastAsia="楷体" w:cs="楷体"/>
          <w:color w:val="000000"/>
        </w:rPr>
        <w:t>材料一  80年前，两次世界大战的浩劫让国际社会痛定思痛，联合国应运而生，全球治理掀开新的一页。80年后，世界进入新的动荡变革期，和平赤字、发展赤字、安全赤字、治理赤字有增无减，人类社会面临前所未有的挑战，全球治理走到新的十字路口。</w:t>
      </w:r>
    </w:p>
    <w:p w14:paraId="2206EED1">
      <w:pPr>
        <w:spacing w:line="360" w:lineRule="auto"/>
        <w:ind w:firstLine="420"/>
        <w:jc w:val="left"/>
        <w:textAlignment w:val="center"/>
        <w:rPr>
          <w:color w:val="000000"/>
        </w:rPr>
      </w:pPr>
      <w:r>
        <w:rPr>
          <w:rFonts w:ascii="楷体" w:hAnsi="楷体" w:eastAsia="楷体" w:cs="楷体"/>
          <w:color w:val="000000"/>
        </w:rPr>
        <w:t>材料二  个别西方国家的全球治理是拉拢拼凑封闭排他的</w:t>
      </w:r>
      <w:r>
        <w:rPr>
          <w:rFonts w:ascii="宋体" w:hAnsi="宋体" w:eastAsia="宋体" w:cs="宋体"/>
          <w:color w:val="000000"/>
        </w:rPr>
        <w:t>“</w:t>
      </w:r>
      <w:r>
        <w:rPr>
          <w:rFonts w:ascii="楷体" w:hAnsi="楷体" w:eastAsia="楷体" w:cs="楷体"/>
          <w:color w:val="000000"/>
        </w:rPr>
        <w:t>小圈子</w:t>
      </w:r>
      <w:r>
        <w:rPr>
          <w:rFonts w:ascii="宋体" w:hAnsi="宋体" w:eastAsia="宋体" w:cs="宋体"/>
          <w:color w:val="000000"/>
        </w:rPr>
        <w:t>”</w:t>
      </w:r>
      <w:r>
        <w:rPr>
          <w:rFonts w:ascii="楷体" w:hAnsi="楷体" w:eastAsia="楷体" w:cs="楷体"/>
          <w:color w:val="000000"/>
        </w:rPr>
        <w:t>和</w:t>
      </w:r>
      <w:r>
        <w:rPr>
          <w:rFonts w:ascii="宋体" w:hAnsi="宋体" w:eastAsia="宋体" w:cs="宋体"/>
          <w:color w:val="000000"/>
        </w:rPr>
        <w:t>“</w:t>
      </w:r>
      <w:r>
        <w:rPr>
          <w:rFonts w:ascii="楷体" w:hAnsi="楷体" w:eastAsia="楷体" w:cs="楷体"/>
          <w:color w:val="000000"/>
        </w:rPr>
        <w:t>俱乐部</w:t>
      </w:r>
      <w:r>
        <w:rPr>
          <w:rFonts w:ascii="宋体" w:hAnsi="宋体" w:eastAsia="宋体" w:cs="宋体"/>
          <w:color w:val="000000"/>
        </w:rPr>
        <w:t>”</w:t>
      </w:r>
      <w:r>
        <w:rPr>
          <w:rFonts w:ascii="楷体" w:hAnsi="楷体" w:eastAsia="楷体" w:cs="楷体"/>
          <w:color w:val="000000"/>
        </w:rPr>
        <w:t>模式，服务于西方资本主义的霸权秩序，即各国在制度、道路甚至价值观上要向西方国家看齐。因此，在推行过程中往往伴随着战争、颜色革命等，给国际社会带来无穷无尽的冲突。</w:t>
      </w:r>
    </w:p>
    <w:p w14:paraId="7B45559B">
      <w:pPr>
        <w:spacing w:line="360" w:lineRule="auto"/>
        <w:ind w:firstLine="420"/>
        <w:jc w:val="left"/>
        <w:textAlignment w:val="center"/>
        <w:rPr>
          <w:color w:val="000000"/>
        </w:rPr>
      </w:pPr>
      <w:r>
        <w:rPr>
          <w:rFonts w:ascii="楷体" w:hAnsi="楷体" w:eastAsia="楷体" w:cs="楷体"/>
          <w:color w:val="000000"/>
        </w:rPr>
        <w:t>材料三  2025年9月1日，习近平主席主持</w:t>
      </w:r>
      <w:r>
        <w:rPr>
          <w:rFonts w:ascii="宋体" w:hAnsi="宋体" w:eastAsia="宋体" w:cs="宋体"/>
          <w:color w:val="000000"/>
        </w:rPr>
        <w:t>“</w:t>
      </w:r>
      <w:r>
        <w:rPr>
          <w:rFonts w:ascii="楷体" w:hAnsi="楷体" w:eastAsia="楷体" w:cs="楷体"/>
          <w:color w:val="000000"/>
        </w:rPr>
        <w:t>上海合作组织+</w:t>
      </w:r>
      <w:r>
        <w:rPr>
          <w:rFonts w:ascii="宋体" w:hAnsi="宋体" w:eastAsia="宋体" w:cs="宋体"/>
          <w:color w:val="000000"/>
        </w:rPr>
        <w:t>”</w:t>
      </w:r>
      <w:r>
        <w:rPr>
          <w:rFonts w:ascii="楷体" w:hAnsi="楷体" w:eastAsia="楷体" w:cs="楷体"/>
          <w:color w:val="000000"/>
        </w:rPr>
        <w:t>会议并发表题为《凝聚上合力量完善全球治理》的重要讲话，提出全球治理倡议的核心理念，即奉行主权平等、遵守国际法治、践行多边主义、倡导以人为本、注重行动导向。全球治理倡议准确聚焦正确解答</w:t>
      </w:r>
      <w:r>
        <w:rPr>
          <w:rFonts w:ascii="宋体" w:hAnsi="宋体" w:eastAsia="宋体" w:cs="宋体"/>
          <w:color w:val="000000"/>
        </w:rPr>
        <w:t>“</w:t>
      </w:r>
      <w:r>
        <w:rPr>
          <w:rFonts w:ascii="楷体" w:hAnsi="楷体" w:eastAsia="楷体" w:cs="楷体"/>
          <w:color w:val="000000"/>
        </w:rPr>
        <w:t>构建什么样的全球治理体系，如何改革完善全球治理</w:t>
      </w:r>
      <w:r>
        <w:rPr>
          <w:rFonts w:ascii="宋体" w:hAnsi="宋体" w:eastAsia="宋体" w:cs="宋体"/>
          <w:color w:val="000000"/>
        </w:rPr>
        <w:t>”</w:t>
      </w:r>
      <w:r>
        <w:rPr>
          <w:rFonts w:ascii="楷体" w:hAnsi="楷体" w:eastAsia="楷体" w:cs="楷体"/>
          <w:color w:val="000000"/>
        </w:rPr>
        <w:t>这个时代课题，为动荡不安的世界注入了更多的稳定性和确定性，彰显了中国在国际事务中的担当作为。</w:t>
      </w:r>
    </w:p>
    <w:p w14:paraId="7D39DC7F">
      <w:pPr>
        <w:spacing w:line="360" w:lineRule="auto"/>
        <w:jc w:val="left"/>
        <w:textAlignment w:val="center"/>
        <w:rPr>
          <w:color w:val="000000"/>
        </w:rPr>
      </w:pPr>
      <w:r>
        <w:rPr>
          <w:rFonts w:ascii="宋体" w:hAnsi="宋体" w:eastAsia="宋体" w:cs="宋体"/>
          <w:color w:val="000000"/>
        </w:rPr>
        <w:t>结合材料，运用《当代国际政治与经济》的相关知识，以“体现大国担当的全球治理倡议”为主题，写一篇短文对此进行评述。</w:t>
      </w:r>
    </w:p>
    <w:p w14:paraId="6EF23609">
      <w:pPr>
        <w:spacing w:line="360" w:lineRule="auto"/>
        <w:jc w:val="left"/>
        <w:textAlignment w:val="center"/>
        <w:rPr>
          <w:color w:val="000000"/>
        </w:rPr>
      </w:pPr>
      <w:r>
        <w:rPr>
          <w:rFonts w:ascii="宋体" w:hAnsi="宋体" w:eastAsia="宋体" w:cs="宋体"/>
          <w:color w:val="000000"/>
        </w:rPr>
        <w:t>作答要求：（1）知识和材料运用恰当。（2）观点明确；条理清晰、逻辑严密；表达流畅；300字左右。</w:t>
      </w:r>
    </w:p>
    <w:p w14:paraId="5B4CB96B">
      <w:pPr>
        <w:spacing w:line="360" w:lineRule="auto"/>
        <w:textAlignment w:val="center"/>
        <w:rPr>
          <w:color w:val="000000"/>
        </w:rPr>
      </w:pPr>
      <w:r>
        <w:rPr>
          <w:color w:val="2E75B6"/>
        </w:rPr>
        <w:t>【答案】</w:t>
      </w:r>
      <w:r>
        <w:rPr>
          <w:rFonts w:ascii="宋体" w:hAnsi="宋体" w:eastAsia="宋体" w:cs="宋体"/>
          <w:color w:val="000000"/>
        </w:rPr>
        <w:t>示例：</w:t>
      </w:r>
    </w:p>
    <w:p w14:paraId="14B84C75">
      <w:pPr>
        <w:spacing w:line="360" w:lineRule="auto"/>
        <w:jc w:val="left"/>
        <w:textAlignment w:val="center"/>
        <w:rPr>
          <w:color w:val="000000"/>
        </w:rPr>
      </w:pPr>
      <w:r>
        <w:rPr>
          <w:rFonts w:ascii="宋体" w:hAnsi="宋体" w:eastAsia="宋体" w:cs="宋体"/>
          <w:color w:val="000000"/>
        </w:rPr>
        <w:t>当今世界，百年变局加速演进，全球治理面临挑战</w:t>
      </w:r>
      <w:r>
        <w:rPr>
          <w:rFonts w:ascii="宋体" w:hAnsi="宋体" w:eastAsia="宋体" w:cs="宋体"/>
          <w:color w:val="000000"/>
          <w:position w:val="-12"/>
        </w:rPr>
        <w:drawing>
          <wp:inline distT="0" distB="0" distL="114300" distR="114300">
            <wp:extent cx="127000" cy="762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127000" cy="76200"/>
                    </a:xfrm>
                    <a:prstGeom prst="rect">
                      <a:avLst/>
                    </a:prstGeom>
                  </pic:spPr>
                </pic:pic>
              </a:graphicData>
            </a:graphic>
          </wp:inline>
        </w:drawing>
      </w:r>
      <w:r>
        <w:rPr>
          <w:rFonts w:ascii="宋体" w:hAnsi="宋体" w:eastAsia="宋体" w:cs="宋体"/>
          <w:color w:val="000000"/>
        </w:rPr>
        <w:t>个别西方国家奉行“小圈子”“俱乐部”治理模式，破坏了国际秩序，加剧了国际冲突。</w:t>
      </w:r>
    </w:p>
    <w:p w14:paraId="09F9C571">
      <w:pPr>
        <w:spacing w:line="360" w:lineRule="auto"/>
        <w:jc w:val="left"/>
        <w:textAlignment w:val="center"/>
        <w:rPr>
          <w:color w:val="000000"/>
        </w:rPr>
      </w:pPr>
      <w:r>
        <w:rPr>
          <w:rFonts w:ascii="宋体" w:hAnsi="宋体" w:eastAsia="宋体" w:cs="宋体"/>
          <w:color w:val="000000"/>
        </w:rPr>
        <w:t>在此背景下，习近平主席提出全球治理倡议，彰显了中国的大国担当。这一倡议奉行主权平等，倡导国际关系民主化；强调遵守国际法治，坚定维护以联合国为核心的国际体系、以国际法为基础的国际秩序；倡导践行多边主义，凝聚全球治理合力；坚持以人为本，把人民福祉置于核心；注重行动导向，力求解决实际问题。这为完善全球治理提供了中国智慧和方案，有助于推动构建更加公正合理的全球治理体系，契合世界各国人民的共同利益。</w:t>
      </w:r>
    </w:p>
    <w:p w14:paraId="4F15340A">
      <w:pPr>
        <w:spacing w:line="360" w:lineRule="auto"/>
        <w:jc w:val="left"/>
        <w:textAlignment w:val="center"/>
        <w:rPr>
          <w:color w:val="000000"/>
        </w:rPr>
      </w:pPr>
      <w:r>
        <w:rPr>
          <w:rFonts w:ascii="宋体" w:hAnsi="宋体" w:eastAsia="宋体" w:cs="宋体"/>
          <w:color w:val="000000"/>
        </w:rPr>
        <w:t>中国作为负责任大国，正以实际行动为全球治理贡献力量，引领世界携手构建人类命运共同体。</w:t>
      </w:r>
    </w:p>
    <w:p w14:paraId="508957C6">
      <w:pPr>
        <w:spacing w:line="360" w:lineRule="auto"/>
        <w:textAlignment w:val="center"/>
        <w:rPr>
          <w:color w:val="000000"/>
        </w:rPr>
      </w:pPr>
      <w:r>
        <w:rPr>
          <w:color w:val="2E75B6"/>
        </w:rPr>
        <w:t>【解析】</w:t>
      </w:r>
    </w:p>
    <w:p w14:paraId="63121B6A">
      <w:pPr>
        <w:spacing w:line="360" w:lineRule="auto"/>
        <w:jc w:val="left"/>
        <w:textAlignment w:val="center"/>
        <w:rPr>
          <w:color w:val="000000"/>
        </w:rPr>
      </w:pPr>
      <w:r>
        <w:rPr>
          <w:color w:val="000000"/>
        </w:rPr>
        <w:t>【分析】</w:t>
      </w:r>
      <w:r>
        <w:rPr>
          <w:rFonts w:ascii="宋体" w:hAnsi="宋体" w:eastAsia="宋体" w:cs="宋体"/>
          <w:color w:val="000000"/>
        </w:rPr>
        <w:t>背景素材：全球治理倡议</w:t>
      </w:r>
    </w:p>
    <w:p w14:paraId="7BBE4482">
      <w:pPr>
        <w:spacing w:line="360" w:lineRule="auto"/>
        <w:jc w:val="left"/>
        <w:textAlignment w:val="center"/>
        <w:rPr>
          <w:color w:val="000000"/>
        </w:rPr>
      </w:pPr>
      <w:r>
        <w:rPr>
          <w:rFonts w:ascii="宋体" w:hAnsi="宋体" w:eastAsia="宋体" w:cs="宋体"/>
          <w:color w:val="000000"/>
        </w:rPr>
        <w:t>考点考查：世界多极化</w:t>
      </w:r>
    </w:p>
    <w:p w14:paraId="3FC4C92A">
      <w:pPr>
        <w:spacing w:line="360" w:lineRule="auto"/>
        <w:jc w:val="left"/>
        <w:textAlignment w:val="center"/>
        <w:rPr>
          <w:color w:val="000000"/>
        </w:rPr>
      </w:pPr>
      <w:r>
        <w:rPr>
          <w:rFonts w:ascii="宋体" w:hAnsi="宋体" w:eastAsia="宋体" w:cs="宋体"/>
          <w:color w:val="000000"/>
        </w:rPr>
        <w:t>能力考查：描述和阐释事物、论证和探究问题</w:t>
      </w:r>
    </w:p>
    <w:p w14:paraId="6D62DE4D">
      <w:pPr>
        <w:spacing w:line="360" w:lineRule="auto"/>
        <w:jc w:val="left"/>
        <w:textAlignment w:val="center"/>
        <w:rPr>
          <w:color w:val="000000"/>
        </w:rPr>
      </w:pPr>
      <w:r>
        <w:rPr>
          <w:rFonts w:ascii="宋体" w:hAnsi="宋体" w:eastAsia="宋体" w:cs="宋体"/>
          <w:color w:val="000000"/>
        </w:rPr>
        <w:t>核心素养：政治认同、科学精神、公共参与</w:t>
      </w:r>
    </w:p>
    <w:p w14:paraId="66136C88">
      <w:pPr>
        <w:spacing w:line="360" w:lineRule="auto"/>
        <w:jc w:val="left"/>
        <w:textAlignment w:val="center"/>
        <w:rPr>
          <w:color w:val="000000"/>
        </w:rPr>
      </w:pPr>
      <w:r>
        <w:rPr>
          <w:color w:val="000000"/>
        </w:rPr>
        <w:t>【详解】</w:t>
      </w:r>
      <w:r>
        <w:rPr>
          <w:rFonts w:ascii="宋体" w:hAnsi="宋体" w:eastAsia="宋体" w:cs="宋体"/>
          <w:color w:val="000000"/>
        </w:rPr>
        <w:t>第一步：审设问。明确主体、作答范围、问题限定和作答角度。</w:t>
      </w:r>
    </w:p>
    <w:p w14:paraId="3DAFC9BF">
      <w:pPr>
        <w:spacing w:line="360" w:lineRule="auto"/>
        <w:jc w:val="left"/>
        <w:textAlignment w:val="center"/>
        <w:rPr>
          <w:color w:val="000000"/>
        </w:rPr>
      </w:pPr>
      <w:r>
        <w:rPr>
          <w:rFonts w:ascii="宋体" w:hAnsi="宋体" w:eastAsia="宋体" w:cs="宋体"/>
          <w:color w:val="000000"/>
        </w:rPr>
        <w:t>本题为论述类主观题，运用时代主题、维护世界和平与发展的途径、构建人类命运共同体、中国智慧的实践的知识，以“体现大国担当的全球治理倡议”为主题，写一篇短文对此进行评述。</w:t>
      </w:r>
    </w:p>
    <w:p w14:paraId="6B269DE4">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0D0A352B">
      <w:pPr>
        <w:spacing w:line="360" w:lineRule="auto"/>
        <w:jc w:val="left"/>
        <w:textAlignment w:val="center"/>
        <w:rPr>
          <w:color w:val="000000"/>
        </w:rPr>
      </w:pPr>
      <w:r>
        <w:rPr>
          <w:rFonts w:ascii="宋体" w:hAnsi="宋体" w:eastAsia="宋体" w:cs="宋体"/>
          <w:color w:val="000000"/>
        </w:rPr>
        <w:t>有效信息①：个别西方国家的全球治理是拉拢拼凑封闭排他的“小圈子”和“俱乐部”模式→可从和平与发展的主要障碍的角度，说明个别西方国家奉行“小圈子”“俱乐部”治理模式，破坏了国际秩序，加剧了国际冲突。</w:t>
      </w:r>
    </w:p>
    <w:p w14:paraId="559E31A7">
      <w:pPr>
        <w:spacing w:line="360" w:lineRule="auto"/>
        <w:jc w:val="left"/>
        <w:textAlignment w:val="center"/>
        <w:rPr>
          <w:color w:val="000000"/>
        </w:rPr>
      </w:pPr>
      <w:r>
        <w:rPr>
          <w:rFonts w:ascii="宋体" w:hAnsi="宋体" w:eastAsia="宋体" w:cs="宋体"/>
          <w:color w:val="000000"/>
        </w:rPr>
        <w:t>有效信息②：习近平主席提出全球治理倡议的核心理念，即奉行主权平等、遵守国际法治、践行多边主义、倡导以人为本、注重行动导向→可从国际关系民主化、维护世界和平与发展的主要途径的角度，说明这一倡议倡导国际关系民主化；坚定维护以联合国为核心的国际体系、以国际法为基础的国际秩序；倡导践行多边主义；坚持以人为本，把人民福祉置于核心；注重行动导向，力求解决实际问题。</w:t>
      </w:r>
    </w:p>
    <w:p w14:paraId="1132B760">
      <w:pPr>
        <w:spacing w:line="360" w:lineRule="auto"/>
        <w:jc w:val="left"/>
        <w:textAlignment w:val="center"/>
        <w:rPr>
          <w:color w:val="000000"/>
        </w:rPr>
      </w:pPr>
      <w:r>
        <w:rPr>
          <w:rFonts w:ascii="宋体" w:hAnsi="宋体" w:eastAsia="宋体" w:cs="宋体"/>
          <w:color w:val="000000"/>
        </w:rPr>
        <w:t>有效信息③：为动荡不安的世界注入了更多的稳定性和确定性，彰显了中国在国际事务中的担当作为→可从构建人类命运共同体、中国的国际地位与作用的角度，说明这为完善全球治理提供了中国智慧和方案，有助于推动构建更加公正合理的全球治理体系；中国作为负责任大国，正以实际行动为全球治理贡献力量，引领世界携手构建人类命运共同体。</w:t>
      </w:r>
    </w:p>
    <w:p w14:paraId="0EF855EE">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576B6AB6">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r>
      <w:rPr>
        <w:rFonts w:hint="eastAsia"/>
        <w:lang w:eastAsia="zh-CN"/>
      </w:rPr>
      <w:t>杨府山高复</w:t>
    </w:r>
    <w:r>
      <w:rPr>
        <w:rFonts w:hint="eastAsia"/>
        <w:lang w:val="en-US" w:eastAsia="zh-CN"/>
      </w:rPr>
      <w:t xml:space="preserve">   拼搏一年  荣达一生</w:t>
    </w:r>
    <w:r>
      <w:t xml:space="preserve">   </w:t>
    </w:r>
  </w:p>
  <w:p w14:paraId="3DA5C6F7">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6A746A0"/>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23</Pages>
  <Words>5431</Words>
  <Characters>5597</Characters>
  <Lines>0</Lines>
  <Paragraphs>0</Paragraphs>
  <TotalTime>0</TotalTime>
  <ScaleCrop>false</ScaleCrop>
  <LinksUpToDate>false</LinksUpToDate>
  <CharactersWithSpaces>5731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2025-12-04T07:51:00Z</dcterms:created>
  <dc:creator>学科网试题生产平台</dc:creator>
  <dc:description>3898617501811712</dc:description>
  <cp:lastModifiedBy>温州杨府山高复学校</cp:lastModifiedBy>
  <dcterms:modified xsi:type="dcterms:W3CDTF">2026-01-21T07:47:55Z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315F0EB9156A4708870C4E87D5A56B6D_12</vt:lpwstr>
  </property>
</Properties>
</file>