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9C89">
      <w:pPr>
        <w:spacing w:line="360" w:lineRule="auto"/>
        <w:ind w:left="315"/>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11938000</wp:posOffset>
            </wp:positionH>
            <wp:positionV relativeFrom="topMargin">
              <wp:posOffset>11010900</wp:posOffset>
            </wp:positionV>
            <wp:extent cx="266700" cy="495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66700" cy="4953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s+zT8RG5sVnNAx1ODbqMbQ=="/>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s+zT8RG5sVnNAx1ODbqMbQ=="/>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s+zT8RG5sVnNAx1ODbqMbQ=="/>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s+zT8RG5sVnNAx1ODbqMbQ=="/>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模块七 逻辑与思维</w:t>
      </w:r>
    </w:p>
    <w:p w14:paraId="39BCF6BF">
      <w:pPr>
        <w:spacing w:line="360" w:lineRule="auto"/>
        <w:ind w:left="315"/>
        <w:jc w:val="center"/>
        <w:rPr>
          <w:rFonts w:ascii="Times New Roman" w:hAnsi="Times New Roman" w:cs="Times New Roman"/>
        </w:rPr>
      </w:pPr>
      <w:r>
        <w:rPr>
          <w:rFonts w:ascii="Times New Roman" w:hAnsi="Times New Roman" w:cs="Times New Roman"/>
        </w:rPr>
        <w:t>（考试时间：90分钟，试卷满分100分）</w:t>
      </w:r>
    </w:p>
    <w:p w14:paraId="14B1CA06">
      <w:pPr>
        <w:spacing w:line="360" w:lineRule="auto"/>
        <w:ind w:left="315"/>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p>
    <w:p w14:paraId="7142C950">
      <w:pPr>
        <w:spacing w:line="360" w:lineRule="auto"/>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w:t>
      </w:r>
      <w:bookmarkStart w:id="0" w:name="_GoBack"/>
      <w:bookmarkEnd w:id="0"/>
      <w:r>
        <w:rPr>
          <w:rFonts w:ascii="Times New Roman" w:hAnsi="Times New Roman" w:eastAsia="宋体" w:cs="Times New Roman"/>
          <w:b/>
          <w:bCs/>
        </w:rPr>
        <w:t>题目要求的）</w:t>
      </w:r>
    </w:p>
    <w:p w14:paraId="653A876B">
      <w:pPr>
        <w:spacing w:line="360" w:lineRule="auto"/>
        <w:ind w:left="315" w:hanging="315"/>
        <w:jc w:val="left"/>
        <w:textAlignment w:val="center"/>
        <w:rPr>
          <w:rFonts w:ascii="Times New Roman" w:hAnsi="Times New Roman" w:cs="Times New Roman"/>
        </w:rPr>
      </w:pPr>
      <w:r>
        <w:rPr>
          <w:rFonts w:ascii="Times New Roman" w:hAnsi="Times New Roman" w:cs="Times New Roman"/>
        </w:rPr>
        <w:t>1．（2025·浙江·高考真题）某“猜卡牌”游戏设置了四个盒子，每个盒子里均有且仅有一张卡，要么是红卡，要么是黑卡，此外，每个盒子上都有一句陈述，其中只有一句是真的。</w:t>
      </w:r>
    </w:p>
    <w:p w14:paraId="4DE7AEDA">
      <w:pPr>
        <w:spacing w:line="360" w:lineRule="auto"/>
        <w:ind w:left="315"/>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305300" cy="1295400"/>
            <wp:effectExtent l="0" t="0" r="7620" b="0"/>
            <wp:docPr id="100003" name="图片 10000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s+zT8RG5sVnNAx1ODbqMbQ=="/>
                    <pic:cNvPicPr>
                      <a:picLocks noChangeAspect="1"/>
                    </pic:cNvPicPr>
                  </pic:nvPicPr>
                  <pic:blipFill>
                    <a:blip r:embed="rId11"/>
                    <a:stretch>
                      <a:fillRect/>
                    </a:stretch>
                  </pic:blipFill>
                  <pic:spPr>
                    <a:xfrm>
                      <a:off x="0" y="0"/>
                      <a:ext cx="4305300" cy="1295400"/>
                    </a:xfrm>
                    <a:prstGeom prst="rect">
                      <a:avLst/>
                    </a:prstGeom>
                  </pic:spPr>
                </pic:pic>
              </a:graphicData>
            </a:graphic>
          </wp:inline>
        </w:drawing>
      </w:r>
    </w:p>
    <w:p w14:paraId="02987E15">
      <w:pPr>
        <w:spacing w:line="360" w:lineRule="auto"/>
        <w:ind w:left="315"/>
        <w:jc w:val="left"/>
        <w:textAlignment w:val="center"/>
        <w:rPr>
          <w:rFonts w:ascii="Times New Roman" w:hAnsi="Times New Roman" w:cs="Times New Roman"/>
        </w:rPr>
      </w:pPr>
      <w:r>
        <w:rPr>
          <w:rFonts w:ascii="Times New Roman" w:hAnsi="Times New Roman" w:cs="Times New Roman"/>
        </w:rPr>
        <w:t>以上盒子中，肯定有红卡的是（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DFF3CC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w:t>
      </w:r>
      <w:r>
        <w:rPr>
          <w:rFonts w:ascii="Times New Roman" w:hAnsi="Times New Roman" w:cs="Times New Roman"/>
        </w:rPr>
        <w:t>号和</w:t>
      </w:r>
      <w:r>
        <w:rPr>
          <w:rFonts w:hint="eastAsia" w:ascii="宋体" w:hAnsi="宋体" w:eastAsia="宋体" w:cs="宋体"/>
        </w:rPr>
        <w:t>③</w:t>
      </w:r>
      <w:r>
        <w:rPr>
          <w:rFonts w:ascii="Times New Roman" w:hAnsi="Times New Roman" w:cs="Times New Roman"/>
        </w:rPr>
        <w:t>号</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w:t>
      </w:r>
      <w:r>
        <w:rPr>
          <w:rFonts w:ascii="Times New Roman" w:hAnsi="Times New Roman" w:cs="Times New Roman"/>
        </w:rPr>
        <w:t>号和</w:t>
      </w:r>
      <w:r>
        <w:rPr>
          <w:rFonts w:hint="eastAsia" w:ascii="宋体" w:hAnsi="宋体" w:eastAsia="宋体" w:cs="宋体"/>
        </w:rPr>
        <w:t>④</w:t>
      </w:r>
      <w:r>
        <w:rPr>
          <w:rFonts w:ascii="Times New Roman" w:hAnsi="Times New Roman" w:cs="Times New Roman"/>
        </w:rPr>
        <w:t>号</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w:t>
      </w:r>
      <w:r>
        <w:rPr>
          <w:rFonts w:ascii="Times New Roman" w:hAnsi="Times New Roman" w:cs="Times New Roman"/>
        </w:rPr>
        <w:t>号和</w:t>
      </w:r>
      <w:r>
        <w:rPr>
          <w:rFonts w:hint="eastAsia" w:ascii="宋体" w:hAnsi="宋体" w:eastAsia="宋体" w:cs="宋体"/>
        </w:rPr>
        <w:t>③</w:t>
      </w:r>
      <w:r>
        <w:rPr>
          <w:rFonts w:ascii="Times New Roman" w:hAnsi="Times New Roman" w:cs="Times New Roman"/>
        </w:rPr>
        <w:t>号</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w:t>
      </w:r>
      <w:r>
        <w:rPr>
          <w:rFonts w:ascii="Times New Roman" w:hAnsi="Times New Roman" w:cs="Times New Roman"/>
        </w:rPr>
        <w:t>号和</w:t>
      </w:r>
      <w:r>
        <w:rPr>
          <w:rFonts w:hint="eastAsia" w:ascii="宋体" w:hAnsi="宋体" w:eastAsia="宋体" w:cs="宋体"/>
        </w:rPr>
        <w:t>④</w:t>
      </w:r>
      <w:r>
        <w:rPr>
          <w:rFonts w:ascii="Times New Roman" w:hAnsi="Times New Roman" w:cs="Times New Roman"/>
        </w:rPr>
        <w:t>号</w:t>
      </w:r>
    </w:p>
    <w:p w14:paraId="7DAF0ED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764C653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【详解】第一，由题意“每个盒子上都有一句陈述，其中只有一句是真的”可知，</w:t>
      </w:r>
      <w:r>
        <w:rPr>
          <w:rFonts w:hint="eastAsia" w:ascii="宋体" w:hAnsi="宋体" w:eastAsia="宋体" w:cs="宋体"/>
          <w:color w:val="FF0000"/>
        </w:rPr>
        <w:t>①</w:t>
      </w:r>
      <w:r>
        <w:rPr>
          <w:rFonts w:ascii="Times New Roman" w:hAnsi="Times New Roman" w:cs="Times New Roman"/>
          <w:color w:val="FF0000"/>
        </w:rPr>
        <w:t>号盒子和</w:t>
      </w:r>
      <w:r>
        <w:rPr>
          <w:rFonts w:hint="eastAsia" w:ascii="宋体" w:hAnsi="宋体" w:eastAsia="宋体" w:cs="宋体"/>
          <w:color w:val="FF0000"/>
        </w:rPr>
        <w:t>②</w:t>
      </w:r>
      <w:r>
        <w:rPr>
          <w:rFonts w:ascii="Times New Roman" w:hAnsi="Times New Roman" w:cs="Times New Roman"/>
          <w:color w:val="FF0000"/>
        </w:rPr>
        <w:t>号盒子的陈述相矛盾，根据矛盾关系可以得出，要么</w:t>
      </w:r>
      <w:r>
        <w:rPr>
          <w:rFonts w:hint="eastAsia" w:ascii="宋体" w:hAnsi="宋体" w:eastAsia="宋体" w:cs="宋体"/>
          <w:color w:val="FF0000"/>
        </w:rPr>
        <w:t>①</w:t>
      </w:r>
      <w:r>
        <w:rPr>
          <w:rFonts w:ascii="Times New Roman" w:hAnsi="Times New Roman" w:cs="Times New Roman"/>
          <w:color w:val="FF0000"/>
        </w:rPr>
        <w:t>号盒子陈述为真，要么</w:t>
      </w:r>
      <w:r>
        <w:rPr>
          <w:rFonts w:hint="eastAsia" w:ascii="宋体" w:hAnsi="宋体" w:eastAsia="宋体" w:cs="宋体"/>
          <w:color w:val="FF0000"/>
        </w:rPr>
        <w:t>②</w:t>
      </w:r>
      <w:r>
        <w:rPr>
          <w:rFonts w:ascii="Times New Roman" w:hAnsi="Times New Roman" w:cs="Times New Roman"/>
          <w:color w:val="FF0000"/>
        </w:rPr>
        <w:t>号盒子陈述为真，</w:t>
      </w:r>
      <w:r>
        <w:rPr>
          <w:rFonts w:hint="eastAsia" w:ascii="宋体" w:hAnsi="宋体" w:eastAsia="宋体" w:cs="宋体"/>
          <w:color w:val="FF0000"/>
        </w:rPr>
        <w:t>③④</w:t>
      </w:r>
      <w:r>
        <w:rPr>
          <w:rFonts w:ascii="Times New Roman" w:hAnsi="Times New Roman" w:cs="Times New Roman"/>
          <w:color w:val="FF0000"/>
        </w:rPr>
        <w:t>号盒子的陈述为假。</w:t>
      </w:r>
    </w:p>
    <w:p w14:paraId="636B1A4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第二，假设</w:t>
      </w:r>
      <w:r>
        <w:rPr>
          <w:rFonts w:hint="eastAsia" w:ascii="宋体" w:hAnsi="宋体" w:eastAsia="宋体" w:cs="宋体"/>
          <w:color w:val="FF0000"/>
        </w:rPr>
        <w:t>②</w:t>
      </w:r>
      <w:r>
        <w:rPr>
          <w:rFonts w:ascii="Times New Roman" w:hAnsi="Times New Roman" w:cs="Times New Roman"/>
          <w:color w:val="FF0000"/>
        </w:rPr>
        <w:t>号盒子陈述为真，即</w:t>
      </w:r>
      <w:r>
        <w:rPr>
          <w:rFonts w:hint="eastAsia" w:ascii="宋体" w:hAnsi="宋体" w:eastAsia="宋体" w:cs="宋体"/>
          <w:color w:val="FF0000"/>
        </w:rPr>
        <w:t>①</w:t>
      </w:r>
      <w:r>
        <w:rPr>
          <w:rFonts w:ascii="Times New Roman" w:hAnsi="Times New Roman" w:cs="Times New Roman"/>
          <w:color w:val="FF0000"/>
        </w:rPr>
        <w:t>号盒子为黑卡，而</w:t>
      </w:r>
      <w:r>
        <w:rPr>
          <w:rFonts w:hint="eastAsia" w:ascii="宋体" w:hAnsi="宋体" w:eastAsia="宋体" w:cs="宋体"/>
          <w:color w:val="FF0000"/>
        </w:rPr>
        <w:t>③</w:t>
      </w:r>
      <w:r>
        <w:rPr>
          <w:rFonts w:ascii="Times New Roman" w:hAnsi="Times New Roman" w:cs="Times New Roman"/>
          <w:color w:val="FF0000"/>
        </w:rPr>
        <w:t>号盒子的陈述是一个相容选言判断，根据相容选言判断的真假值情况，在已经确定</w:t>
      </w:r>
      <w:r>
        <w:rPr>
          <w:rFonts w:hint="eastAsia" w:ascii="宋体" w:hAnsi="宋体" w:eastAsia="宋体" w:cs="宋体"/>
          <w:color w:val="FF0000"/>
        </w:rPr>
        <w:t>①</w:t>
      </w:r>
      <w:r>
        <w:rPr>
          <w:rFonts w:ascii="Times New Roman" w:hAnsi="Times New Roman" w:cs="Times New Roman"/>
          <w:color w:val="FF0000"/>
        </w:rPr>
        <w:t>号盒子是黑卡的情况下，</w:t>
      </w:r>
      <w:r>
        <w:rPr>
          <w:rFonts w:hint="eastAsia" w:ascii="宋体" w:hAnsi="宋体" w:eastAsia="宋体" w:cs="宋体"/>
          <w:color w:val="FF0000"/>
        </w:rPr>
        <w:t>③</w:t>
      </w:r>
      <w:r>
        <w:rPr>
          <w:rFonts w:ascii="Times New Roman" w:hAnsi="Times New Roman" w:cs="Times New Roman"/>
          <w:color w:val="FF0000"/>
        </w:rPr>
        <w:t>号盒子的陈述不可能为假。因此，假设</w:t>
      </w:r>
      <w:r>
        <w:rPr>
          <w:rFonts w:hint="eastAsia" w:ascii="宋体" w:hAnsi="宋体" w:eastAsia="宋体" w:cs="宋体"/>
          <w:color w:val="FF0000"/>
        </w:rPr>
        <w:t>②</w:t>
      </w:r>
      <w:r>
        <w:rPr>
          <w:rFonts w:ascii="Times New Roman" w:hAnsi="Times New Roman" w:cs="Times New Roman"/>
          <w:color w:val="FF0000"/>
        </w:rPr>
        <w:t>号盒子陈述为真时，</w:t>
      </w:r>
      <w:r>
        <w:rPr>
          <w:rFonts w:hint="eastAsia" w:ascii="宋体" w:hAnsi="宋体" w:eastAsia="宋体" w:cs="宋体"/>
          <w:color w:val="FF0000"/>
        </w:rPr>
        <w:t>③</w:t>
      </w:r>
      <w:r>
        <w:rPr>
          <w:rFonts w:ascii="Times New Roman" w:hAnsi="Times New Roman" w:cs="Times New Roman"/>
          <w:color w:val="FF0000"/>
        </w:rPr>
        <w:t>号盒子也为真，与题意相矛盾。</w:t>
      </w:r>
    </w:p>
    <w:p w14:paraId="1983633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第三，从第二的推理可以得出，为真的陈述是</w:t>
      </w:r>
      <w:r>
        <w:rPr>
          <w:rFonts w:hint="eastAsia" w:ascii="宋体" w:hAnsi="宋体" w:eastAsia="宋体" w:cs="宋体"/>
          <w:color w:val="FF0000"/>
        </w:rPr>
        <w:t>①</w:t>
      </w:r>
      <w:r>
        <w:rPr>
          <w:rFonts w:ascii="Times New Roman" w:hAnsi="Times New Roman" w:cs="Times New Roman"/>
          <w:color w:val="FF0000"/>
        </w:rPr>
        <w:t>号盒子，即</w:t>
      </w:r>
      <w:r>
        <w:rPr>
          <w:rFonts w:hint="eastAsia" w:ascii="宋体" w:hAnsi="宋体" w:eastAsia="宋体" w:cs="宋体"/>
          <w:color w:val="FF0000"/>
        </w:rPr>
        <w:t>①</w:t>
      </w:r>
      <w:r>
        <w:rPr>
          <w:rFonts w:ascii="Times New Roman" w:hAnsi="Times New Roman" w:cs="Times New Roman"/>
          <w:color w:val="FF0000"/>
        </w:rPr>
        <w:t>号盒子是红卡。由此可以判定</w:t>
      </w:r>
      <w:r>
        <w:rPr>
          <w:rFonts w:hint="eastAsia" w:ascii="宋体" w:hAnsi="宋体" w:eastAsia="宋体" w:cs="宋体"/>
          <w:color w:val="FF0000"/>
        </w:rPr>
        <w:t>②③④</w:t>
      </w:r>
      <w:r>
        <w:rPr>
          <w:rFonts w:ascii="Times New Roman" w:hAnsi="Times New Roman" w:cs="Times New Roman"/>
          <w:color w:val="FF0000"/>
        </w:rPr>
        <w:t>号盒子的陈述都为假。</w:t>
      </w:r>
    </w:p>
    <w:p w14:paraId="0664B1A2">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第四，</w:t>
      </w:r>
      <w:r>
        <w:rPr>
          <w:rFonts w:hint="eastAsia" w:ascii="宋体" w:hAnsi="宋体" w:eastAsia="宋体" w:cs="宋体"/>
          <w:color w:val="FF0000"/>
        </w:rPr>
        <w:t>③</w:t>
      </w:r>
      <w:r>
        <w:rPr>
          <w:rFonts w:ascii="Times New Roman" w:hAnsi="Times New Roman" w:cs="Times New Roman"/>
          <w:color w:val="FF0000"/>
        </w:rPr>
        <w:t>号盒子为假，且</w:t>
      </w:r>
      <w:r>
        <w:rPr>
          <w:rFonts w:hint="eastAsia" w:ascii="宋体" w:hAnsi="宋体" w:eastAsia="宋体" w:cs="宋体"/>
          <w:color w:val="FF0000"/>
        </w:rPr>
        <w:t>①</w:t>
      </w:r>
      <w:r>
        <w:rPr>
          <w:rFonts w:ascii="Times New Roman" w:hAnsi="Times New Roman" w:cs="Times New Roman"/>
          <w:color w:val="FF0000"/>
        </w:rPr>
        <w:t>号盒子为红卡，根据相容选言判断的真假值情况，可得出</w:t>
      </w:r>
      <w:r>
        <w:rPr>
          <w:rFonts w:hint="eastAsia" w:ascii="宋体" w:hAnsi="宋体" w:eastAsia="宋体" w:cs="宋体"/>
          <w:color w:val="FF0000"/>
        </w:rPr>
        <w:t>④</w:t>
      </w:r>
      <w:r>
        <w:rPr>
          <w:rFonts w:ascii="Times New Roman" w:hAnsi="Times New Roman" w:cs="Times New Roman"/>
          <w:color w:val="FF0000"/>
        </w:rPr>
        <w:t>号盒子为黑卡。</w:t>
      </w:r>
    </w:p>
    <w:p w14:paraId="724AC3D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第五，</w:t>
      </w:r>
      <w:r>
        <w:rPr>
          <w:rFonts w:hint="eastAsia" w:ascii="宋体" w:hAnsi="宋体" w:eastAsia="宋体" w:cs="宋体"/>
          <w:color w:val="FF0000"/>
        </w:rPr>
        <w:t>④</w:t>
      </w:r>
      <w:r>
        <w:rPr>
          <w:rFonts w:ascii="Times New Roman" w:hAnsi="Times New Roman" w:cs="Times New Roman"/>
          <w:color w:val="FF0000"/>
        </w:rPr>
        <w:t>号盒子为假，且</w:t>
      </w:r>
      <w:r>
        <w:rPr>
          <w:rFonts w:hint="eastAsia" w:ascii="宋体" w:hAnsi="宋体" w:eastAsia="宋体" w:cs="宋体"/>
          <w:color w:val="FF0000"/>
        </w:rPr>
        <w:t>④</w:t>
      </w:r>
      <w:r>
        <w:rPr>
          <w:rFonts w:ascii="Times New Roman" w:hAnsi="Times New Roman" w:cs="Times New Roman"/>
          <w:color w:val="FF0000"/>
        </w:rPr>
        <w:t>号盒子为黑卡，根据</w:t>
      </w:r>
      <w:r>
        <w:rPr>
          <w:rFonts w:hint="eastAsia" w:ascii="宋体" w:hAnsi="宋体" w:eastAsia="宋体" w:cs="宋体"/>
          <w:color w:val="FF0000"/>
        </w:rPr>
        <w:t>③④</w:t>
      </w:r>
      <w:r>
        <w:rPr>
          <w:rFonts w:ascii="Times New Roman" w:hAnsi="Times New Roman" w:cs="Times New Roman"/>
          <w:color w:val="FF0000"/>
        </w:rPr>
        <w:t>号盒子的陈述这个联言判断的真假值情况：全真则真，一假则假，可知</w:t>
      </w:r>
      <w:r>
        <w:rPr>
          <w:rFonts w:hint="eastAsia" w:ascii="宋体" w:hAnsi="宋体" w:eastAsia="宋体" w:cs="宋体"/>
          <w:color w:val="FF0000"/>
        </w:rPr>
        <w:t>③</w:t>
      </w:r>
      <w:r>
        <w:rPr>
          <w:rFonts w:ascii="Times New Roman" w:hAnsi="Times New Roman" w:cs="Times New Roman"/>
          <w:color w:val="FF0000"/>
        </w:rPr>
        <w:t>号盒子为红卡。</w:t>
      </w:r>
    </w:p>
    <w:p w14:paraId="0654655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综上所述，</w:t>
      </w:r>
      <w:r>
        <w:rPr>
          <w:rFonts w:hint="eastAsia" w:ascii="宋体" w:hAnsi="宋体" w:eastAsia="宋体" w:cs="宋体"/>
          <w:color w:val="FF0000"/>
        </w:rPr>
        <w:t>①</w:t>
      </w:r>
      <w:r>
        <w:rPr>
          <w:rFonts w:ascii="Times New Roman" w:hAnsi="Times New Roman" w:cs="Times New Roman"/>
          <w:color w:val="FF0000"/>
        </w:rPr>
        <w:t>号和</w:t>
      </w:r>
      <w:r>
        <w:rPr>
          <w:rFonts w:hint="eastAsia" w:ascii="宋体" w:hAnsi="宋体" w:eastAsia="宋体" w:cs="宋体"/>
          <w:color w:val="FF0000"/>
        </w:rPr>
        <w:t>③</w:t>
      </w:r>
      <w:r>
        <w:rPr>
          <w:rFonts w:ascii="Times New Roman" w:hAnsi="Times New Roman" w:cs="Times New Roman"/>
          <w:color w:val="FF0000"/>
        </w:rPr>
        <w:t>号盒子肯定是红卡。</w:t>
      </w:r>
    </w:p>
    <w:p w14:paraId="75AD2EA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49FAAA7F">
      <w:pPr>
        <w:spacing w:line="360" w:lineRule="auto"/>
        <w:ind w:left="315" w:hanging="315"/>
        <w:jc w:val="left"/>
        <w:textAlignment w:val="center"/>
        <w:rPr>
          <w:rFonts w:ascii="Times New Roman" w:hAnsi="Times New Roman" w:cs="Times New Roman"/>
        </w:rPr>
      </w:pPr>
      <w:r>
        <w:rPr>
          <w:rFonts w:ascii="Times New Roman" w:hAnsi="Times New Roman" w:cs="Times New Roman"/>
        </w:rPr>
        <w:t>2．（2025·浙江·高考真题）露作为一种自然现象，人们对它的观察和认识充分体现在词汇中。露珠强调“露”的形状特征，秋露点明“露”的季节特征，朝露、宿露突出“露”的时间特征，花露、草露、竹露体现“露”的空间特征等。由材料可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8922D1A">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劳动和社会交往提供和丰富了意识的内容</w:t>
      </w:r>
    </w:p>
    <w:p w14:paraId="2F72492E">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意识对客观世界的反映可以通过语言表达出来</w:t>
      </w:r>
    </w:p>
    <w:p w14:paraId="7245F4DC">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事物是普遍性与特殊性的对立统一</w:t>
      </w:r>
    </w:p>
    <w:p w14:paraId="3F699217">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人们借助抽象思维把握事物本质和规律</w:t>
      </w:r>
    </w:p>
    <w:p w14:paraId="5ABE1EA5">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CFF3F6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50A8DF9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：意识是人类社会发展的产物，劳动和社会交往提供和丰富了意识的内容，但是材料强调的是意识能够反映客观事物，强调意识的特征和作用，</w:t>
      </w:r>
      <w:r>
        <w:rPr>
          <w:rFonts w:hint="eastAsia" w:ascii="宋体" w:hAnsi="宋体" w:eastAsia="宋体" w:cs="宋体"/>
          <w:color w:val="FF0000"/>
        </w:rPr>
        <w:t>①</w:t>
      </w:r>
      <w:r>
        <w:rPr>
          <w:rFonts w:ascii="Times New Roman" w:hAnsi="Times New Roman" w:cs="Times New Roman"/>
          <w:color w:val="FF0000"/>
        </w:rPr>
        <w:t>不选。</w:t>
      </w:r>
    </w:p>
    <w:p w14:paraId="2FD1DA04">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：“露作为一种自然现象，人们对它的观察和认识充分体现在词汇中”说明意识对客观世界的反映可以通过语言表达出来，</w:t>
      </w:r>
      <w:r>
        <w:rPr>
          <w:rFonts w:hint="eastAsia" w:ascii="宋体" w:hAnsi="宋体" w:eastAsia="宋体" w:cs="宋体"/>
          <w:color w:val="FF0000"/>
        </w:rPr>
        <w:t>②</w:t>
      </w:r>
      <w:r>
        <w:rPr>
          <w:rFonts w:ascii="Times New Roman" w:hAnsi="Times New Roman" w:cs="Times New Roman"/>
          <w:color w:val="FF0000"/>
        </w:rPr>
        <w:t>正确。</w:t>
      </w:r>
    </w:p>
    <w:p w14:paraId="21331338">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露珠强调“露”的形状特征，秋露点明“露”的季节特征，朝露、宿露突出“露”的时间特征，花露、草露、竹露体现“露”的空间特征等，说明“露”这种普遍性寓于露珠、秋露朝露、宿露、花露、草露、竹露等特殊性之中，说明事物是普遍性与特殊性的对立统一，</w:t>
      </w:r>
      <w:r>
        <w:rPr>
          <w:rFonts w:hint="eastAsia" w:ascii="宋体" w:hAnsi="宋体" w:eastAsia="宋体" w:cs="宋体"/>
          <w:color w:val="FF0000"/>
        </w:rPr>
        <w:t>③</w:t>
      </w:r>
      <w:r>
        <w:rPr>
          <w:rFonts w:ascii="Times New Roman" w:hAnsi="Times New Roman" w:cs="Times New Roman"/>
          <w:color w:val="FF0000"/>
        </w:rPr>
        <w:t>正确。</w:t>
      </w:r>
    </w:p>
    <w:p w14:paraId="01B4E27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抽象思维以概念、判断和推理等反映认识对象，揭示事物的本质和规律。形象思维在感觉、知觉和表象的基础上，运用联想、想象和幻想等反映认识对象，触及事物的本质和规律。材料不涉及抽象思维，而是运用了形象思维，</w:t>
      </w:r>
      <w:r>
        <w:rPr>
          <w:rFonts w:hint="eastAsia" w:ascii="宋体" w:hAnsi="宋体" w:eastAsia="宋体" w:cs="宋体"/>
          <w:color w:val="FF0000"/>
        </w:rPr>
        <w:t>④</w:t>
      </w:r>
      <w:r>
        <w:rPr>
          <w:rFonts w:ascii="Times New Roman" w:hAnsi="Times New Roman" w:cs="Times New Roman"/>
          <w:color w:val="FF0000"/>
        </w:rPr>
        <w:t>不选。</w:t>
      </w:r>
    </w:p>
    <w:p w14:paraId="095E405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673CE9F1">
      <w:pPr>
        <w:spacing w:line="360" w:lineRule="auto"/>
        <w:ind w:left="315" w:hanging="315"/>
        <w:jc w:val="left"/>
        <w:textAlignment w:val="center"/>
        <w:rPr>
          <w:rFonts w:ascii="Times New Roman" w:hAnsi="Times New Roman" w:cs="Times New Roman"/>
        </w:rPr>
      </w:pPr>
      <w:r>
        <w:rPr>
          <w:rFonts w:ascii="Times New Roman" w:hAnsi="Times New Roman" w:cs="Times New Roman"/>
        </w:rPr>
        <w:t>3．（2024·浙江·高考真题）起初，我们主要靠感官认识世界，所获信息中70%以上是通过视觉获得的，这便是“眼见为实”的由来。然而浩瀚宇宙和微小粒子远超我们感官的极限，为探索其奥秘我们必须不断发明工具，这也是人类与其他动物的根本区别之一。如果以上陈述为真，可必然得出（</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2B356AC">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人类关于世界的认识，70%以上是通过视觉获得的</w:t>
      </w:r>
    </w:p>
    <w:p w14:paraId="1520B5C6">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只有借助工具，人类才能认识浩瀚宇宙和微小粒子</w:t>
      </w:r>
    </w:p>
    <w:p w14:paraId="63A597C1">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人类认识世界的过程，是一个不断创新的过程</w:t>
      </w:r>
    </w:p>
    <w:p w14:paraId="5F81F96D">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除了人类，任何其他动物都不能发明或利用工具</w:t>
      </w:r>
    </w:p>
    <w:p w14:paraId="1EBD8E2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DE5E31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0B8F7BE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：材料中强调我们主要靠感官认识世界，所获信息中70%以上是通过视觉获得的，不等于人类关于世界的认识，70%以上是通过视觉获得的，选项违背了同一律，</w:t>
      </w:r>
      <w:r>
        <w:rPr>
          <w:rFonts w:hint="eastAsia" w:ascii="宋体" w:hAnsi="宋体" w:eastAsia="宋体" w:cs="宋体"/>
          <w:color w:val="FF0000"/>
        </w:rPr>
        <w:t>①</w:t>
      </w:r>
      <w:r>
        <w:rPr>
          <w:rFonts w:ascii="Times New Roman" w:hAnsi="Times New Roman" w:cs="Times New Roman"/>
          <w:color w:val="FF0000"/>
        </w:rPr>
        <w:t>排除。</w:t>
      </w:r>
    </w:p>
    <w:p w14:paraId="1A0FB2C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：材料中强调的是发明工具是人类与其他动物的根本区别之一；而选项除了人类，任何其他动物都不能发明或利用工具，偷换了论题，违背了同一律，</w:t>
      </w:r>
      <w:r>
        <w:rPr>
          <w:rFonts w:hint="eastAsia" w:ascii="宋体" w:hAnsi="宋体" w:eastAsia="宋体" w:cs="宋体"/>
          <w:color w:val="FF0000"/>
        </w:rPr>
        <w:t>④</w:t>
      </w:r>
      <w:r>
        <w:rPr>
          <w:rFonts w:ascii="Times New Roman" w:hAnsi="Times New Roman" w:cs="Times New Roman"/>
          <w:color w:val="FF0000"/>
        </w:rPr>
        <w:t>排除。</w:t>
      </w:r>
    </w:p>
    <w:p w14:paraId="47BEEFA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：然而浩瀚宇宙和微小粒子远超我们感官的极限，为探索其奥秘我们必须不断发明工具，说明借助工具是人类认识浩瀚宇宙和微小粒子的必要条件，</w:t>
      </w:r>
      <w:r>
        <w:rPr>
          <w:rFonts w:hint="eastAsia" w:ascii="宋体" w:hAnsi="宋体" w:eastAsia="宋体" w:cs="宋体"/>
          <w:color w:val="FF0000"/>
        </w:rPr>
        <w:t>②</w:t>
      </w:r>
      <w:r>
        <w:rPr>
          <w:rFonts w:ascii="Times New Roman" w:hAnsi="Times New Roman" w:cs="Times New Roman"/>
          <w:color w:val="FF0000"/>
        </w:rPr>
        <w:t>正确。</w:t>
      </w:r>
    </w:p>
    <w:p w14:paraId="36B0ABE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：为了探索宇宙和微小粒子奥秘，人类必须不断发明工具，说明实践是认识发展的动力，人类认识世界的过程，是一个不断创新的过程，</w:t>
      </w:r>
      <w:r>
        <w:rPr>
          <w:rFonts w:hint="eastAsia" w:ascii="宋体" w:hAnsi="宋体" w:eastAsia="宋体" w:cs="宋体"/>
          <w:color w:val="FF0000"/>
        </w:rPr>
        <w:t>③</w:t>
      </w:r>
      <w:r>
        <w:rPr>
          <w:rFonts w:ascii="Times New Roman" w:hAnsi="Times New Roman" w:cs="Times New Roman"/>
          <w:color w:val="FF0000"/>
        </w:rPr>
        <w:t>正确。</w:t>
      </w:r>
    </w:p>
    <w:p w14:paraId="2E70858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28B0F6D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【点睛】</w:t>
      </w:r>
    </w:p>
    <w:p w14:paraId="2D340CDD">
      <w:pPr>
        <w:spacing w:line="360" w:lineRule="auto"/>
        <w:ind w:left="315" w:hanging="315"/>
        <w:jc w:val="left"/>
        <w:textAlignment w:val="center"/>
        <w:rPr>
          <w:rFonts w:ascii="Times New Roman" w:hAnsi="Times New Roman" w:cs="Times New Roman"/>
        </w:rPr>
      </w:pPr>
      <w:r>
        <w:rPr>
          <w:rFonts w:ascii="Times New Roman" w:hAnsi="Times New Roman" w:cs="Times New Roman"/>
        </w:rPr>
        <w:t>4．（2024·浙江·高考真题）小马长大了，帮妈妈去商店买东西，路上遇到了一条河，小马做出的如下推理中，违背“同一律”的是（</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28"/>
        <w:gridCol w:w="2568"/>
        <w:gridCol w:w="2422"/>
        <w:gridCol w:w="2862"/>
      </w:tblGrid>
      <w:tr w14:paraId="4F28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407E63">
            <w:pPr>
              <w:spacing w:line="360" w:lineRule="auto"/>
              <w:jc w:val="center"/>
              <w:textAlignment w:val="center"/>
              <w:rPr>
                <w:rFonts w:ascii="Times New Roman" w:hAnsi="Times New Roman" w:cs="Times New Roman"/>
              </w:rPr>
            </w:pPr>
            <w:r>
              <w:rPr>
                <w:rFonts w:ascii="Times New Roman" w:hAnsi="Times New Roman" w:cs="Times New Roman"/>
              </w:rPr>
              <w:t>A．</w:t>
            </w:r>
          </w:p>
          <w:p w14:paraId="3F8E3371">
            <w:pPr>
              <w:spacing w:line="360" w:lineRule="auto"/>
              <w:jc w:val="center"/>
              <w:textAlignment w:val="center"/>
              <w:rPr>
                <w:rFonts w:ascii="Times New Roman" w:hAnsi="Times New Roman" w:cs="Times New Roman"/>
              </w:rPr>
            </w:pPr>
            <w:r>
              <w:rPr>
                <w:rFonts w:ascii="Times New Roman" w:hAnsi="Times New Roman" w:cs="Times New Roman"/>
              </w:rPr>
              <w:t>去商店的路有河，</w:t>
            </w:r>
          </w:p>
          <w:p w14:paraId="0CB0FB44">
            <w:pPr>
              <w:spacing w:line="360" w:lineRule="auto"/>
              <w:jc w:val="center"/>
              <w:textAlignment w:val="center"/>
              <w:rPr>
                <w:rFonts w:ascii="Times New Roman" w:hAnsi="Times New Roman" w:cs="Times New Roman"/>
              </w:rPr>
            </w:pPr>
            <w:r>
              <w:rPr>
                <w:rFonts w:ascii="Times New Roman" w:hAnsi="Times New Roman" w:cs="Times New Roman"/>
              </w:rPr>
              <w:t>此路有河，</w:t>
            </w:r>
          </w:p>
          <w:p w14:paraId="224C496B">
            <w:pPr>
              <w:spacing w:line="360" w:lineRule="auto"/>
              <w:jc w:val="center"/>
              <w:textAlignment w:val="center"/>
              <w:rPr>
                <w:rFonts w:ascii="Times New Roman" w:hAnsi="Times New Roman" w:cs="Times New Roman"/>
              </w:rPr>
            </w:pPr>
            <w:r>
              <w:rPr>
                <w:rFonts w:ascii="Times New Roman" w:hAnsi="Times New Roman" w:cs="Times New Roman"/>
              </w:rPr>
              <w:t>所以，此路是去商店的路。</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AE7B54">
            <w:pPr>
              <w:spacing w:line="360" w:lineRule="auto"/>
              <w:jc w:val="center"/>
              <w:textAlignment w:val="center"/>
              <w:rPr>
                <w:rFonts w:ascii="Times New Roman" w:hAnsi="Times New Roman" w:cs="Times New Roman"/>
              </w:rPr>
            </w:pPr>
            <w:r>
              <w:rPr>
                <w:rFonts w:ascii="Times New Roman" w:hAnsi="Times New Roman" w:cs="Times New Roman"/>
              </w:rPr>
              <w:t>B．</w:t>
            </w:r>
          </w:p>
          <w:p w14:paraId="78127917">
            <w:pPr>
              <w:spacing w:line="360" w:lineRule="auto"/>
              <w:jc w:val="center"/>
              <w:textAlignment w:val="center"/>
              <w:rPr>
                <w:rFonts w:ascii="Times New Roman" w:hAnsi="Times New Roman" w:cs="Times New Roman"/>
              </w:rPr>
            </w:pPr>
            <w:r>
              <w:rPr>
                <w:rFonts w:ascii="Times New Roman" w:hAnsi="Times New Roman" w:cs="Times New Roman"/>
              </w:rPr>
              <w:t>去商店路上的河小马都可以过去，</w:t>
            </w:r>
          </w:p>
          <w:p w14:paraId="18BB481D">
            <w:pPr>
              <w:spacing w:line="360" w:lineRule="auto"/>
              <w:jc w:val="center"/>
              <w:textAlignment w:val="center"/>
              <w:rPr>
                <w:rFonts w:ascii="Times New Roman" w:hAnsi="Times New Roman" w:cs="Times New Roman"/>
              </w:rPr>
            </w:pPr>
            <w:r>
              <w:rPr>
                <w:rFonts w:ascii="Times New Roman" w:hAnsi="Times New Roman" w:cs="Times New Roman"/>
              </w:rPr>
              <w:t>此河在去商店的路上，</w:t>
            </w:r>
          </w:p>
          <w:p w14:paraId="296A3B94">
            <w:pPr>
              <w:spacing w:line="360" w:lineRule="auto"/>
              <w:jc w:val="center"/>
              <w:textAlignment w:val="center"/>
              <w:rPr>
                <w:rFonts w:ascii="Times New Roman" w:hAnsi="Times New Roman" w:cs="Times New Roman"/>
              </w:rPr>
            </w:pPr>
            <w:r>
              <w:rPr>
                <w:rFonts w:ascii="Times New Roman" w:hAnsi="Times New Roman" w:cs="Times New Roman"/>
              </w:rPr>
              <w:t>所以，此河小马可以过去。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57DBD2">
            <w:pPr>
              <w:spacing w:line="360" w:lineRule="auto"/>
              <w:jc w:val="center"/>
              <w:textAlignment w:val="center"/>
              <w:rPr>
                <w:rFonts w:ascii="Times New Roman" w:hAnsi="Times New Roman" w:cs="Times New Roman"/>
              </w:rPr>
            </w:pPr>
            <w:r>
              <w:rPr>
                <w:rFonts w:ascii="Times New Roman" w:hAnsi="Times New Roman" w:cs="Times New Roman"/>
              </w:rPr>
              <w:t>C．</w:t>
            </w:r>
          </w:p>
          <w:p w14:paraId="01C43651">
            <w:pPr>
              <w:spacing w:line="360" w:lineRule="auto"/>
              <w:jc w:val="center"/>
              <w:textAlignment w:val="center"/>
              <w:rPr>
                <w:rFonts w:ascii="Times New Roman" w:hAnsi="Times New Roman" w:cs="Times New Roman"/>
              </w:rPr>
            </w:pPr>
            <w:r>
              <w:rPr>
                <w:rFonts w:ascii="Times New Roman" w:hAnsi="Times New Roman" w:cs="Times New Roman"/>
              </w:rPr>
              <w:t>去商店的路都有河，</w:t>
            </w:r>
          </w:p>
          <w:p w14:paraId="4D624267">
            <w:pPr>
              <w:spacing w:line="360" w:lineRule="auto"/>
              <w:jc w:val="center"/>
              <w:textAlignment w:val="center"/>
              <w:rPr>
                <w:rFonts w:ascii="Times New Roman" w:hAnsi="Times New Roman" w:cs="Times New Roman"/>
              </w:rPr>
            </w:pPr>
            <w:r>
              <w:rPr>
                <w:rFonts w:ascii="Times New Roman" w:hAnsi="Times New Roman" w:cs="Times New Roman"/>
              </w:rPr>
              <w:t>所以，有些有河的路可去商店。</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C26388">
            <w:pPr>
              <w:spacing w:line="360" w:lineRule="auto"/>
              <w:jc w:val="center"/>
              <w:textAlignment w:val="center"/>
              <w:rPr>
                <w:rFonts w:ascii="Times New Roman" w:hAnsi="Times New Roman" w:cs="Times New Roman"/>
              </w:rPr>
            </w:pPr>
            <w:r>
              <w:rPr>
                <w:rFonts w:ascii="Times New Roman" w:hAnsi="Times New Roman" w:cs="Times New Roman"/>
              </w:rPr>
              <w:t>D．</w:t>
            </w:r>
          </w:p>
          <w:p w14:paraId="65D881F2">
            <w:pPr>
              <w:spacing w:line="360" w:lineRule="auto"/>
              <w:jc w:val="center"/>
              <w:textAlignment w:val="center"/>
              <w:rPr>
                <w:rFonts w:ascii="Times New Roman" w:hAnsi="Times New Roman" w:cs="Times New Roman"/>
              </w:rPr>
            </w:pPr>
            <w:r>
              <w:rPr>
                <w:rFonts w:ascii="Times New Roman" w:hAnsi="Times New Roman" w:cs="Times New Roman"/>
              </w:rPr>
              <w:t>有些有河的路小马可以过去，</w:t>
            </w:r>
          </w:p>
          <w:p w14:paraId="2DB315A0">
            <w:pPr>
              <w:spacing w:line="360" w:lineRule="auto"/>
              <w:jc w:val="center"/>
              <w:textAlignment w:val="center"/>
              <w:rPr>
                <w:rFonts w:ascii="Times New Roman" w:hAnsi="Times New Roman" w:cs="Times New Roman"/>
              </w:rPr>
            </w:pPr>
            <w:r>
              <w:rPr>
                <w:rFonts w:ascii="Times New Roman" w:hAnsi="Times New Roman" w:cs="Times New Roman"/>
              </w:rPr>
              <w:t>所以，并非所有有河的路小马过不去。</w:t>
            </w:r>
          </w:p>
        </w:tc>
      </w:tr>
    </w:tbl>
    <w:p w14:paraId="70175262">
      <w:pPr>
        <w:spacing w:line="360" w:lineRule="auto"/>
        <w:ind w:left="315"/>
        <w:jc w:val="left"/>
        <w:textAlignment w:val="center"/>
        <w:rPr>
          <w:rFonts w:ascii="Times New Roman" w:hAnsi="Times New Roman" w:cs="Times New Roman"/>
        </w:rPr>
      </w:pPr>
      <w:r>
        <w:rPr>
          <w:rFonts w:ascii="Times New Roman" w:hAnsi="Times New Roman" w:cs="Times New Roman"/>
        </w:rPr>
        <w:t>A．A</w:t>
      </w:r>
      <w:r>
        <w:rPr>
          <w:rFonts w:ascii="Times New Roman" w:hAnsi="Times New Roman" w:cs="Times New Roman"/>
        </w:rPr>
        <w:tab/>
      </w:r>
      <w:r>
        <w:rPr>
          <w:rFonts w:ascii="Times New Roman" w:hAnsi="Times New Roman" w:cs="Times New Roman"/>
        </w:rPr>
        <w:t>B．B</w:t>
      </w:r>
      <w:r>
        <w:rPr>
          <w:rFonts w:ascii="Times New Roman" w:hAnsi="Times New Roman" w:cs="Times New Roman"/>
        </w:rPr>
        <w:tab/>
      </w:r>
      <w:r>
        <w:rPr>
          <w:rFonts w:ascii="Times New Roman" w:hAnsi="Times New Roman" w:cs="Times New Roman"/>
        </w:rPr>
        <w:t>C．C</w:t>
      </w:r>
      <w:r>
        <w:rPr>
          <w:rFonts w:ascii="Times New Roman" w:hAnsi="Times New Roman" w:cs="Times New Roman"/>
        </w:rPr>
        <w:tab/>
      </w:r>
      <w:r>
        <w:rPr>
          <w:rFonts w:ascii="Times New Roman" w:hAnsi="Times New Roman" w:cs="Times New Roman"/>
        </w:rPr>
        <w:t>D．D</w:t>
      </w:r>
    </w:p>
    <w:p w14:paraId="2FA9932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6A02D71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【详解】A：同一律要求人们在同一思维过程中，每一思想必须保持自身同一性。“去商店的路有河”中的“河”与“此路有河”中的“河“，不是同一个概念，违背了“同一律”的要求，A符合题目要求。</w:t>
      </w:r>
    </w:p>
    <w:p w14:paraId="619D134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B：该选项是正确的演绎推理，没有混淆概念，也没有转移论题，没有违反同一律，B不符合题目要求。</w:t>
      </w:r>
    </w:p>
    <w:p w14:paraId="1CC1FBF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C：去商店的路都有河，所以，有些有河的路可去商店，这是换位推理，没有混淆概念，也没有转移论题，没有违反同一律，C不符合题目要求。</w:t>
      </w:r>
    </w:p>
    <w:p w14:paraId="4EC85D3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D：有些有河的路小马可以过去， 所以，并非所有有河的路小马过不去，这是换质推理，没有混淆概念，也没有转移论题，没有违反同一律，D不符合题目要求。</w:t>
      </w:r>
    </w:p>
    <w:p w14:paraId="11B40B8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36AA8B7A">
      <w:pPr>
        <w:spacing w:line="360" w:lineRule="auto"/>
        <w:ind w:left="315" w:hanging="315"/>
        <w:jc w:val="left"/>
        <w:textAlignment w:val="center"/>
        <w:rPr>
          <w:rFonts w:ascii="Times New Roman" w:hAnsi="Times New Roman" w:cs="Times New Roman"/>
        </w:rPr>
      </w:pPr>
      <w:r>
        <w:rPr>
          <w:rFonts w:ascii="Times New Roman" w:hAnsi="Times New Roman" w:cs="Times New Roman"/>
        </w:rPr>
        <w:t>5．（2025·广西·高考真题）在2024年11月举办的第十二届全国少数民族传统体育运动会上，民族健身操项目的比赛精彩纷呈。下列逻辑分析正确的有（</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40"/>
        <w:gridCol w:w="3450"/>
        <w:gridCol w:w="4305"/>
      </w:tblGrid>
      <w:tr w14:paraId="1527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0CE577">
            <w:pPr>
              <w:spacing w:line="360" w:lineRule="auto"/>
              <w:jc w:val="center"/>
              <w:textAlignment w:val="center"/>
              <w:rPr>
                <w:rFonts w:ascii="Times New Roman" w:hAnsi="Times New Roman" w:cs="Times New Roman"/>
              </w:rPr>
            </w:pPr>
            <w:r>
              <w:rPr>
                <w:rFonts w:ascii="Times New Roman" w:hAnsi="Times New Roman" w:cs="Times New Roman"/>
              </w:rPr>
              <w:t>序号</w:t>
            </w:r>
          </w:p>
        </w:tc>
        <w:tc>
          <w:tcPr>
            <w:tcW w:w="3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243D96">
            <w:pPr>
              <w:spacing w:line="360" w:lineRule="auto"/>
              <w:jc w:val="center"/>
              <w:textAlignment w:val="center"/>
              <w:rPr>
                <w:rFonts w:ascii="Times New Roman" w:hAnsi="Times New Roman" w:cs="Times New Roman"/>
              </w:rPr>
            </w:pPr>
            <w:r>
              <w:rPr>
                <w:rFonts w:ascii="Times New Roman" w:hAnsi="Times New Roman" w:cs="Times New Roman"/>
              </w:rPr>
              <w:t>内容</w:t>
            </w:r>
          </w:p>
        </w:tc>
        <w:tc>
          <w:tcPr>
            <w:tcW w:w="4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264EF0">
            <w:pPr>
              <w:spacing w:line="360" w:lineRule="auto"/>
              <w:jc w:val="center"/>
              <w:textAlignment w:val="center"/>
              <w:rPr>
                <w:rFonts w:ascii="Times New Roman" w:hAnsi="Times New Roman" w:cs="Times New Roman"/>
              </w:rPr>
            </w:pPr>
            <w:r>
              <w:rPr>
                <w:rFonts w:ascii="Times New Roman" w:hAnsi="Times New Roman" w:cs="Times New Roman"/>
              </w:rPr>
              <w:t>逻辑分析</w:t>
            </w:r>
          </w:p>
        </w:tc>
      </w:tr>
      <w:tr w14:paraId="7379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159A6C">
            <w:pPr>
              <w:spacing w:line="360" w:lineRule="auto"/>
              <w:jc w:val="center"/>
              <w:textAlignment w:val="center"/>
              <w:rPr>
                <w:rFonts w:ascii="Times New Roman" w:hAnsi="Times New Roman" w:cs="Times New Roman"/>
              </w:rPr>
            </w:pPr>
            <w:r>
              <w:rPr>
                <w:rFonts w:hint="eastAsia" w:ascii="宋体" w:hAnsi="宋体" w:eastAsia="宋体" w:cs="宋体"/>
              </w:rPr>
              <w:t>①</w:t>
            </w:r>
          </w:p>
        </w:tc>
        <w:tc>
          <w:tcPr>
            <w:tcW w:w="3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3395F2">
            <w:pPr>
              <w:spacing w:line="360" w:lineRule="auto"/>
              <w:jc w:val="left"/>
              <w:textAlignment w:val="center"/>
              <w:rPr>
                <w:rFonts w:ascii="Times New Roman" w:hAnsi="Times New Roman" w:cs="Times New Roman"/>
              </w:rPr>
            </w:pPr>
            <w:r>
              <w:rPr>
                <w:rFonts w:ascii="Times New Roman" w:hAnsi="Times New Roman" w:cs="Times New Roman"/>
              </w:rPr>
              <w:t>某参赛队员说：“这次比赛太紧张了，不知不觉地就结束了。</w:t>
            </w:r>
          </w:p>
        </w:tc>
        <w:tc>
          <w:tcPr>
            <w:tcW w:w="4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930AE7">
            <w:pPr>
              <w:spacing w:line="360" w:lineRule="auto"/>
              <w:jc w:val="left"/>
              <w:textAlignment w:val="center"/>
              <w:rPr>
                <w:rFonts w:ascii="Times New Roman" w:hAnsi="Times New Roman" w:cs="Times New Roman"/>
              </w:rPr>
            </w:pPr>
            <w:r>
              <w:rPr>
                <w:rFonts w:ascii="Times New Roman" w:hAnsi="Times New Roman" w:cs="Times New Roman"/>
              </w:rPr>
              <w:t>该队员的论断符合逻辑思维的基本要求。</w:t>
            </w:r>
          </w:p>
        </w:tc>
      </w:tr>
      <w:tr w14:paraId="0B4F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1E5EBB">
            <w:pPr>
              <w:spacing w:line="360" w:lineRule="auto"/>
              <w:jc w:val="center"/>
              <w:textAlignment w:val="center"/>
              <w:rPr>
                <w:rFonts w:ascii="Times New Roman" w:hAnsi="Times New Roman" w:cs="Times New Roman"/>
              </w:rPr>
            </w:pPr>
            <w:r>
              <w:rPr>
                <w:rFonts w:hint="eastAsia" w:ascii="宋体" w:hAnsi="宋体" w:eastAsia="宋体" w:cs="宋体"/>
              </w:rPr>
              <w:t>②</w:t>
            </w:r>
          </w:p>
        </w:tc>
        <w:tc>
          <w:tcPr>
            <w:tcW w:w="3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914D8A">
            <w:pPr>
              <w:spacing w:line="360" w:lineRule="auto"/>
              <w:jc w:val="left"/>
              <w:textAlignment w:val="center"/>
              <w:rPr>
                <w:rFonts w:ascii="Times New Roman" w:hAnsi="Times New Roman" w:cs="Times New Roman"/>
              </w:rPr>
            </w:pPr>
            <w:r>
              <w:rPr>
                <w:rFonts w:ascii="Times New Roman" w:hAnsi="Times New Roman" w:cs="Times New Roman"/>
              </w:rPr>
              <w:t>将舞蹈元素融入民族健身操动作中，提升民族健身操的观赏性。</w:t>
            </w:r>
          </w:p>
        </w:tc>
        <w:tc>
          <w:tcPr>
            <w:tcW w:w="4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8B197F">
            <w:pPr>
              <w:spacing w:line="360" w:lineRule="auto"/>
              <w:jc w:val="left"/>
              <w:textAlignment w:val="center"/>
              <w:rPr>
                <w:rFonts w:ascii="Times New Roman" w:hAnsi="Times New Roman" w:cs="Times New Roman"/>
              </w:rPr>
            </w:pPr>
            <w:r>
              <w:rPr>
                <w:rFonts w:ascii="Times New Roman" w:hAnsi="Times New Roman" w:cs="Times New Roman"/>
              </w:rPr>
              <w:t>民族健身操的设计运用了联想思维的方法。</w:t>
            </w:r>
          </w:p>
        </w:tc>
      </w:tr>
      <w:tr w14:paraId="5850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F3CF5C">
            <w:pPr>
              <w:spacing w:line="360" w:lineRule="auto"/>
              <w:jc w:val="center"/>
              <w:textAlignment w:val="center"/>
              <w:rPr>
                <w:rFonts w:ascii="Times New Roman" w:hAnsi="Times New Roman" w:cs="Times New Roman"/>
              </w:rPr>
            </w:pPr>
            <w:r>
              <w:rPr>
                <w:rFonts w:hint="eastAsia" w:ascii="宋体" w:hAnsi="宋体" w:eastAsia="宋体" w:cs="宋体"/>
              </w:rPr>
              <w:t>③</w:t>
            </w:r>
          </w:p>
        </w:tc>
        <w:tc>
          <w:tcPr>
            <w:tcW w:w="3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3D370F">
            <w:pPr>
              <w:spacing w:line="360" w:lineRule="auto"/>
              <w:jc w:val="left"/>
              <w:textAlignment w:val="center"/>
              <w:rPr>
                <w:rFonts w:ascii="Times New Roman" w:hAnsi="Times New Roman" w:cs="Times New Roman"/>
              </w:rPr>
            </w:pPr>
            <w:r>
              <w:rPr>
                <w:rFonts w:ascii="Times New Roman" w:hAnsi="Times New Roman" w:cs="Times New Roman"/>
              </w:rPr>
              <w:t>民族健身操项目有规定套路、徒手自选套路、轻器械自选套路。</w:t>
            </w:r>
          </w:p>
        </w:tc>
        <w:tc>
          <w:tcPr>
            <w:tcW w:w="4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B520F0">
            <w:pPr>
              <w:spacing w:line="360" w:lineRule="auto"/>
              <w:jc w:val="left"/>
              <w:textAlignment w:val="center"/>
              <w:rPr>
                <w:rFonts w:ascii="Times New Roman" w:hAnsi="Times New Roman" w:cs="Times New Roman"/>
              </w:rPr>
            </w:pPr>
            <w:r>
              <w:rPr>
                <w:rFonts w:ascii="Times New Roman" w:hAnsi="Times New Roman" w:cs="Times New Roman"/>
              </w:rPr>
              <w:t>在民族健身操项目自选套路中，徒手自选套路与轻器械自选套路是反对关系。</w:t>
            </w:r>
          </w:p>
        </w:tc>
      </w:tr>
      <w:tr w14:paraId="29BA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59D7A">
            <w:pPr>
              <w:spacing w:line="360" w:lineRule="auto"/>
              <w:jc w:val="center"/>
              <w:textAlignment w:val="center"/>
              <w:rPr>
                <w:rFonts w:ascii="Times New Roman" w:hAnsi="Times New Roman" w:cs="Times New Roman"/>
              </w:rPr>
            </w:pPr>
            <w:r>
              <w:rPr>
                <w:rFonts w:hint="eastAsia" w:ascii="宋体" w:hAnsi="宋体" w:eastAsia="宋体" w:cs="宋体"/>
              </w:rPr>
              <w:t>④</w:t>
            </w:r>
          </w:p>
        </w:tc>
        <w:tc>
          <w:tcPr>
            <w:tcW w:w="34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368117">
            <w:pPr>
              <w:spacing w:line="360" w:lineRule="auto"/>
              <w:jc w:val="left"/>
              <w:textAlignment w:val="center"/>
              <w:rPr>
                <w:rFonts w:ascii="Times New Roman" w:hAnsi="Times New Roman" w:cs="Times New Roman"/>
              </w:rPr>
            </w:pPr>
            <w:r>
              <w:rPr>
                <w:rFonts w:ascii="Times New Roman" w:hAnsi="Times New Roman" w:cs="Times New Roman"/>
              </w:rPr>
              <w:t>有些民族健身操项目不是规定套路。</w:t>
            </w:r>
          </w:p>
        </w:tc>
        <w:tc>
          <w:tcPr>
            <w:tcW w:w="4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EA2EDD">
            <w:pPr>
              <w:spacing w:line="360" w:lineRule="auto"/>
              <w:jc w:val="left"/>
              <w:textAlignment w:val="center"/>
              <w:rPr>
                <w:rFonts w:ascii="Times New Roman" w:hAnsi="Times New Roman" w:cs="Times New Roman"/>
              </w:rPr>
            </w:pPr>
            <w:r>
              <w:rPr>
                <w:rFonts w:ascii="Times New Roman" w:hAnsi="Times New Roman" w:cs="Times New Roman"/>
              </w:rPr>
              <w:t>这一判断通过换质位推理可得出“有些非规定套路是民族健身操项目”。</w:t>
            </w:r>
          </w:p>
        </w:tc>
      </w:tr>
    </w:tbl>
    <w:p w14:paraId="2B17E5DE">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0B0306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30FD504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：“太紧张”意味着对比赛过程有清晰的主观感受和关注，“不知不觉地就结束了”又表示对比赛过程没有清晰的感知，这两种说法不能同时成立，存在自相矛盾的情况。 思维的一致性要求是指在同一思维过程中，对同一对象不能同时作出两个相互矛盾的判断。某参赛队员的表述违反了思维的一致性要求，违背了矛盾律，</w:t>
      </w:r>
      <w:r>
        <w:rPr>
          <w:rFonts w:hint="eastAsia" w:ascii="宋体" w:hAnsi="宋体" w:eastAsia="宋体" w:cs="宋体"/>
          <w:color w:val="FF0000"/>
        </w:rPr>
        <w:t>①</w:t>
      </w:r>
      <w:r>
        <w:rPr>
          <w:rFonts w:ascii="Times New Roman" w:hAnsi="Times New Roman" w:cs="Times New Roman"/>
          <w:color w:val="FF0000"/>
        </w:rPr>
        <w:t>错误。</w:t>
      </w:r>
    </w:p>
    <w:p w14:paraId="796B375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：联想思维是将不同事物的认识进行联结与思考，将舞蹈元素融入民族健身操创作，是把舞蹈和健身操的元素进行联结，运用了联想思维的方法，</w:t>
      </w:r>
      <w:r>
        <w:rPr>
          <w:rFonts w:hint="eastAsia" w:ascii="宋体" w:hAnsi="宋体" w:eastAsia="宋体" w:cs="宋体"/>
          <w:color w:val="FF0000"/>
        </w:rPr>
        <w:t>②</w:t>
      </w:r>
      <w:r>
        <w:rPr>
          <w:rFonts w:ascii="Times New Roman" w:hAnsi="Times New Roman" w:cs="Times New Roman"/>
          <w:color w:val="FF0000"/>
        </w:rPr>
        <w:t>正确。</w:t>
      </w:r>
      <w:r>
        <w:rPr>
          <w:rFonts w:ascii="Times New Roman" w:hAnsi="Times New Roman" w:eastAsia="Times New Roman" w:cs="Times New Roman"/>
          <w:color w:val="FF0000"/>
          <w:kern w:val="0"/>
          <w:sz w:val="24"/>
          <w:szCs w:val="24"/>
        </w:rPr>
        <w:t xml:space="preserve">  </w:t>
      </w:r>
    </w:p>
    <w:p w14:paraId="48B8DFF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：反对关系是指两个概念外延完全不同，且它们的外延之和小于其属概念的外延。而自选套路中，徒手自选套路与轻器械自选套路的外延之和等于该属概念的外延，属于矛盾关系，并非反对关系，</w:t>
      </w:r>
      <w:r>
        <w:rPr>
          <w:rFonts w:hint="eastAsia" w:ascii="宋体" w:hAnsi="宋体" w:eastAsia="宋体" w:cs="宋体"/>
          <w:color w:val="FF0000"/>
        </w:rPr>
        <w:t>③</w:t>
      </w:r>
      <w:r>
        <w:rPr>
          <w:rFonts w:ascii="Times New Roman" w:hAnsi="Times New Roman" w:cs="Times New Roman"/>
          <w:color w:val="FF0000"/>
        </w:rPr>
        <w:t>错误。</w:t>
      </w:r>
      <w:r>
        <w:rPr>
          <w:rFonts w:ascii="Times New Roman" w:hAnsi="Times New Roman" w:eastAsia="Times New Roman" w:cs="Times New Roman"/>
          <w:color w:val="FF0000"/>
          <w:kern w:val="0"/>
          <w:sz w:val="24"/>
          <w:szCs w:val="24"/>
        </w:rPr>
        <w:t xml:space="preserve">  </w:t>
      </w:r>
    </w:p>
    <w:p w14:paraId="3EE68FF7">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：换质位推理是先换质再换位，“有些民族健身操项目不是规定套路”进行换质推理为“有些民族健身操项目是非规定套路”，再换位可得出“有些非规定套路是民族健身操项目”，</w:t>
      </w:r>
      <w:r>
        <w:rPr>
          <w:rFonts w:hint="eastAsia" w:ascii="宋体" w:hAnsi="宋体" w:eastAsia="宋体" w:cs="宋体"/>
          <w:color w:val="FF0000"/>
        </w:rPr>
        <w:t>④</w:t>
      </w:r>
      <w:r>
        <w:rPr>
          <w:rFonts w:ascii="Times New Roman" w:hAnsi="Times New Roman" w:cs="Times New Roman"/>
          <w:color w:val="FF0000"/>
        </w:rPr>
        <w:t>正确。</w:t>
      </w:r>
    </w:p>
    <w:p w14:paraId="26969BF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77DDDEE7">
      <w:pPr>
        <w:spacing w:line="360" w:lineRule="auto"/>
        <w:ind w:left="315" w:hanging="315"/>
        <w:jc w:val="left"/>
        <w:textAlignment w:val="center"/>
        <w:rPr>
          <w:rFonts w:ascii="Times New Roman" w:hAnsi="Times New Roman" w:cs="Times New Roman"/>
        </w:rPr>
      </w:pPr>
      <w:r>
        <w:rPr>
          <w:rFonts w:ascii="Times New Roman" w:hAnsi="Times New Roman" w:cs="Times New Roman"/>
        </w:rPr>
        <w:t>6．（2025·天津·高考真题）小云向来津旅游的朋友介绍天津，下列介绍与“古文化街和鼓楼距离比较近”属于同一判断类型的是（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227C0E5">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解放桥比世纪钟的建成时间早</w:t>
      </w:r>
    </w:p>
    <w:p w14:paraId="0BE95711">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泥人张彩塑和杨柳青年画都是非遗项目</w:t>
      </w:r>
    </w:p>
    <w:p w14:paraId="337DDE9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金黄酥脆的卷圈通常搭配热乎乎的大饼</w:t>
      </w:r>
    </w:p>
    <w:p w14:paraId="1EE8C5FE">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乘船游览才能更好领略海河的独特魅力</w:t>
      </w:r>
    </w:p>
    <w:p w14:paraId="359D293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5CFB6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2455F03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【详解】“古文化街和鼓楼距离比较近”描述了两个对象（古文化街和鼓楼）之间的空间关系（距离比较），是关系判断。</w:t>
      </w:r>
    </w:p>
    <w:p w14:paraId="7CC225B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：描述解放桥与世纪钟在建成时间上的先后关系，属于关系判断，</w:t>
      </w:r>
      <w:r>
        <w:rPr>
          <w:rFonts w:hint="eastAsia" w:ascii="宋体" w:hAnsi="宋体" w:eastAsia="宋体" w:cs="宋体"/>
          <w:color w:val="FF0000"/>
        </w:rPr>
        <w:t>①</w:t>
      </w:r>
      <w:r>
        <w:rPr>
          <w:rFonts w:ascii="Times New Roman" w:hAnsi="Times New Roman" w:cs="Times New Roman"/>
          <w:color w:val="FF0000"/>
        </w:rPr>
        <w:t>符合题意。</w:t>
      </w:r>
    </w:p>
    <w:p w14:paraId="21FA8B0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：本项属于联言判断，</w:t>
      </w:r>
      <w:r>
        <w:rPr>
          <w:rFonts w:hint="eastAsia" w:ascii="宋体" w:hAnsi="宋体" w:eastAsia="宋体" w:cs="宋体"/>
          <w:color w:val="FF0000"/>
        </w:rPr>
        <w:t>②</w:t>
      </w:r>
      <w:r>
        <w:rPr>
          <w:rFonts w:ascii="Times New Roman" w:hAnsi="Times New Roman" w:cs="Times New Roman"/>
          <w:color w:val="FF0000"/>
        </w:rPr>
        <w:t>排除。</w:t>
      </w:r>
    </w:p>
    <w:p w14:paraId="73C63BD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：描述卷圈与大饼之间的搭配关系，属于关系判断，</w:t>
      </w:r>
      <w:r>
        <w:rPr>
          <w:rFonts w:hint="eastAsia" w:ascii="宋体" w:hAnsi="宋体" w:eastAsia="宋体" w:cs="宋体"/>
          <w:color w:val="FF0000"/>
        </w:rPr>
        <w:t>③</w:t>
      </w:r>
      <w:r>
        <w:rPr>
          <w:rFonts w:ascii="Times New Roman" w:hAnsi="Times New Roman" w:cs="Times New Roman"/>
          <w:color w:val="FF0000"/>
        </w:rPr>
        <w:t>符合题意。</w:t>
      </w:r>
    </w:p>
    <w:p w14:paraId="53E87FC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：本项属于必要条件判断，</w:t>
      </w:r>
      <w:r>
        <w:rPr>
          <w:rFonts w:hint="eastAsia" w:ascii="宋体" w:hAnsi="宋体" w:eastAsia="宋体" w:cs="宋体"/>
          <w:color w:val="FF0000"/>
        </w:rPr>
        <w:t>④</w:t>
      </w:r>
      <w:r>
        <w:rPr>
          <w:rFonts w:ascii="Times New Roman" w:hAnsi="Times New Roman" w:cs="Times New Roman"/>
          <w:color w:val="FF0000"/>
        </w:rPr>
        <w:t>排除。</w:t>
      </w:r>
    </w:p>
    <w:p w14:paraId="4027C33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7F91223B">
      <w:pPr>
        <w:spacing w:line="360" w:lineRule="auto"/>
        <w:ind w:left="315" w:hanging="315"/>
        <w:jc w:val="left"/>
        <w:textAlignment w:val="center"/>
        <w:rPr>
          <w:rFonts w:ascii="Times New Roman" w:hAnsi="Times New Roman" w:cs="Times New Roman"/>
        </w:rPr>
      </w:pPr>
      <w:r>
        <w:rPr>
          <w:rFonts w:ascii="Times New Roman" w:hAnsi="Times New Roman" w:cs="Times New Roman"/>
        </w:rPr>
        <w:t>7．（2025·浙江·高考真题）古希腊哲学家亚里士多德说：“更好的东西并不都是更值得选择的东西，因为至少做一个哲学家比挣钱更好，但对于一个缺乏生活必需品的人来说，做哲学家并不比挣钱更值得选择。”（亚里士多德《论辩篇》）由这一论证可必然得出（</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E1201E8">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有些更好的东西不是更值得选择的东西</w:t>
      </w:r>
    </w:p>
    <w:p w14:paraId="24F41109">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哲学家都是不缺乏生活必需品的人</w:t>
      </w:r>
    </w:p>
    <w:p w14:paraId="53E63DF9">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只有不缺乏生活必需品，做哲学家才比挣钱更值得选择</w:t>
      </w:r>
    </w:p>
    <w:p w14:paraId="5387984C">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更值得选择的东西并不都是更好的东西</w:t>
      </w:r>
    </w:p>
    <w:p w14:paraId="2DDBBC7D">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86F6CF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3C5CEB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原文开头就指出“更好的东西并不都是更值得选择的东西”，并以“做哲学家比挣钱更好，但对于缺乏生活必需品的人来说，做哲学家并不比挣钱更值得选择”为例证。这表明“做哲学家”在某些条件下（如缺乏必需品）虽更好，但不是更值得选择的，</w:t>
      </w:r>
      <w:r>
        <w:rPr>
          <w:rFonts w:hint="eastAsia" w:ascii="宋体" w:hAnsi="宋体" w:eastAsia="宋体" w:cs="宋体"/>
          <w:color w:val="FF0000"/>
        </w:rPr>
        <w:t>①</w:t>
      </w:r>
      <w:r>
        <w:rPr>
          <w:rFonts w:ascii="Times New Roman" w:hAnsi="Times New Roman" w:cs="Times New Roman"/>
          <w:color w:val="FF0000"/>
        </w:rPr>
        <w:t>正确。</w:t>
      </w:r>
    </w:p>
    <w:p w14:paraId="51A9722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：论证仅讨论“对于缺乏生活必需品的人，做哲学家不更值得选择”，并未涉及所有哲学家的经济状况。它不排除哲学家可能来自不同背景（如有些人缺乏必需品但仍选择做哲学家），</w:t>
      </w:r>
      <w:r>
        <w:rPr>
          <w:rFonts w:hint="eastAsia" w:ascii="宋体" w:hAnsi="宋体" w:eastAsia="宋体" w:cs="宋体"/>
          <w:color w:val="FF0000"/>
        </w:rPr>
        <w:t>②</w:t>
      </w:r>
      <w:r>
        <w:rPr>
          <w:rFonts w:ascii="Times New Roman" w:hAnsi="Times New Roman" w:cs="Times New Roman"/>
          <w:color w:val="FF0000"/>
        </w:rPr>
        <w:t>不符合题意。</w:t>
      </w:r>
    </w:p>
    <w:p w14:paraId="61ADB1B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：论证明确说“但对于一个缺乏生活必需品的人来说，做哲学家并不比挣钱更值得选择”，其逻辑等价于“做哲学家比挣钱更值得选择”的必要条件是“不缺乏生活必需品”（即只有不缺乏时，才更值得选择），</w:t>
      </w:r>
      <w:r>
        <w:rPr>
          <w:rFonts w:hint="eastAsia" w:ascii="宋体" w:hAnsi="宋体" w:eastAsia="宋体" w:cs="宋体"/>
          <w:color w:val="FF0000"/>
        </w:rPr>
        <w:t>③</w:t>
      </w:r>
      <w:r>
        <w:rPr>
          <w:rFonts w:ascii="Times New Roman" w:hAnsi="Times New Roman" w:cs="Times New Roman"/>
          <w:color w:val="FF0000"/>
        </w:rPr>
        <w:t>正确。</w:t>
      </w:r>
    </w:p>
    <w:p w14:paraId="07470F7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强调“更好的东西不一定更值得选择”，但未直接讨论“更值得选择的东西”是否更好。例子中，对于缺乏必需品的人，“挣钱”更值得选择，但“挣钱”本身不一定比“做哲学家”更好（因论证说做哲学家更好），因此可能存在“更值得选择但不是更好”的情况。但“更值得选择的东西并不都是更好的东西”的说法太绝对，故</w:t>
      </w:r>
      <w:r>
        <w:rPr>
          <w:rFonts w:hint="eastAsia" w:ascii="宋体" w:hAnsi="宋体" w:eastAsia="宋体" w:cs="宋体"/>
          <w:color w:val="FF0000"/>
        </w:rPr>
        <w:t>④</w:t>
      </w:r>
      <w:r>
        <w:rPr>
          <w:rFonts w:ascii="Times New Roman" w:hAnsi="Times New Roman" w:cs="Times New Roman"/>
          <w:color w:val="FF0000"/>
        </w:rPr>
        <w:t>错误。</w:t>
      </w:r>
    </w:p>
    <w:p w14:paraId="4EF644E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535C775D">
      <w:pPr>
        <w:spacing w:line="360" w:lineRule="auto"/>
        <w:ind w:left="315" w:hanging="315"/>
        <w:jc w:val="left"/>
        <w:textAlignment w:val="center"/>
        <w:rPr>
          <w:rFonts w:ascii="Times New Roman" w:hAnsi="Times New Roman" w:cs="Times New Roman"/>
        </w:rPr>
      </w:pPr>
      <w:r>
        <w:rPr>
          <w:rFonts w:ascii="Times New Roman" w:hAnsi="Times New Roman" w:cs="Times New Roman"/>
        </w:rPr>
        <w:t>8．（2025·浙江·高考真题）“鞋子合不合脚，自己穿了才知道。一个国家的发展道路合不合适，只有这个国家的人民才最有发言权。”下列选项中，与这段话所呈现的主要思维方法最为相近的是（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3248066">
      <w:pPr>
        <w:spacing w:line="360" w:lineRule="auto"/>
        <w:ind w:left="315"/>
        <w:jc w:val="left"/>
        <w:textAlignment w:val="center"/>
        <w:rPr>
          <w:rFonts w:ascii="Times New Roman" w:hAnsi="Times New Roman" w:cs="Times New Roman"/>
        </w:rPr>
      </w:pPr>
      <w:r>
        <w:rPr>
          <w:rFonts w:ascii="Times New Roman" w:hAnsi="Times New Roman" w:cs="Times New Roman"/>
        </w:rPr>
        <w:t>A．不积跬步，无以至千里；不积小流，无以成江海</w:t>
      </w:r>
    </w:p>
    <w:p w14:paraId="4CA18934">
      <w:pPr>
        <w:spacing w:line="360" w:lineRule="auto"/>
        <w:ind w:left="315"/>
        <w:jc w:val="left"/>
        <w:textAlignment w:val="center"/>
        <w:rPr>
          <w:rFonts w:ascii="Times New Roman" w:hAnsi="Times New Roman" w:cs="Times New Roman"/>
        </w:rPr>
      </w:pPr>
      <w:r>
        <w:rPr>
          <w:rFonts w:ascii="Times New Roman" w:hAnsi="Times New Roman" w:cs="Times New Roman"/>
        </w:rPr>
        <w:t>B．人性之善也，犹水之就下也；人无有不善，水无有不下</w:t>
      </w:r>
    </w:p>
    <w:p w14:paraId="2EEC2F86">
      <w:pPr>
        <w:spacing w:line="360" w:lineRule="auto"/>
        <w:ind w:left="315"/>
        <w:jc w:val="left"/>
        <w:textAlignment w:val="center"/>
        <w:rPr>
          <w:rFonts w:ascii="Times New Roman" w:hAnsi="Times New Roman" w:cs="Times New Roman"/>
        </w:rPr>
      </w:pPr>
      <w:r>
        <w:rPr>
          <w:rFonts w:ascii="Times New Roman" w:hAnsi="Times New Roman" w:cs="Times New Roman"/>
        </w:rPr>
        <w:t>C．学而不思则罔，思而不学则殆</w:t>
      </w:r>
    </w:p>
    <w:p w14:paraId="68E75AE7">
      <w:pPr>
        <w:spacing w:line="360" w:lineRule="auto"/>
        <w:ind w:left="315"/>
        <w:jc w:val="left"/>
        <w:textAlignment w:val="center"/>
        <w:rPr>
          <w:rFonts w:ascii="Times New Roman" w:hAnsi="Times New Roman" w:cs="Times New Roman"/>
        </w:rPr>
      </w:pPr>
      <w:r>
        <w:rPr>
          <w:rFonts w:ascii="Times New Roman" w:hAnsi="Times New Roman" w:cs="Times New Roman"/>
        </w:rPr>
        <w:t>D．所谓治国必先齐其家者，其家不可教而能教人者，无之</w:t>
      </w:r>
    </w:p>
    <w:p w14:paraId="57172A4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2C11A10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【详解】“鞋子合不合脚，自己穿了才知道。一个国家的发展道路合不合适，只有这个国家的人民才最有发言权。”运用了类比思维的方法，将个人穿鞋的感受类比到国家发展道路的合适性。</w:t>
      </w:r>
    </w:p>
    <w:p w14:paraId="73EA99C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A：这句话的意思是不积累一步半步的行程，就没有办法达到千里之远；不积累细小的流水，就没有办法汇成江河大海。这句话体现了质量互变规律，属于辩证思维的方法，A排除。</w:t>
      </w:r>
    </w:p>
    <w:p w14:paraId="195B4BF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B：这句话的意思是说，人的善良本性就像水总是往低处流一样自然；人没有不善良的，就像水没有不往低处流的一样。将人性的善良类比于水的自然下流，使用了类比思维的方法，B正确。</w:t>
      </w:r>
    </w:p>
    <w:p w14:paraId="6000092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C：这句话强调了学习和思考的相辅相成的关系，是辩证思维方法的体现，C排除。</w:t>
      </w:r>
    </w:p>
    <w:p w14:paraId="25437CE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D：这句话的意思是，治理国家的领导人首先需要把自己的家庭治理好，如果一个人连自己的家庭都无法教育好，那么他就不可能教育好其他人。这句话通过观察和分析个人与家庭的关系，归纳出治理国家的一般原则，体现了归纳思维，D排除。</w:t>
      </w:r>
    </w:p>
    <w:p w14:paraId="6032177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6216F55A">
      <w:pPr>
        <w:spacing w:line="360" w:lineRule="auto"/>
        <w:ind w:left="315" w:hanging="315"/>
        <w:jc w:val="left"/>
        <w:textAlignment w:val="center"/>
        <w:rPr>
          <w:rFonts w:ascii="Times New Roman" w:hAnsi="Times New Roman" w:cs="Times New Roman"/>
        </w:rPr>
      </w:pPr>
      <w:r>
        <w:rPr>
          <w:rFonts w:ascii="Times New Roman" w:hAnsi="Times New Roman" w:cs="Times New Roman"/>
        </w:rPr>
        <w:t>9．（2025·云南·高考真题）中国古代天文学家在观测星象时发现，星辰位置与季节、物候存在关联。《鸥冠子·环流》明确记载：“斗柄东指，天下皆春；斗柄南指，天下皆夏。”但古人深知，自然变化并非简单对应，这种认知后被升华为奉常处变的哲学思想。对于材料中体现的科学思维，判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75931A9">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求异法，对比不同年份的物候差异来确定斗柄位置</w:t>
      </w:r>
    </w:p>
    <w:p w14:paraId="3856DFEB">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演绎推理法，从普遍规律出发推导出具体的物候现象</w:t>
      </w:r>
    </w:p>
    <w:p w14:paraId="714B64D9">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辩证思维，认识星辰位置与物候的普遍联系及特殊变化</w:t>
      </w:r>
    </w:p>
    <w:p w14:paraId="37A91F5A">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共变法，观测斗柄位置与季节变化的同步关系总结规律</w:t>
      </w:r>
    </w:p>
    <w:p w14:paraId="5836CD8C">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33442C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73EDB46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③</w:t>
      </w:r>
      <w:r>
        <w:rPr>
          <w:rFonts w:ascii="Times New Roman" w:hAnsi="Times New Roman" w:cs="Times New Roman"/>
          <w:color w:val="FF0000"/>
        </w:rPr>
        <w:t>：古人不仅认识到星辰位置与物候的普遍联系（如斗柄指向与季节的固定对应），还观察到特殊变化（如斗柄指向随地球自转在一天内偏移，或不同地域的物候差异），体现了辩证思维，认识星辰位置与物候的普遍联系及特殊变化，</w:t>
      </w:r>
      <w:r>
        <w:rPr>
          <w:rFonts w:hint="eastAsia" w:ascii="宋体" w:hAnsi="宋体" w:eastAsia="宋体" w:cs="宋体"/>
          <w:color w:val="FF0000"/>
        </w:rPr>
        <w:t>③</w:t>
      </w:r>
      <w:r>
        <w:rPr>
          <w:rFonts w:ascii="Times New Roman" w:hAnsi="Times New Roman" w:cs="Times New Roman"/>
          <w:color w:val="FF0000"/>
        </w:rPr>
        <w:t>正确。</w:t>
      </w:r>
    </w:p>
    <w:p w14:paraId="0F80299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：古人通过长期观测斗柄位置与季节变化的同步关系（如斗柄东指则春至、南指则夏至），总结出规律性的结论，这种“同步变化推导因果”的方法符合共变法的特征，</w:t>
      </w:r>
      <w:r>
        <w:rPr>
          <w:rFonts w:hint="eastAsia" w:ascii="宋体" w:hAnsi="宋体" w:eastAsia="宋体" w:cs="宋体"/>
          <w:color w:val="FF0000"/>
        </w:rPr>
        <w:t>④</w:t>
      </w:r>
      <w:r>
        <w:rPr>
          <w:rFonts w:ascii="Times New Roman" w:hAnsi="Times New Roman" w:cs="Times New Roman"/>
          <w:color w:val="FF0000"/>
        </w:rPr>
        <w:t>正确。</w:t>
      </w:r>
    </w:p>
    <w:p w14:paraId="674F5B48">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：材料未涉及对比不同年份物候差异以确定斗柄位置；相反，观测侧重于固定时间点（如黄昏）的斗柄指向与季节的同步关系，而非差异对照，</w:t>
      </w:r>
      <w:r>
        <w:rPr>
          <w:rFonts w:hint="eastAsia" w:ascii="宋体" w:hAnsi="宋体" w:eastAsia="宋体" w:cs="宋体"/>
          <w:color w:val="FF0000"/>
        </w:rPr>
        <w:t>①</w:t>
      </w:r>
      <w:r>
        <w:rPr>
          <w:rFonts w:ascii="Times New Roman" w:hAnsi="Times New Roman" w:cs="Times New Roman"/>
          <w:color w:val="FF0000"/>
        </w:rPr>
        <w:t xml:space="preserve">排除。 </w:t>
      </w:r>
    </w:p>
    <w:p w14:paraId="1E9788E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：古人从具体观测现象（如斗柄指向）归纳出一般规律，属于归纳推理；而非从普遍原理推导具体现象的演绎推理，</w:t>
      </w:r>
      <w:r>
        <w:rPr>
          <w:rFonts w:hint="eastAsia" w:ascii="宋体" w:hAnsi="宋体" w:eastAsia="宋体" w:cs="宋体"/>
          <w:color w:val="FF0000"/>
        </w:rPr>
        <w:t>②</w:t>
      </w:r>
      <w:r>
        <w:rPr>
          <w:rFonts w:ascii="Times New Roman" w:hAnsi="Times New Roman" w:cs="Times New Roman"/>
          <w:color w:val="FF0000"/>
        </w:rPr>
        <w:t>排除。</w:t>
      </w:r>
    </w:p>
    <w:p w14:paraId="13F934D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7D6AE8CC">
      <w:pPr>
        <w:spacing w:line="360" w:lineRule="auto"/>
        <w:ind w:left="420" w:hanging="420"/>
        <w:jc w:val="left"/>
        <w:textAlignment w:val="center"/>
        <w:rPr>
          <w:rFonts w:ascii="Times New Roman" w:hAnsi="Times New Roman" w:cs="Times New Roman"/>
        </w:rPr>
      </w:pPr>
      <w:r>
        <w:rPr>
          <w:rFonts w:ascii="Times New Roman" w:hAnsi="Times New Roman" w:cs="Times New Roman"/>
        </w:rPr>
        <w:t>10．（2025·山东·高考真题）毛泽东指出，“冲天干劲是热。科学分析是冷。……不愿意做分析，只爱热……这种态度是不利于做领导工作的”。习近平指出，“现实中，有的干部干事热情很高，但缺乏科学精神、求实态度，结果不仅没有出业绩，反而带来了一堆问题”。材料启示我们，做事情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85C22FF">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弘扬科学精神，坚持理论与实践的具体的历史的统一</w:t>
      </w:r>
    </w:p>
    <w:p w14:paraId="06B57DC6">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坚持问题导向，从科学的理念出发破解发展的难题</w:t>
      </w:r>
    </w:p>
    <w:p w14:paraId="7D3F1F12">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注重分析对综合的先导作用，用分析的结果指导新的实践</w:t>
      </w:r>
    </w:p>
    <w:p w14:paraId="58BD7D28">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充分发挥主观能动性，正确认识和利用客观规律去改造世界</w:t>
      </w:r>
    </w:p>
    <w:p w14:paraId="5FC4E93C">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5BF7A4A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7934053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：材料中习近平指出“缺乏科学精神、求实态度，会带来了一堆问题”，启示我们，做事情要弘扬科学精神，坚持理论与实践的具体的历史的统一，即理论必须结合实际条件，避免盲目蛮干，</w:t>
      </w:r>
      <w:r>
        <w:rPr>
          <w:rFonts w:hint="eastAsia" w:ascii="宋体" w:hAnsi="宋体" w:eastAsia="宋体" w:cs="宋体"/>
          <w:color w:val="FF0000"/>
        </w:rPr>
        <w:t>①</w:t>
      </w:r>
      <w:r>
        <w:rPr>
          <w:rFonts w:ascii="Times New Roman" w:hAnsi="Times New Roman" w:cs="Times New Roman"/>
          <w:color w:val="FF0000"/>
        </w:rPr>
        <w:t>正确。</w:t>
      </w:r>
    </w:p>
    <w:p w14:paraId="76B2427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：材料批评只凭热情而缺乏科学分析的行为，启示我们主观能动性（“热”）必须建立在正确认识和利用客观规律（“冷”）的基础上，这体现了主观能动性与客观规律的辩证统一，</w:t>
      </w:r>
      <w:r>
        <w:rPr>
          <w:rFonts w:hint="eastAsia" w:ascii="宋体" w:hAnsi="宋体" w:eastAsia="宋体" w:cs="宋体"/>
          <w:color w:val="FF0000"/>
        </w:rPr>
        <w:t>④</w:t>
      </w:r>
      <w:r>
        <w:rPr>
          <w:rFonts w:ascii="Times New Roman" w:hAnsi="Times New Roman" w:cs="Times New Roman"/>
          <w:color w:val="FF0000"/>
        </w:rPr>
        <w:t>正确。</w:t>
      </w:r>
    </w:p>
    <w:p w14:paraId="19847AB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：物质决定意识，要求我们要坚持一切从实际出发，而非从“理念”出发，</w:t>
      </w:r>
      <w:r>
        <w:rPr>
          <w:rFonts w:hint="eastAsia" w:ascii="宋体" w:hAnsi="宋体" w:eastAsia="宋体" w:cs="宋体"/>
          <w:color w:val="FF0000"/>
        </w:rPr>
        <w:t>②</w:t>
      </w:r>
      <w:r>
        <w:rPr>
          <w:rFonts w:ascii="Times New Roman" w:hAnsi="Times New Roman" w:cs="Times New Roman"/>
          <w:color w:val="FF0000"/>
        </w:rPr>
        <w:t>错误。</w:t>
      </w:r>
    </w:p>
    <w:p w14:paraId="4DD7D67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：分析是综合的基础，综合是分析的先导，而综合的结果又会指导人们进行新的分析，</w:t>
      </w:r>
      <w:r>
        <w:rPr>
          <w:rFonts w:hint="eastAsia" w:ascii="宋体" w:hAnsi="宋体" w:eastAsia="宋体" w:cs="宋体"/>
          <w:color w:val="FF0000"/>
        </w:rPr>
        <w:t>③</w:t>
      </w:r>
      <w:r>
        <w:rPr>
          <w:rFonts w:ascii="Times New Roman" w:hAnsi="Times New Roman" w:cs="Times New Roman"/>
          <w:color w:val="FF0000"/>
        </w:rPr>
        <w:t>错误。</w:t>
      </w:r>
    </w:p>
    <w:p w14:paraId="6EF85ED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5E6A5AEC">
      <w:pPr>
        <w:spacing w:line="360" w:lineRule="auto"/>
        <w:ind w:left="420" w:hanging="420"/>
        <w:jc w:val="left"/>
        <w:textAlignment w:val="center"/>
        <w:rPr>
          <w:rFonts w:ascii="Times New Roman" w:hAnsi="Times New Roman" w:cs="Times New Roman"/>
        </w:rPr>
      </w:pPr>
      <w:r>
        <w:rPr>
          <w:rFonts w:ascii="Times New Roman" w:hAnsi="Times New Roman" w:cs="Times New Roman"/>
        </w:rPr>
        <w:t>11．（2025·陕晋青宁卷·高考真题）管好情绪就是管好身体。有研究表明，年龄、性别、体重指数等各不相同的参与者，接受积极的情绪体验后，感冒抵抗力都有增强；另有研究表明，短期的焦虑在短时间内能提高人体器官的功能，但负面情绪的长期积压会损害身体健康。上述研究启示我们（</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C07971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可以使用求同法探求因果联系</w:t>
      </w:r>
    </w:p>
    <w:p w14:paraId="1537AD73">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可以使用共变法探求因果联系</w:t>
      </w:r>
    </w:p>
    <w:p w14:paraId="1C01B79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对待负面情绪要把握适度原则</w:t>
      </w:r>
    </w:p>
    <w:p w14:paraId="47467402">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对待积极情绪要进行逆向思维</w:t>
      </w:r>
    </w:p>
    <w:p w14:paraId="73A2F071">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B7C326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6E9819B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求同法是指在被研究现象出现的若干场合中，如果只有一个情况是共同的，那么这个共同情况就是被研究现象的原因（或结果）。材料中不同年龄、性别、体重指数的参与者，在接受积极情绪体验后，感冒抵抗力都增强，这里在不同的参与者（不同场合）中，积极情绪体验这一情况是共同的，达到感冒抵抗力增强这一结果，所以可以使用求同法探求因果联系，</w:t>
      </w:r>
      <w:r>
        <w:rPr>
          <w:rFonts w:hint="eastAsia" w:ascii="宋体" w:hAnsi="宋体" w:eastAsia="宋体" w:cs="宋体"/>
          <w:color w:val="FF0000"/>
        </w:rPr>
        <w:t>①</w:t>
      </w:r>
      <w:r>
        <w:rPr>
          <w:rFonts w:ascii="Times New Roman" w:hAnsi="Times New Roman" w:cs="Times New Roman"/>
          <w:color w:val="FF0000"/>
        </w:rPr>
        <w:t xml:space="preserve">正确。 </w:t>
      </w:r>
    </w:p>
    <w:p w14:paraId="5DDD0C2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共变法是指在被研究现象发生变化的各个场合中，如果只有一个情况是变化着的，其他情况保持不变，那么这个唯一变化着的情况就与被研究现象之间有因果联系。材料中并没有体现出某个因素随着另一个因素的变化而有规律地变化，只是阐述了不同情绪（积极、消极）以及消极情绪在不同时长（短期、长期）下的不同影响，不存在共变法所要求的那种变量间的规律性变化关系，所以没有体现使用共变法探求因果联系，</w:t>
      </w:r>
      <w:r>
        <w:rPr>
          <w:rFonts w:hint="eastAsia" w:ascii="宋体" w:hAnsi="宋体" w:eastAsia="宋体" w:cs="宋体"/>
          <w:color w:val="FF0000"/>
        </w:rPr>
        <w:t>②</w:t>
      </w:r>
      <w:r>
        <w:rPr>
          <w:rFonts w:ascii="Times New Roman" w:hAnsi="Times New Roman" w:cs="Times New Roman"/>
          <w:color w:val="FF0000"/>
        </w:rPr>
        <w:t xml:space="preserve">错误。 </w:t>
      </w:r>
    </w:p>
    <w:p w14:paraId="0A1B496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：材料提到短期的焦虑在短时间内能提高人体器官的功能，但负面情绪的长期积压会损害身体健康。这表明负面情绪并非完全不好，只是不能长期积压，即对待负面情绪要把握适度原则，防止 “过犹不及”，</w:t>
      </w:r>
      <w:r>
        <w:rPr>
          <w:rFonts w:hint="eastAsia" w:ascii="宋体" w:hAnsi="宋体" w:eastAsia="宋体" w:cs="宋体"/>
          <w:color w:val="FF0000"/>
        </w:rPr>
        <w:t>③</w:t>
      </w:r>
      <w:r>
        <w:rPr>
          <w:rFonts w:ascii="Times New Roman" w:hAnsi="Times New Roman" w:cs="Times New Roman"/>
          <w:color w:val="FF0000"/>
        </w:rPr>
        <w:t xml:space="preserve">正确。 </w:t>
      </w:r>
    </w:p>
    <w:p w14:paraId="0026B28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：材料强调的是积极情绪能增强感冒抵抗力，属于正向思维，材料不涉及对待积极情绪要进行逆向思维，逆向思维是从相反的方向思考问题，</w:t>
      </w:r>
      <w:r>
        <w:rPr>
          <w:rFonts w:hint="eastAsia" w:ascii="宋体" w:hAnsi="宋体" w:eastAsia="宋体" w:cs="宋体"/>
          <w:color w:val="FF0000"/>
        </w:rPr>
        <w:t>④</w:t>
      </w:r>
      <w:r>
        <w:rPr>
          <w:rFonts w:ascii="Times New Roman" w:hAnsi="Times New Roman" w:cs="Times New Roman"/>
          <w:color w:val="FF0000"/>
        </w:rPr>
        <w:t>不符合题意。</w:t>
      </w:r>
    </w:p>
    <w:p w14:paraId="60E131F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6B95E698">
      <w:pPr>
        <w:spacing w:line="360" w:lineRule="auto"/>
        <w:ind w:left="420" w:hanging="420"/>
        <w:jc w:val="left"/>
        <w:textAlignment w:val="center"/>
        <w:rPr>
          <w:rFonts w:ascii="Times New Roman" w:hAnsi="Times New Roman" w:cs="Times New Roman"/>
        </w:rPr>
      </w:pPr>
      <w:r>
        <w:rPr>
          <w:rFonts w:ascii="Times New Roman" w:hAnsi="Times New Roman" w:cs="Times New Roman"/>
        </w:rPr>
        <w:t>12．（2025·天津·高考真题）外交部长王毅在记者会上回应“美国优先”政策是否对中国发展有利时表示，这个世界上有190多个国家，试想如果每个国家都强调本国优先，都迷信实力地位，那这个世界将倒退回丛林法则，小国、弱国将首当其冲，国际规则秩序将受到严重冲击。这一回应（</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95A72AC">
      <w:pPr>
        <w:spacing w:line="360" w:lineRule="auto"/>
        <w:ind w:left="420"/>
        <w:jc w:val="left"/>
        <w:textAlignment w:val="center"/>
        <w:rPr>
          <w:rFonts w:ascii="Times New Roman" w:hAnsi="Times New Roman" w:cs="Times New Roman"/>
        </w:rPr>
      </w:pPr>
      <w:r>
        <w:rPr>
          <w:rFonts w:ascii="Times New Roman" w:hAnsi="Times New Roman" w:cs="Times New Roman"/>
        </w:rPr>
        <w:t>A．强调不能简单肯定一切或否定一切</w:t>
      </w:r>
    </w:p>
    <w:p w14:paraId="6CFD433B">
      <w:pPr>
        <w:spacing w:line="360" w:lineRule="auto"/>
        <w:ind w:left="420"/>
        <w:jc w:val="left"/>
        <w:textAlignment w:val="center"/>
        <w:rPr>
          <w:rFonts w:ascii="Times New Roman" w:hAnsi="Times New Roman" w:cs="Times New Roman"/>
        </w:rPr>
      </w:pPr>
      <w:r>
        <w:rPr>
          <w:rFonts w:ascii="Times New Roman" w:hAnsi="Times New Roman" w:cs="Times New Roman"/>
        </w:rPr>
        <w:t>B．体现出从思维具体到思维抽象的过程</w:t>
      </w:r>
    </w:p>
    <w:p w14:paraId="432985F9">
      <w:pPr>
        <w:spacing w:line="360" w:lineRule="auto"/>
        <w:ind w:left="420"/>
        <w:jc w:val="left"/>
        <w:textAlignment w:val="center"/>
        <w:rPr>
          <w:rFonts w:ascii="Times New Roman" w:hAnsi="Times New Roman" w:cs="Times New Roman"/>
        </w:rPr>
      </w:pPr>
      <w:r>
        <w:rPr>
          <w:rFonts w:ascii="Times New Roman" w:hAnsi="Times New Roman" w:cs="Times New Roman"/>
        </w:rPr>
        <w:t>C．采用“假如”式问题的联想方式打破认识局限</w:t>
      </w:r>
    </w:p>
    <w:p w14:paraId="035588D0">
      <w:pPr>
        <w:spacing w:line="360" w:lineRule="auto"/>
        <w:ind w:left="420"/>
        <w:jc w:val="left"/>
        <w:textAlignment w:val="center"/>
        <w:rPr>
          <w:rFonts w:ascii="Times New Roman" w:hAnsi="Times New Roman" w:cs="Times New Roman"/>
        </w:rPr>
      </w:pPr>
      <w:r>
        <w:rPr>
          <w:rFonts w:ascii="Times New Roman" w:hAnsi="Times New Roman" w:cs="Times New Roman"/>
        </w:rPr>
        <w:t>D．引导人们从不同角度寻求解决问题的多样性答案</w:t>
      </w:r>
    </w:p>
    <w:p w14:paraId="226B521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47C09CA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【详解】A：外交部长的回应通过假设推导“美国优先”的负面影响，而非对事物进行肯定与否定的辩证评价，A排除。</w:t>
      </w:r>
    </w:p>
    <w:p w14:paraId="39BF3A9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B：思维抽象是从多样性统一的事物整体中抽取某一方面的本质认识，或从其个性中抽取共性的思维活动，思维具体形成关于事物整体的本质和规律的认识，认识发展的历程应从思维抽象到思维具体，B排除。</w:t>
      </w:r>
    </w:p>
    <w:p w14:paraId="426BE4C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C：“试想如果每个国家都强调本国优先”使用了“假如”式假设联想，将“美国优先”扩展到“各国优先”的场景，让人们清晰看到其对世界秩序的危害，从而打破了对单一国家推行该政策的认知局限，C正确。</w:t>
      </w:r>
    </w:p>
    <w:p w14:paraId="5AC23D0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D：材料聚焦于指出“美国优先”政策的问题和危害，未体现通过发散思维的方法引导人们多角度寻找答案，D排除。</w:t>
      </w:r>
    </w:p>
    <w:p w14:paraId="20B3694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12123B99">
      <w:pPr>
        <w:spacing w:line="360" w:lineRule="auto"/>
        <w:ind w:left="420" w:hanging="420"/>
        <w:jc w:val="left"/>
        <w:textAlignment w:val="center"/>
        <w:rPr>
          <w:rFonts w:ascii="Times New Roman" w:hAnsi="Times New Roman" w:cs="Times New Roman"/>
        </w:rPr>
      </w:pPr>
      <w:r>
        <w:rPr>
          <w:rFonts w:ascii="Times New Roman" w:hAnsi="Times New Roman" w:cs="Times New Roman"/>
        </w:rPr>
        <w:t>13．（2025·安徽·高考真题）冰凌花，学名侧金盏花，因顶冰盛放而得名，被誉为东北“报春第一花”。冰凌花的生长不仅是植物学的奇迹，更体现了在严寒中生存的智慧，蕴含着深刻的生命哲思。科研人员根据冰凌花特殊的生长节律和物候机制，成功掌握冰凌花驯化及分株繁育技术，培育出方便移栽的容器苗。由此可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14FB0FE">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人们通过运用联想思维获得了关于冰凌花的感悟</w:t>
      </w:r>
    </w:p>
    <w:p w14:paraId="1F5AFE8B">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把握冰凌花生长的内在规律体现了思维的能动性</w:t>
      </w:r>
    </w:p>
    <w:p w14:paraId="089A9DF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“冰凌花”的外延和“侧金盏花”的外延是种属关系</w:t>
      </w:r>
    </w:p>
    <w:p w14:paraId="42E84326">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科研人员通过思维抽象全面把握了冰凌花移栽的本质</w:t>
      </w:r>
    </w:p>
    <w:p w14:paraId="5382707C">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0926A2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1591EAA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：题干中提到冰凌花的生长“体现了在严寒中生存的智慧，蕴含着深刻的生命哲思”，这表明人们从冰凌花的自然特性联想到生命智慧，运用了联想思维，</w:t>
      </w:r>
      <w:r>
        <w:rPr>
          <w:rFonts w:hint="eastAsia" w:ascii="宋体" w:hAnsi="宋体" w:eastAsia="宋体" w:cs="宋体"/>
          <w:color w:val="FF0000"/>
        </w:rPr>
        <w:t>①</w:t>
      </w:r>
      <w:r>
        <w:rPr>
          <w:rFonts w:ascii="Times New Roman" w:hAnsi="Times New Roman" w:cs="Times New Roman"/>
          <w:color w:val="FF0000"/>
        </w:rPr>
        <w:t>正确。</w:t>
      </w:r>
    </w:p>
    <w:p w14:paraId="5252088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：思维能够提炼加工感性材料，形成有别于客观实际的认识。正确的思维如实地反映认识对象，对冰凌花的生长规律的把握如实反映了认识对象，体现了思维的能动性，</w:t>
      </w:r>
      <w:r>
        <w:rPr>
          <w:rFonts w:hint="eastAsia" w:ascii="宋体" w:hAnsi="宋体" w:eastAsia="宋体" w:cs="宋体"/>
          <w:color w:val="FF0000"/>
        </w:rPr>
        <w:t>②</w:t>
      </w:r>
      <w:r>
        <w:rPr>
          <w:rFonts w:ascii="Times New Roman" w:hAnsi="Times New Roman" w:cs="Times New Roman"/>
          <w:color w:val="FF0000"/>
        </w:rPr>
        <w:t>正确。</w:t>
      </w:r>
    </w:p>
    <w:p w14:paraId="53F24A5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：冰凌花，学名侧金盏花，二者是同一个事物，外延全同，</w:t>
      </w:r>
      <w:r>
        <w:rPr>
          <w:rFonts w:hint="eastAsia" w:ascii="宋体" w:hAnsi="宋体" w:eastAsia="宋体" w:cs="宋体"/>
          <w:color w:val="FF0000"/>
        </w:rPr>
        <w:t>③</w:t>
      </w:r>
      <w:r>
        <w:rPr>
          <w:rFonts w:ascii="Times New Roman" w:hAnsi="Times New Roman" w:cs="Times New Roman"/>
          <w:color w:val="FF0000"/>
        </w:rPr>
        <w:t>错误。</w:t>
      </w:r>
    </w:p>
    <w:p w14:paraId="210D410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思维具体形成关于事物整体的本质和规律的认识，思维抽象是指从多样性统一的事物整体中抽取某一方面的本质规定，或者从其个性中抽取共性的思维活动。科研人员通过思维具体全面把握了冰凌花移栽的本质，</w:t>
      </w:r>
      <w:r>
        <w:rPr>
          <w:rFonts w:hint="eastAsia" w:ascii="宋体" w:hAnsi="宋体" w:eastAsia="宋体" w:cs="宋体"/>
          <w:color w:val="FF0000"/>
        </w:rPr>
        <w:t>④</w:t>
      </w:r>
      <w:r>
        <w:rPr>
          <w:rFonts w:ascii="Times New Roman" w:hAnsi="Times New Roman" w:cs="Times New Roman"/>
          <w:color w:val="FF0000"/>
        </w:rPr>
        <w:t>错误。</w:t>
      </w:r>
    </w:p>
    <w:p w14:paraId="276CF12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09A2425A">
      <w:pPr>
        <w:spacing w:line="360" w:lineRule="auto"/>
        <w:ind w:left="420" w:hanging="420"/>
        <w:jc w:val="left"/>
        <w:textAlignment w:val="center"/>
        <w:rPr>
          <w:rFonts w:ascii="Times New Roman" w:hAnsi="Times New Roman" w:cs="Times New Roman"/>
        </w:rPr>
      </w:pPr>
      <w:r>
        <w:rPr>
          <w:rFonts w:ascii="Times New Roman" w:hAnsi="Times New Roman" w:cs="Times New Roman"/>
        </w:rPr>
        <w:t>14．（2025·浙江·高考真题）杭州借承办足球世界杯预选赛（中国队对战澳大利亚队）契机，开展大规模文旅宣传和促销活动。例如依托主赛场奥体中心的综合体优势，推出足球主题餐厅；发布“赛事观战+西湖夜游”等文旅套餐；向现场观赛的7万多球迷发放景区消费券，延长其在杭停留时间，以促进城市文旅消费。这一举措主要运用了（</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3DBB882">
      <w:pPr>
        <w:spacing w:line="360" w:lineRule="auto"/>
        <w:ind w:left="420"/>
        <w:jc w:val="left"/>
        <w:textAlignment w:val="center"/>
        <w:rPr>
          <w:rFonts w:ascii="Times New Roman" w:hAnsi="Times New Roman" w:cs="Times New Roman"/>
        </w:rPr>
      </w:pPr>
      <w:r>
        <w:rPr>
          <w:rFonts w:ascii="Times New Roman" w:hAnsi="Times New Roman" w:cs="Times New Roman"/>
        </w:rPr>
        <w:t>A．联想思维，将体育赛事与杭州城市文化相结合，打造跨领域联名活动</w:t>
      </w:r>
    </w:p>
    <w:p w14:paraId="0E31C7AD">
      <w:pPr>
        <w:spacing w:line="360" w:lineRule="auto"/>
        <w:ind w:left="420"/>
        <w:jc w:val="left"/>
        <w:textAlignment w:val="center"/>
        <w:rPr>
          <w:rFonts w:ascii="Times New Roman" w:hAnsi="Times New Roman" w:cs="Times New Roman"/>
        </w:rPr>
      </w:pPr>
      <w:r>
        <w:rPr>
          <w:rFonts w:ascii="Times New Roman" w:hAnsi="Times New Roman" w:cs="Times New Roman"/>
        </w:rPr>
        <w:t>B．逆向思维，打破传统文旅资源推广模式，转而集中力量增强赛事经济影响力</w:t>
      </w:r>
    </w:p>
    <w:p w14:paraId="0FD1090E">
      <w:pPr>
        <w:spacing w:line="360" w:lineRule="auto"/>
        <w:ind w:left="420"/>
        <w:jc w:val="left"/>
        <w:textAlignment w:val="center"/>
        <w:rPr>
          <w:rFonts w:ascii="Times New Roman" w:hAnsi="Times New Roman" w:cs="Times New Roman"/>
        </w:rPr>
      </w:pPr>
      <w:r>
        <w:rPr>
          <w:rFonts w:ascii="Times New Roman" w:hAnsi="Times New Roman" w:cs="Times New Roman"/>
        </w:rPr>
        <w:t>C．发散思维，以足球赛事为核心，拓展餐饮、旅游、景区消费等多元消费场景</w:t>
      </w:r>
    </w:p>
    <w:p w14:paraId="3EA93131">
      <w:pPr>
        <w:spacing w:line="360" w:lineRule="auto"/>
        <w:ind w:left="420"/>
        <w:jc w:val="left"/>
        <w:textAlignment w:val="center"/>
        <w:rPr>
          <w:rFonts w:ascii="Times New Roman" w:hAnsi="Times New Roman" w:cs="Times New Roman"/>
        </w:rPr>
      </w:pPr>
      <w:r>
        <w:rPr>
          <w:rFonts w:ascii="Times New Roman" w:hAnsi="Times New Roman" w:cs="Times New Roman"/>
        </w:rPr>
        <w:t>D．聚合思维，整合奥体中心硬件资源与办赛经验，提升赛事与球迷服务质量</w:t>
      </w:r>
    </w:p>
    <w:p w14:paraId="41BE044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53B08B9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【详解】A：联想思维强调将不同事物联系起来，但题干重点是通过赛事拓展多个消费领域，而非单纯建立联系，A不符合题意。</w:t>
      </w:r>
    </w:p>
    <w:p w14:paraId="6A0BA63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B：逆向思维强调对已有的有关事物存在状态的认识作转换性思考，但题干并未体现对传统文旅模式的颠覆或反向操作，而是顺势利用赛事契机，B不符合题意。</w:t>
      </w:r>
    </w:p>
    <w:p w14:paraId="084AAE2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C：发散思维指从一个核心点出发，向不同方向扩散，探索多种可能性和关联场景。题干措施以足球赛事为核心，拓展出餐饮、旅游、景区消费等多元消费场景，体现了发散思维的特征，C正确。</w:t>
      </w:r>
    </w:p>
    <w:p w14:paraId="5C51397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D： 聚合思维强调整合资源聚焦于单一目标（如提升服务质量），但题干措施是拓展消费场景，体现了发散思维，而非集中资源优化服务，D不符合题意。</w:t>
      </w:r>
    </w:p>
    <w:p w14:paraId="43E4479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7A450AD6">
      <w:pPr>
        <w:spacing w:line="360" w:lineRule="auto"/>
        <w:ind w:left="420" w:hanging="420"/>
        <w:jc w:val="left"/>
        <w:textAlignment w:val="center"/>
        <w:rPr>
          <w:rFonts w:ascii="Times New Roman" w:hAnsi="Times New Roman" w:cs="Times New Roman"/>
        </w:rPr>
      </w:pPr>
      <w:r>
        <w:rPr>
          <w:rFonts w:ascii="Times New Roman" w:hAnsi="Times New Roman" w:cs="Times New Roman"/>
        </w:rPr>
        <w:t>15．（2025·湖北·高考真题）先进科技为非遗带来了更多美的“打开方式”。苏绣《玉兰蝴蝶》采用前沿的形状记忆合金，当指尖轻触表面，玉兰花即刻绽放，蝴蝶翩然起舞；使用光感材料的白色花瓣在阳光下呈现出紫色。这种动态化的表达，给观众提供了互动式的体验，把苏绣带到了更多、更大的舞台。《玉兰蝴蝶》的创新（</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36B19EF">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坚持了对传统苏绣的辩证否定</w:t>
      </w:r>
      <w:r>
        <w:rPr>
          <w:rFonts w:ascii="Times New Roman" w:hAnsi="Times New Roman" w:eastAsia="Times New Roman" w:cs="Times New Roman"/>
          <w:kern w:val="0"/>
          <w:sz w:val="24"/>
          <w:szCs w:val="24"/>
        </w:rPr>
        <w:t xml:space="preserve">    </w:t>
      </w:r>
    </w:p>
    <w:p w14:paraId="237AABA8">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提升了观众对非遗作品的审美能力</w:t>
      </w:r>
    </w:p>
    <w:p w14:paraId="287FFFA1">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说明运用新材料是改造非遗文化的前提</w:t>
      </w:r>
      <w:r>
        <w:rPr>
          <w:rFonts w:ascii="Times New Roman" w:hAnsi="Times New Roman" w:eastAsia="Times New Roman" w:cs="Times New Roman"/>
          <w:kern w:val="0"/>
          <w:sz w:val="24"/>
          <w:szCs w:val="24"/>
        </w:rPr>
        <w:t xml:space="preserve">    </w:t>
      </w:r>
    </w:p>
    <w:p w14:paraId="509DFC11">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运用联想思维将“科技”与“非遗”联结起来</w:t>
      </w:r>
    </w:p>
    <w:p w14:paraId="76BD82A5">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CFA1C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6EC164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：辩证否定是既肯定又否定，既克服又保留，其实质是“扬弃”。苏绣《玉兰蝴蝶》在保留苏绣传统技艺的基础上，采用前沿的形状记忆合金、光感材料等先进科技进行创新，这体现了对传统苏绣的辩证否定，</w:t>
      </w:r>
      <w:r>
        <w:rPr>
          <w:rFonts w:hint="eastAsia" w:ascii="宋体" w:hAnsi="宋体" w:eastAsia="宋体" w:cs="宋体"/>
          <w:color w:val="FF0000"/>
        </w:rPr>
        <w:t>①</w:t>
      </w:r>
      <w:r>
        <w:rPr>
          <w:rFonts w:ascii="Times New Roman" w:hAnsi="Times New Roman" w:cs="Times New Roman"/>
          <w:color w:val="FF0000"/>
        </w:rPr>
        <w:t>符合题意。</w:t>
      </w:r>
    </w:p>
    <w:p w14:paraId="09C0957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：材料强调的是先进科技为苏绣《玉兰蝴蝶》带来新的表达形式，给观众提供互动式体验，增强了体验感，这与提升观众对非遗作品的审美能力无关，</w:t>
      </w:r>
      <w:r>
        <w:rPr>
          <w:rFonts w:hint="eastAsia" w:ascii="宋体" w:hAnsi="宋体" w:eastAsia="宋体" w:cs="宋体"/>
          <w:color w:val="FF0000"/>
        </w:rPr>
        <w:t>②</w:t>
      </w:r>
      <w:r>
        <w:rPr>
          <w:rFonts w:ascii="Times New Roman" w:hAnsi="Times New Roman" w:cs="Times New Roman"/>
          <w:color w:val="FF0000"/>
        </w:rPr>
        <w:t>排除。</w:t>
      </w:r>
    </w:p>
    <w:p w14:paraId="72C3F11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：新材料是改造非遗的一种手段，并不是改造非遗文化的前提，</w:t>
      </w:r>
      <w:r>
        <w:rPr>
          <w:rFonts w:hint="eastAsia" w:ascii="宋体" w:hAnsi="宋体" w:eastAsia="宋体" w:cs="宋体"/>
          <w:color w:val="FF0000"/>
        </w:rPr>
        <w:t>③</w:t>
      </w:r>
      <w:r>
        <w:rPr>
          <w:rFonts w:ascii="Times New Roman" w:hAnsi="Times New Roman" w:cs="Times New Roman"/>
          <w:color w:val="FF0000"/>
        </w:rPr>
        <w:t>说法错误。</w:t>
      </w:r>
    </w:p>
    <w:p w14:paraId="6B6FD5C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：联想思维就是将记忆中对不同事物的认识进行联结与思考的思维活动。《玉兰蝴蝶》将先进科技（形状记忆合金、光感材料）与非遗（苏绣）联结起来，创造出独特的艺术效果，是联想思维的运用，</w:t>
      </w:r>
      <w:r>
        <w:rPr>
          <w:rFonts w:hint="eastAsia" w:ascii="宋体" w:hAnsi="宋体" w:eastAsia="宋体" w:cs="宋体"/>
          <w:color w:val="FF0000"/>
        </w:rPr>
        <w:t>④</w:t>
      </w:r>
      <w:r>
        <w:rPr>
          <w:rFonts w:ascii="Times New Roman" w:hAnsi="Times New Roman" w:cs="Times New Roman"/>
          <w:color w:val="FF0000"/>
        </w:rPr>
        <w:t>符合题意。</w:t>
      </w:r>
    </w:p>
    <w:p w14:paraId="77CAEE0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1A73739F">
      <w:pPr>
        <w:spacing w:line="360" w:lineRule="auto"/>
        <w:ind w:left="420" w:hanging="420"/>
        <w:jc w:val="left"/>
        <w:textAlignment w:val="center"/>
        <w:rPr>
          <w:rFonts w:ascii="Times New Roman" w:hAnsi="Times New Roman" w:cs="Times New Roman"/>
        </w:rPr>
      </w:pPr>
      <w:r>
        <w:rPr>
          <w:rFonts w:ascii="Times New Roman" w:hAnsi="Times New Roman" w:cs="Times New Roman"/>
        </w:rPr>
        <w:t>16．（2025·天津·高考真题）小志为加深对民营企业的了解，收集到以下数据资料。</w:t>
      </w:r>
    </w:p>
    <w:p w14:paraId="4DC9663B">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581525" cy="1276350"/>
            <wp:effectExtent l="0" t="0" r="0" b="0"/>
            <wp:docPr id="100005" name="图片 100005"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s+zT8RG5sVnNAx1ODbqMbQ=="/>
                    <pic:cNvPicPr>
                      <a:picLocks noChangeAspect="1"/>
                    </pic:cNvPicPr>
                  </pic:nvPicPr>
                  <pic:blipFill>
                    <a:blip r:embed="rId12"/>
                    <a:stretch>
                      <a:fillRect/>
                    </a:stretch>
                  </pic:blipFill>
                  <pic:spPr>
                    <a:xfrm>
                      <a:off x="0" y="0"/>
                      <a:ext cx="4581525" cy="1276350"/>
                    </a:xfrm>
                    <a:prstGeom prst="rect">
                      <a:avLst/>
                    </a:prstGeom>
                  </pic:spPr>
                </pic:pic>
              </a:graphicData>
            </a:graphic>
          </wp:inline>
        </w:drawing>
      </w:r>
    </w:p>
    <w:p w14:paraId="4E5A6FFD">
      <w:pPr>
        <w:spacing w:line="360" w:lineRule="auto"/>
        <w:ind w:left="420"/>
        <w:jc w:val="left"/>
        <w:textAlignment w:val="center"/>
        <w:rPr>
          <w:rFonts w:ascii="Times New Roman" w:hAnsi="Times New Roman" w:cs="Times New Roman"/>
        </w:rPr>
      </w:pPr>
      <w:r>
        <w:rPr>
          <w:rFonts w:ascii="Times New Roman" w:hAnsi="Times New Roman" w:cs="Times New Roman"/>
        </w:rPr>
        <w:t>由此得出结论：“民营经济是推动我国经济发展的重要力量，民营企业有澎湃的创新活力。”小志的认识体现了（</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18DB53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形象思维表达的情感性</w:t>
      </w:r>
    </w:p>
    <w:p w14:paraId="6EE8A188">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思维具有间接性和概括性</w:t>
      </w:r>
    </w:p>
    <w:p w14:paraId="67D10911">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对已有认识进行的反向思考</w:t>
      </w:r>
    </w:p>
    <w:p w14:paraId="323ED0AA">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科学思维追求认识的客观性</w:t>
      </w:r>
    </w:p>
    <w:p w14:paraId="1294A30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7C90A0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3948ACA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：题干中是通过数据进行的抽象思维分析，并非形象思维，</w:t>
      </w:r>
      <w:r>
        <w:rPr>
          <w:rFonts w:hint="eastAsia" w:ascii="宋体" w:hAnsi="宋体" w:eastAsia="宋体" w:cs="宋体"/>
          <w:color w:val="FF0000"/>
        </w:rPr>
        <w:t>①</w:t>
      </w:r>
      <w:r>
        <w:rPr>
          <w:rFonts w:ascii="Times New Roman" w:hAnsi="Times New Roman" w:cs="Times New Roman"/>
          <w:color w:val="FF0000"/>
        </w:rPr>
        <w:t>排除。</w:t>
      </w:r>
    </w:p>
    <w:p w14:paraId="3A82128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小志通过对民营企业数量（全国登记在册企业中民营企业5670.7万户、国家高新技术企业中民营企业42万多家）这些数据的概括分析，得出关于民营经济作用和民营企业创新活力的结论，体现了思维的间接性（借助数据间接认识民营经济的作用）和概括性（从大量数据中概括出共同特征和结论），</w:t>
      </w:r>
      <w:r>
        <w:rPr>
          <w:rFonts w:hint="eastAsia" w:ascii="宋体" w:hAnsi="宋体" w:eastAsia="宋体" w:cs="宋体"/>
          <w:color w:val="FF0000"/>
        </w:rPr>
        <w:t>②</w:t>
      </w:r>
      <w:r>
        <w:rPr>
          <w:rFonts w:ascii="Times New Roman" w:hAnsi="Times New Roman" w:cs="Times New Roman"/>
          <w:color w:val="FF0000"/>
        </w:rPr>
        <w:t>正确。</w:t>
      </w:r>
    </w:p>
    <w:p w14:paraId="75B3BD4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：题干中是基于数据的正向分析，没有反向思考，</w:t>
      </w:r>
      <w:r>
        <w:rPr>
          <w:rFonts w:hint="eastAsia" w:ascii="宋体" w:hAnsi="宋体" w:eastAsia="宋体" w:cs="宋体"/>
          <w:color w:val="FF0000"/>
        </w:rPr>
        <w:t>③</w:t>
      </w:r>
      <w:r>
        <w:rPr>
          <w:rFonts w:ascii="Times New Roman" w:hAnsi="Times New Roman" w:cs="Times New Roman"/>
          <w:color w:val="FF0000"/>
        </w:rPr>
        <w:t>排除。</w:t>
      </w:r>
    </w:p>
    <w:p w14:paraId="55A768A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：小志的结论是基于客观数据得出的，体现了科学思维对认识客观性的追求，</w:t>
      </w:r>
      <w:r>
        <w:rPr>
          <w:rFonts w:hint="eastAsia" w:ascii="宋体" w:hAnsi="宋体" w:eastAsia="宋体" w:cs="宋体"/>
          <w:color w:val="FF0000"/>
        </w:rPr>
        <w:t>④</w:t>
      </w:r>
      <w:r>
        <w:rPr>
          <w:rFonts w:ascii="Times New Roman" w:hAnsi="Times New Roman" w:cs="Times New Roman"/>
          <w:color w:val="FF0000"/>
        </w:rPr>
        <w:t>正确。</w:t>
      </w:r>
    </w:p>
    <w:p w14:paraId="4006F57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4D95C202">
      <w:pPr>
        <w:spacing w:line="360" w:lineRule="auto"/>
        <w:ind w:left="420" w:hanging="420"/>
        <w:jc w:val="left"/>
        <w:textAlignment w:val="center"/>
        <w:rPr>
          <w:rFonts w:ascii="Times New Roman" w:hAnsi="Times New Roman" w:cs="Times New Roman"/>
        </w:rPr>
      </w:pPr>
      <w:r>
        <w:rPr>
          <w:rFonts w:ascii="Times New Roman" w:hAnsi="Times New Roman" w:cs="Times New Roman"/>
        </w:rPr>
        <w:t>17．（2025·安徽·高考真题）当燃气热水器不只是简单提供热水，而是拥有了“美肤”功效；当非遗旗袍在家通过智能洗衣机就能实现定制化洗涤、熨烫……诸多智能家电新品的悄然亮相已经改变人们的生活，未来还会给消费者带来更多舒适、便捷与高效的体验。据此，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8401263">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人们对智能家电的已有体验是通过演绎推理得出的</w:t>
      </w:r>
    </w:p>
    <w:p w14:paraId="68279D82">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“燃气热水器具有美肤功效”这一判断是关系判断</w:t>
      </w:r>
    </w:p>
    <w:p w14:paraId="30096DB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智能家电的迭代升级体现事物发展遵循了质量互变规律</w:t>
      </w:r>
    </w:p>
    <w:p w14:paraId="3EA44EBC">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人们对智能家电发展趋势的预测体现超前思维的前瞻性</w:t>
      </w:r>
    </w:p>
    <w:p w14:paraId="56797EF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39EB2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5674B71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：演绎推理是从一般性前提推出个别性结论的推理。题干体现的是一种由个别到一般的推理，人们对智能家电的已有体验是通过归纳推理得出的，</w:t>
      </w:r>
      <w:r>
        <w:rPr>
          <w:rFonts w:hint="eastAsia" w:ascii="宋体" w:hAnsi="宋体" w:eastAsia="宋体" w:cs="宋体"/>
          <w:color w:val="FF0000"/>
        </w:rPr>
        <w:t>①</w:t>
      </w:r>
      <w:r>
        <w:rPr>
          <w:rFonts w:ascii="Times New Roman" w:hAnsi="Times New Roman" w:cs="Times New Roman"/>
          <w:color w:val="FF0000"/>
        </w:rPr>
        <w:t>错误。</w:t>
      </w:r>
    </w:p>
    <w:p w14:paraId="3932ADF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：关系判断是断定事物和事物之间关系的判断。“燃气热水器具有美肤功效”这一判断是断定燃气热水器具有“美肤”这种性质，属于性质判断，而不是关系判断，</w:t>
      </w:r>
      <w:r>
        <w:rPr>
          <w:rFonts w:hint="eastAsia" w:ascii="宋体" w:hAnsi="宋体" w:eastAsia="宋体" w:cs="宋体"/>
          <w:color w:val="FF0000"/>
        </w:rPr>
        <w:t>②</w:t>
      </w:r>
      <w:r>
        <w:rPr>
          <w:rFonts w:ascii="Times New Roman" w:hAnsi="Times New Roman" w:cs="Times New Roman"/>
          <w:color w:val="FF0000"/>
        </w:rPr>
        <w:t>错误。</w:t>
      </w:r>
    </w:p>
    <w:p w14:paraId="4B1E17A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：智能家电从简单功能到拥有如“美肤”功效、定制化洗涤等新功能的迭代升级，体现了量变积累到一定程度引起质变，新的质变又为新的量变开辟道路，事物发展遵循质量互变规律，</w:t>
      </w:r>
      <w:r>
        <w:rPr>
          <w:rFonts w:hint="eastAsia" w:ascii="宋体" w:hAnsi="宋体" w:eastAsia="宋体" w:cs="宋体"/>
          <w:color w:val="FF0000"/>
        </w:rPr>
        <w:t>③</w:t>
      </w:r>
      <w:r>
        <w:rPr>
          <w:rFonts w:ascii="Times New Roman" w:hAnsi="Times New Roman" w:cs="Times New Roman"/>
          <w:color w:val="FF0000"/>
        </w:rPr>
        <w:t>正确。</w:t>
      </w:r>
    </w:p>
    <w:p w14:paraId="39057DC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超前思维是在多角度、全方位地分析事物的历史和现状的基础上，从事物发展的现实情况出发，认识和把握事物的发展状态，运用合理的推理和想象，判断事物未来发展趋势的思维形态。人们对智能家电未来会给消费者带来更多舒适、便捷与高效体验的预测，体现了超前思维对事物发展趋势的把握，具有前瞻性，</w:t>
      </w:r>
      <w:r>
        <w:rPr>
          <w:rFonts w:hint="eastAsia" w:ascii="宋体" w:hAnsi="宋体" w:eastAsia="宋体" w:cs="宋体"/>
          <w:color w:val="FF0000"/>
        </w:rPr>
        <w:t>④</w:t>
      </w:r>
      <w:r>
        <w:rPr>
          <w:rFonts w:ascii="Times New Roman" w:hAnsi="Times New Roman" w:cs="Times New Roman"/>
          <w:color w:val="FF0000"/>
        </w:rPr>
        <w:t>正确。</w:t>
      </w:r>
    </w:p>
    <w:p w14:paraId="2115BC5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110423AE">
      <w:pPr>
        <w:spacing w:line="360" w:lineRule="auto"/>
        <w:ind w:left="420"/>
        <w:rPr>
          <w:rFonts w:ascii="Times New Roman" w:hAnsi="Times New Roman" w:eastAsia="宋体" w:cs="Times New Roman"/>
          <w:b/>
          <w:bCs/>
        </w:rPr>
      </w:pPr>
    </w:p>
    <w:p w14:paraId="1F3B759B">
      <w:pPr>
        <w:spacing w:line="360" w:lineRule="auto"/>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40064BED">
      <w:pPr>
        <w:spacing w:line="360" w:lineRule="auto"/>
        <w:ind w:left="420" w:hanging="420"/>
        <w:jc w:val="left"/>
        <w:textAlignment w:val="center"/>
        <w:rPr>
          <w:rFonts w:ascii="Times New Roman" w:hAnsi="Times New Roman" w:cs="Times New Roman"/>
        </w:rPr>
      </w:pPr>
      <w:r>
        <w:rPr>
          <w:rFonts w:ascii="Times New Roman" w:hAnsi="Times New Roman" w:cs="Times New Roman"/>
        </w:rPr>
        <w:t>18．（2025·浙江·模拟预测）在科技创新大赛中，甲、乙、丙、丁四个团队对比赛结果进行了预测。</w:t>
      </w:r>
    </w:p>
    <w:p w14:paraId="28CD7618">
      <w:pPr>
        <w:spacing w:line="360" w:lineRule="auto"/>
        <w:ind w:left="420"/>
        <w:jc w:val="left"/>
        <w:textAlignment w:val="center"/>
        <w:rPr>
          <w:rFonts w:ascii="Times New Roman" w:hAnsi="Times New Roman" w:cs="Times New Roman"/>
        </w:rPr>
      </w:pPr>
      <w:r>
        <w:rPr>
          <w:rFonts w:ascii="Times New Roman" w:hAnsi="Times New Roman" w:cs="Times New Roman"/>
        </w:rPr>
        <w:t>甲：我们团队要么获得一等奖，要么获得二等奖</w:t>
      </w:r>
    </w:p>
    <w:p w14:paraId="0DD83C40">
      <w:pPr>
        <w:spacing w:line="360" w:lineRule="auto"/>
        <w:ind w:left="420"/>
        <w:jc w:val="left"/>
        <w:textAlignment w:val="center"/>
        <w:rPr>
          <w:rFonts w:ascii="Times New Roman" w:hAnsi="Times New Roman" w:cs="Times New Roman"/>
        </w:rPr>
      </w:pPr>
      <w:r>
        <w:rPr>
          <w:rFonts w:ascii="Times New Roman" w:hAnsi="Times New Roman" w:cs="Times New Roman"/>
        </w:rPr>
        <w:t>乙：丙团队肯定能获得一等奖</w:t>
      </w:r>
    </w:p>
    <w:p w14:paraId="54E807FC">
      <w:pPr>
        <w:spacing w:line="360" w:lineRule="auto"/>
        <w:ind w:left="420"/>
        <w:jc w:val="left"/>
        <w:textAlignment w:val="center"/>
        <w:rPr>
          <w:rFonts w:ascii="Times New Roman" w:hAnsi="Times New Roman" w:cs="Times New Roman"/>
        </w:rPr>
      </w:pPr>
      <w:r>
        <w:rPr>
          <w:rFonts w:ascii="Times New Roman" w:hAnsi="Times New Roman" w:cs="Times New Roman"/>
        </w:rPr>
        <w:t>丙：我们团队没有获得一等奖</w:t>
      </w:r>
    </w:p>
    <w:p w14:paraId="0653C968">
      <w:pPr>
        <w:spacing w:line="360" w:lineRule="auto"/>
        <w:ind w:left="420"/>
        <w:jc w:val="left"/>
        <w:textAlignment w:val="center"/>
        <w:rPr>
          <w:rFonts w:ascii="Times New Roman" w:hAnsi="Times New Roman" w:cs="Times New Roman"/>
        </w:rPr>
      </w:pPr>
      <w:r>
        <w:rPr>
          <w:rFonts w:ascii="Times New Roman" w:hAnsi="Times New Roman" w:cs="Times New Roman"/>
        </w:rPr>
        <w:t>丁：如果我们团队获得三等奖，那么甲团队就能获得二等奖</w:t>
      </w:r>
    </w:p>
    <w:p w14:paraId="633FB63F">
      <w:pPr>
        <w:spacing w:line="360" w:lineRule="auto"/>
        <w:ind w:left="420"/>
        <w:jc w:val="left"/>
        <w:textAlignment w:val="center"/>
        <w:rPr>
          <w:rFonts w:ascii="Times New Roman" w:hAnsi="Times New Roman" w:cs="Times New Roman"/>
        </w:rPr>
      </w:pPr>
      <w:r>
        <w:rPr>
          <w:rFonts w:ascii="Times New Roman" w:hAnsi="Times New Roman" w:cs="Times New Roman"/>
        </w:rPr>
        <w:t>比赛结果公布后，只有一个人的预测是正确的，且每个团队的项目都获得了不同的奖项（一等奖、二等奖、三等奖和优秀奖）。其中，获得优秀奖的团队是（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62E1B94">
      <w:pPr>
        <w:spacing w:line="360" w:lineRule="auto"/>
        <w:ind w:left="420"/>
        <w:jc w:val="left"/>
        <w:textAlignment w:val="center"/>
        <w:rPr>
          <w:rFonts w:ascii="Times New Roman" w:hAnsi="Times New Roman" w:cs="Times New Roman"/>
        </w:rPr>
      </w:pPr>
      <w:r>
        <w:rPr>
          <w:rFonts w:ascii="Times New Roman" w:hAnsi="Times New Roman" w:cs="Times New Roman"/>
        </w:rPr>
        <w:t>A．甲</w:t>
      </w:r>
      <w:r>
        <w:rPr>
          <w:rFonts w:ascii="Times New Roman" w:hAnsi="Times New Roman" w:cs="Times New Roman"/>
        </w:rPr>
        <w:tab/>
      </w:r>
      <w:r>
        <w:rPr>
          <w:rFonts w:ascii="Times New Roman" w:hAnsi="Times New Roman" w:cs="Times New Roman"/>
        </w:rPr>
        <w:t>B．乙</w:t>
      </w:r>
      <w:r>
        <w:rPr>
          <w:rFonts w:ascii="Times New Roman" w:hAnsi="Times New Roman" w:cs="Times New Roman"/>
        </w:rPr>
        <w:tab/>
      </w:r>
      <w:r>
        <w:rPr>
          <w:rFonts w:ascii="Times New Roman" w:hAnsi="Times New Roman" w:cs="Times New Roman"/>
        </w:rPr>
        <w:t>C．丙</w:t>
      </w:r>
      <w:r>
        <w:rPr>
          <w:rFonts w:ascii="Times New Roman" w:hAnsi="Times New Roman" w:cs="Times New Roman"/>
        </w:rPr>
        <w:tab/>
      </w:r>
      <w:r>
        <w:rPr>
          <w:rFonts w:ascii="Times New Roman" w:hAnsi="Times New Roman" w:cs="Times New Roman"/>
        </w:rPr>
        <w:t>D．丁</w:t>
      </w:r>
    </w:p>
    <w:p w14:paraId="2418555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4CCA05D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ABCD：乙与丙的预测自相矛盾，根据矛盾律，二者的预测必有一真一假。由于题目规定只有一个人的预测是正确的，则甲、丁的预测都是错误的。甲的观点是不相容选言判断，其判断为假，说明甲团队既没获一等奖，也没获二等奖，因此，甲只能获得三等奖或优秀奖；丁的观点是一个充分条件假言判断，其判断为假，说明丁获三等奖，且甲没获二等奖，题目已经说明每个团队的项目都获得了不同的奖项。因此，甲只能获得优秀奖（因为丁已经获得三等奖）。最终断定，获得优秀奖的团队是甲，A正确，BCD均错误。</w:t>
      </w:r>
    </w:p>
    <w:p w14:paraId="1FBF9FA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6E133B27">
      <w:pPr>
        <w:spacing w:line="360" w:lineRule="auto"/>
        <w:ind w:left="420" w:hanging="420"/>
        <w:jc w:val="left"/>
        <w:textAlignment w:val="center"/>
        <w:rPr>
          <w:rFonts w:ascii="Times New Roman" w:hAnsi="Times New Roman" w:cs="Times New Roman"/>
        </w:rPr>
      </w:pPr>
      <w:r>
        <w:rPr>
          <w:rFonts w:ascii="Times New Roman" w:hAnsi="Times New Roman" w:cs="Times New Roman"/>
        </w:rPr>
        <w:t>19．（2025·浙江·模拟预测）两位同学在学习了《逻辑与思维》后，发生了如下对话。在这段对话中（</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388E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8C21FA">
            <w:pPr>
              <w:spacing w:line="360" w:lineRule="auto"/>
              <w:jc w:val="left"/>
              <w:textAlignment w:val="center"/>
              <w:rPr>
                <w:rFonts w:ascii="Times New Roman" w:hAnsi="Times New Roman" w:cs="Times New Roman"/>
              </w:rPr>
            </w:pPr>
            <w:r>
              <w:rPr>
                <w:rFonts w:ascii="Times New Roman" w:hAnsi="Times New Roman" w:cs="Times New Roman"/>
              </w:rPr>
              <w:t>甲：学校的英文字母是SCHOOL。乙：是的，没错。</w:t>
            </w:r>
          </w:p>
          <w:p w14:paraId="63E06863">
            <w:pPr>
              <w:spacing w:line="360" w:lineRule="auto"/>
              <w:jc w:val="left"/>
              <w:textAlignment w:val="center"/>
              <w:rPr>
                <w:rFonts w:ascii="Times New Roman" w:hAnsi="Times New Roman" w:cs="Times New Roman"/>
              </w:rPr>
            </w:pPr>
            <w:r>
              <w:rPr>
                <w:rFonts w:ascii="Times New Roman" w:hAnsi="Times New Roman" w:cs="Times New Roman"/>
              </w:rPr>
              <w:t>甲：由能量守恒定律到字母守恒定律，可得SCHOOL=SO2（二氧化硫）+HCL（氯化氢）。SO2和HCL都有毒，因此学校有毒。</w:t>
            </w:r>
          </w:p>
          <w:p w14:paraId="3D7630DE">
            <w:pPr>
              <w:spacing w:line="360" w:lineRule="auto"/>
              <w:jc w:val="left"/>
              <w:textAlignment w:val="center"/>
              <w:rPr>
                <w:rFonts w:ascii="Times New Roman" w:hAnsi="Times New Roman" w:cs="Times New Roman"/>
              </w:rPr>
            </w:pPr>
            <w:r>
              <w:rPr>
                <w:rFonts w:ascii="Times New Roman" w:hAnsi="Times New Roman" w:cs="Times New Roman"/>
              </w:rPr>
              <w:t>乙：怪不得一到学校我就头晕。</w:t>
            </w:r>
          </w:p>
        </w:tc>
      </w:tr>
    </w:tbl>
    <w:p w14:paraId="51E7156E">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“学校”和“SCHOOL”具有不同的外延</w:t>
      </w:r>
    </w:p>
    <w:p w14:paraId="1D73E133">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由“能量守恒定律”到“字母守恒定律”，犯了“机械类比”的错误</w:t>
      </w:r>
    </w:p>
    <w:p w14:paraId="50586BB4">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甲同学的推理过程违背了同一律，属于典型的“偷换概念”</w:t>
      </w:r>
    </w:p>
    <w:p w14:paraId="703319D6">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乙同学的推理运用了求同法，提高了自己头晕理由的可靠性</w:t>
      </w:r>
    </w:p>
    <w:p w14:paraId="28AFBBDD">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624227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66B8603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：“学校”是实体概念，“SCHOOL”是其英文拼写，二者并非“外延不同”的同一概念范畴，</w:t>
      </w:r>
      <w:r>
        <w:rPr>
          <w:rFonts w:hint="eastAsia" w:ascii="宋体" w:hAnsi="宋体" w:eastAsia="宋体" w:cs="宋体"/>
          <w:color w:val="FF0000"/>
        </w:rPr>
        <w:t>①</w:t>
      </w:r>
      <w:r>
        <w:rPr>
          <w:rFonts w:ascii="Times New Roman" w:hAnsi="Times New Roman" w:cs="Times New Roman"/>
          <w:color w:val="FF0000"/>
        </w:rPr>
        <w:t>错误。</w:t>
      </w:r>
    </w:p>
    <w:p w14:paraId="241F372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：能量守恒定律是自然科学规律，“字母守恒定律”是主观臆造的无关联概念，将二者类比属于“机械类比”，</w:t>
      </w:r>
      <w:r>
        <w:rPr>
          <w:rFonts w:hint="eastAsia" w:ascii="宋体" w:hAnsi="宋体" w:eastAsia="宋体" w:cs="宋体"/>
          <w:color w:val="FF0000"/>
        </w:rPr>
        <w:t>②</w:t>
      </w:r>
      <w:r>
        <w:rPr>
          <w:rFonts w:ascii="Times New Roman" w:hAnsi="Times New Roman" w:cs="Times New Roman"/>
          <w:color w:val="FF0000"/>
        </w:rPr>
        <w:t>正确。</w:t>
      </w:r>
    </w:p>
    <w:p w14:paraId="0512B50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：甲同学将字母组合与化学物质强行关联，将SCHOOL=SO2（二氧化硫）+HCL（氯化氢），违背了同一律，</w:t>
      </w:r>
      <w:r>
        <w:rPr>
          <w:rFonts w:hint="eastAsia" w:ascii="宋体" w:hAnsi="宋体" w:eastAsia="宋体" w:cs="宋体"/>
          <w:color w:val="FF0000"/>
        </w:rPr>
        <w:t>③</w:t>
      </w:r>
      <w:r>
        <w:rPr>
          <w:rFonts w:ascii="Times New Roman" w:hAnsi="Times New Roman" w:cs="Times New Roman"/>
          <w:color w:val="FF0000"/>
        </w:rPr>
        <w:t>正确。</w:t>
      </w:r>
    </w:p>
    <w:p w14:paraId="330D43D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：乙同学的推理是盲从错误逻辑，并非运用求同法，且其理由不具有可靠性，</w:t>
      </w:r>
      <w:r>
        <w:rPr>
          <w:rFonts w:hint="eastAsia" w:ascii="宋体" w:hAnsi="宋体" w:eastAsia="宋体" w:cs="宋体"/>
          <w:color w:val="FF0000"/>
        </w:rPr>
        <w:t>④</w:t>
      </w:r>
      <w:r>
        <w:rPr>
          <w:rFonts w:ascii="Times New Roman" w:hAnsi="Times New Roman" w:cs="Times New Roman"/>
          <w:color w:val="FF0000"/>
        </w:rPr>
        <w:t>错误。</w:t>
      </w:r>
    </w:p>
    <w:p w14:paraId="1C2673F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14EC6F40">
      <w:pPr>
        <w:spacing w:line="360" w:lineRule="auto"/>
        <w:ind w:left="420" w:hanging="420"/>
        <w:jc w:val="left"/>
        <w:textAlignment w:val="center"/>
        <w:rPr>
          <w:rFonts w:ascii="Times New Roman" w:hAnsi="Times New Roman" w:cs="Times New Roman"/>
        </w:rPr>
      </w:pPr>
      <w:r>
        <w:rPr>
          <w:rFonts w:ascii="Times New Roman" w:hAnsi="Times New Roman" w:cs="Times New Roman"/>
        </w:rPr>
        <w:t>20．（2025·浙江·二模）近年来，苏州地铁探索市场化运营新模式，将交通功能与民生服务深度融合：在地铁站设置了社区食堂、书店、行李寄存柜……地铁站不只是传统的交通枢纽，还是便民的服务驿站。这运用了(</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6DB85D9">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辩证思维，把握肯定与否定的辩证关系</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联想思维，将不同事物进行联结和思考</w:t>
      </w:r>
    </w:p>
    <w:p w14:paraId="42951A4C">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超前思维，坚持间断性和连续性的统一</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逆向思维，对事物的功能作出反向思考</w:t>
      </w:r>
    </w:p>
    <w:p w14:paraId="658B0D76">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31BA2A4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4EB6AAD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：地铁站不只是传统的交通枢纽，还是便民的服务驿站，说明苏州地铁站的新模式运用了辩证否定，把握肯定与否定的辩证关系，</w:t>
      </w:r>
      <w:r>
        <w:rPr>
          <w:rFonts w:hint="eastAsia" w:ascii="宋体" w:hAnsi="宋体" w:eastAsia="宋体" w:cs="宋体"/>
          <w:color w:val="FF0000"/>
        </w:rPr>
        <w:t>①</w:t>
      </w:r>
      <w:r>
        <w:rPr>
          <w:rFonts w:ascii="Times New Roman" w:hAnsi="Times New Roman" w:cs="Times New Roman"/>
          <w:color w:val="FF0000"/>
        </w:rPr>
        <w:t>正确。</w:t>
      </w:r>
    </w:p>
    <w:p w14:paraId="053C221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：将交通功能与民生服务深度融合运用了联想思维，进行联结和思考，</w:t>
      </w:r>
      <w:r>
        <w:rPr>
          <w:rFonts w:hint="eastAsia" w:ascii="宋体" w:hAnsi="宋体" w:eastAsia="宋体" w:cs="宋体"/>
          <w:color w:val="FF0000"/>
        </w:rPr>
        <w:t>②</w:t>
      </w:r>
      <w:r>
        <w:rPr>
          <w:rFonts w:ascii="Times New Roman" w:hAnsi="Times New Roman" w:cs="Times New Roman"/>
          <w:color w:val="FF0000"/>
        </w:rPr>
        <w:t>正确。</w:t>
      </w:r>
    </w:p>
    <w:p w14:paraId="6F7DAD1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：坚持间断性和连续性的统一是辩证思维的质量互变规律，不属于超前思维，</w:t>
      </w:r>
      <w:r>
        <w:rPr>
          <w:rFonts w:hint="eastAsia" w:ascii="宋体" w:hAnsi="宋体" w:eastAsia="宋体" w:cs="宋体"/>
          <w:color w:val="FF0000"/>
        </w:rPr>
        <w:t>③</w:t>
      </w:r>
      <w:r>
        <w:rPr>
          <w:rFonts w:ascii="Times New Roman" w:hAnsi="Times New Roman" w:cs="Times New Roman"/>
          <w:color w:val="FF0000"/>
        </w:rPr>
        <w:t>排除。</w:t>
      </w:r>
    </w:p>
    <w:p w14:paraId="6DD227D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：材料未体现逆向思维，</w:t>
      </w:r>
      <w:r>
        <w:rPr>
          <w:rFonts w:hint="eastAsia" w:ascii="宋体" w:hAnsi="宋体" w:eastAsia="宋体" w:cs="宋体"/>
          <w:color w:val="FF0000"/>
        </w:rPr>
        <w:t>④</w:t>
      </w:r>
      <w:r>
        <w:rPr>
          <w:rFonts w:ascii="Times New Roman" w:hAnsi="Times New Roman" w:cs="Times New Roman"/>
          <w:color w:val="FF0000"/>
        </w:rPr>
        <w:t>排除。</w:t>
      </w:r>
    </w:p>
    <w:p w14:paraId="773A739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CEDA74B">
      <w:pPr>
        <w:spacing w:line="360" w:lineRule="auto"/>
        <w:ind w:left="420" w:hanging="420"/>
        <w:jc w:val="left"/>
        <w:textAlignment w:val="center"/>
        <w:rPr>
          <w:rFonts w:ascii="Times New Roman" w:hAnsi="Times New Roman" w:cs="Times New Roman"/>
        </w:rPr>
      </w:pPr>
      <w:r>
        <w:rPr>
          <w:rFonts w:ascii="Times New Roman" w:hAnsi="Times New Roman" w:cs="Times New Roman"/>
        </w:rPr>
        <w:t>21．（2025·浙江嘉兴·二模）2024年5月，清华大学研制出了世界首款类脑互补视觉芯片“天眸芯”。该芯片通过模仿人类视觉系统的双通路机制，在突发闪光、异常物体移动等复杂场景中，通过双通路互补校正，消除空间混叠与量化误差，从而提升人工智能的环境适应能力。由此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7ACD6D5">
      <w:pPr>
        <w:spacing w:line="360" w:lineRule="auto"/>
        <w:ind w:left="420"/>
        <w:jc w:val="left"/>
        <w:textAlignment w:val="center"/>
        <w:rPr>
          <w:rFonts w:ascii="Times New Roman" w:hAnsi="Times New Roman" w:cs="Times New Roman"/>
        </w:rPr>
      </w:pPr>
      <w:r>
        <w:rPr>
          <w:rFonts w:ascii="Times New Roman" w:hAnsi="Times New Roman" w:cs="Times New Roman"/>
        </w:rPr>
        <w:t>A．类比旨在生动形象地说明认识对象</w:t>
      </w:r>
    </w:p>
    <w:p w14:paraId="34CB771C">
      <w:pPr>
        <w:spacing w:line="360" w:lineRule="auto"/>
        <w:ind w:left="420"/>
        <w:jc w:val="left"/>
        <w:textAlignment w:val="center"/>
        <w:rPr>
          <w:rFonts w:ascii="Times New Roman" w:hAnsi="Times New Roman" w:cs="Times New Roman"/>
        </w:rPr>
      </w:pPr>
      <w:r>
        <w:rPr>
          <w:rFonts w:ascii="Times New Roman" w:hAnsi="Times New Roman" w:cs="Times New Roman"/>
        </w:rPr>
        <w:t>B．类比是能保证从真前提推出真结论的推理</w:t>
      </w:r>
    </w:p>
    <w:p w14:paraId="15D3FD23">
      <w:pPr>
        <w:spacing w:line="360" w:lineRule="auto"/>
        <w:ind w:left="420"/>
        <w:jc w:val="left"/>
        <w:textAlignment w:val="center"/>
        <w:rPr>
          <w:rFonts w:ascii="Times New Roman" w:hAnsi="Times New Roman" w:cs="Times New Roman"/>
        </w:rPr>
      </w:pPr>
      <w:r>
        <w:rPr>
          <w:rFonts w:ascii="Times New Roman" w:hAnsi="Times New Roman" w:cs="Times New Roman"/>
        </w:rPr>
        <w:t>C．推动产生创新性的成果需要逆向而非正向思维</w:t>
      </w:r>
    </w:p>
    <w:p w14:paraId="75664B9E">
      <w:pPr>
        <w:spacing w:line="360" w:lineRule="auto"/>
        <w:ind w:left="420"/>
        <w:jc w:val="left"/>
        <w:textAlignment w:val="center"/>
        <w:rPr>
          <w:rFonts w:ascii="Times New Roman" w:hAnsi="Times New Roman" w:cs="Times New Roman"/>
        </w:rPr>
      </w:pPr>
      <w:r>
        <w:rPr>
          <w:rFonts w:ascii="Times New Roman" w:hAnsi="Times New Roman" w:cs="Times New Roman"/>
        </w:rPr>
        <w:t>D．迁移对提高人们解决问题的能力具有重要作用</w:t>
      </w:r>
    </w:p>
    <w:p w14:paraId="503A982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30EEC30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【详解】A：类比推理的目的不是生动形象地说明认识对象，而是根据两个或两类对象在一些属性上相同或相似，推出它们在其他属性上也相同或相似，A错误。 </w:t>
      </w:r>
    </w:p>
    <w:p w14:paraId="2C73362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B：类比推理是或然推理，不能保证从真前提推出真结论，B错误。 </w:t>
      </w:r>
    </w:p>
    <w:p w14:paraId="3EB8B67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C：推动产生创新性成果往往需要正向思维和逆向思维相结合，而不是只需要逆向思维，C错误。 </w:t>
      </w:r>
    </w:p>
    <w:p w14:paraId="7565FB6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D：类脑互补视觉芯片“天眸芯”通过模仿人类视觉系统的双通路机制来提升人工智能环境适应能力，这是将人类视觉系统的原理迁移应用到芯片研发中，体现了迁移对提高解决问题能力的重要作用，D正确。 </w:t>
      </w:r>
    </w:p>
    <w:p w14:paraId="5B2C14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65D37F96">
      <w:pPr>
        <w:spacing w:line="360" w:lineRule="auto"/>
        <w:ind w:left="420" w:hanging="420"/>
        <w:jc w:val="left"/>
        <w:textAlignment w:val="center"/>
        <w:rPr>
          <w:rFonts w:ascii="Times New Roman" w:hAnsi="Times New Roman" w:cs="Times New Roman"/>
        </w:rPr>
      </w:pPr>
      <w:r>
        <w:rPr>
          <w:rFonts w:ascii="Times New Roman" w:hAnsi="Times New Roman" w:cs="Times New Roman"/>
        </w:rPr>
        <w:t>22．（2025·青海西宁·二模）“望舌诊病”是最具中医特色的诊断方法之一。在一项最新研究中，该方法获得了人工智能（AI）技术的加持。研究人员使用5260张图像，训练机器学习算法检测人舌头的颜色，其算法可通过分析患者舌头的颜色，预测他们所患疾病，成功率高达98%。下列对此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27627E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通过使用5260张图像训练机器学习算法运用了类比推理</w:t>
      </w:r>
    </w:p>
    <w:p w14:paraId="7D17E795">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运用算法分析患者舌头的颜色来预测疾病运用了演绎推理</w:t>
      </w:r>
    </w:p>
    <w:p w14:paraId="138FFA0E">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把人工智能技术和中医特色诊断方法结合运用了联想思维</w:t>
      </w:r>
    </w:p>
    <w:p w14:paraId="6A9CB1FE">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通过检查舌头颜色诊断相关疾病实现了思维具体到思维抽象</w:t>
      </w:r>
    </w:p>
    <w:p w14:paraId="34E6C1C5">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3652EF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00E530F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：通过使用5260张图像训练机器学习算法运用了归纳推理，而不是类比推理，</w:t>
      </w:r>
      <w:r>
        <w:rPr>
          <w:rFonts w:hint="eastAsia" w:ascii="宋体" w:hAnsi="宋体" w:eastAsia="宋体" w:cs="宋体"/>
          <w:color w:val="FF0000"/>
        </w:rPr>
        <w:t>①</w:t>
      </w:r>
      <w:r>
        <w:rPr>
          <w:rFonts w:ascii="Times New Roman" w:hAnsi="Times New Roman" w:cs="Times New Roman"/>
          <w:color w:val="FF0000"/>
        </w:rPr>
        <w:t>排除。</w:t>
      </w:r>
    </w:p>
    <w:p w14:paraId="131DF7C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：算法是通过5260张图像总结出来的规律，运用算法分析患者舌头的颜色来预测疾病坚持了共性到个性，运用了演绎推理，</w:t>
      </w:r>
      <w:r>
        <w:rPr>
          <w:rFonts w:hint="eastAsia" w:ascii="宋体" w:hAnsi="宋体" w:eastAsia="宋体" w:cs="宋体"/>
          <w:color w:val="FF0000"/>
        </w:rPr>
        <w:t>②</w:t>
      </w:r>
      <w:r>
        <w:rPr>
          <w:rFonts w:ascii="Times New Roman" w:hAnsi="Times New Roman" w:cs="Times New Roman"/>
          <w:color w:val="FF0000"/>
        </w:rPr>
        <w:t>正确。</w:t>
      </w:r>
    </w:p>
    <w:p w14:paraId="2870E09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：把人工智能技术和中医特色诊断方法结合把握了事物之间的联系，运用了联想思维，</w:t>
      </w:r>
      <w:r>
        <w:rPr>
          <w:rFonts w:hint="eastAsia" w:ascii="宋体" w:hAnsi="宋体" w:eastAsia="宋体" w:cs="宋体"/>
          <w:color w:val="FF0000"/>
        </w:rPr>
        <w:t>③</w:t>
      </w:r>
      <w:r>
        <w:rPr>
          <w:rFonts w:ascii="Times New Roman" w:hAnsi="Times New Roman" w:cs="Times New Roman"/>
          <w:color w:val="FF0000"/>
        </w:rPr>
        <w:t>正确。</w:t>
      </w:r>
    </w:p>
    <w:p w14:paraId="1A4D616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：认识发展的历程是从感性具体到思维抽象，再由思维抽象到思维具体，</w:t>
      </w:r>
      <w:r>
        <w:rPr>
          <w:rFonts w:hint="eastAsia" w:ascii="宋体" w:hAnsi="宋体" w:eastAsia="宋体" w:cs="宋体"/>
          <w:color w:val="FF0000"/>
        </w:rPr>
        <w:t>④</w:t>
      </w:r>
      <w:r>
        <w:rPr>
          <w:rFonts w:ascii="Times New Roman" w:hAnsi="Times New Roman" w:cs="Times New Roman"/>
          <w:color w:val="FF0000"/>
        </w:rPr>
        <w:t>排除。</w:t>
      </w:r>
    </w:p>
    <w:p w14:paraId="4135336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05DC0D18">
      <w:pPr>
        <w:spacing w:line="360" w:lineRule="auto"/>
        <w:ind w:left="420" w:hanging="420"/>
        <w:jc w:val="left"/>
        <w:textAlignment w:val="center"/>
        <w:rPr>
          <w:rFonts w:ascii="Times New Roman" w:hAnsi="Times New Roman" w:cs="Times New Roman"/>
        </w:rPr>
      </w:pPr>
      <w:r>
        <w:rPr>
          <w:rFonts w:ascii="Times New Roman" w:hAnsi="Times New Roman" w:cs="Times New Roman"/>
        </w:rPr>
        <w:t>23．（2025·云南昭通·模拟预测）2025年《生成式AI伦理治理指南》明确：既要通过“负面清单”划定AI应用的风险边界（如禁止算法歧视），又要依托“正向激励”支持AI在医疗、教育等领域的创新探索；在治理实践中，既借鉴欧盟《AI法案》的分类监管经验，又结合我国数字经济发展实际，构建“政府监管＋企业自律＋公众监督”的多元治理体系。这一治理思路体现的思维方法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09AF70A">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辩证思维的整体性——立足AI治理全局，统筹风险防控与创新发展</w:t>
      </w:r>
    </w:p>
    <w:p w14:paraId="030794E1">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逆向思维的反向求索——通过禁止算法歧视，反向推动AI合规发展</w:t>
      </w:r>
    </w:p>
    <w:p w14:paraId="514971FF">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创新思维的联想迁移——借鉴欧盟监管经验，结合国情优化治理体系</w:t>
      </w:r>
    </w:p>
    <w:p w14:paraId="4E229CB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辩证思维的动态性——根据AI技术迭代，持续调整治理规则与方式</w:t>
      </w:r>
    </w:p>
    <w:p w14:paraId="56CA18D1">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A11DC6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7EFE017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：辩证思维整体性要求统筹事物各方面，材料中“负面清单（防风险）+正向激励（促创新）”立足 AI治理全局，避免片面性，完全契合该思维特征，</w:t>
      </w:r>
      <w:r>
        <w:rPr>
          <w:rFonts w:hint="eastAsia" w:ascii="宋体" w:hAnsi="宋体" w:eastAsia="宋体" w:cs="宋体"/>
          <w:color w:val="FF0000"/>
        </w:rPr>
        <w:t>①</w:t>
      </w:r>
      <w:r>
        <w:rPr>
          <w:rFonts w:ascii="Times New Roman" w:hAnsi="Times New Roman" w:cs="Times New Roman"/>
          <w:color w:val="FF0000"/>
        </w:rPr>
        <w:t>正确。</w:t>
      </w:r>
    </w:p>
    <w:p w14:paraId="37C8DA7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：逆向思维核心是“反向求索”，而“禁止算法歧视”是直接划定风险边界，属于正向规范，未体现反向思考逻辑，</w:t>
      </w:r>
      <w:r>
        <w:rPr>
          <w:rFonts w:hint="eastAsia" w:ascii="宋体" w:hAnsi="宋体" w:eastAsia="宋体" w:cs="宋体"/>
          <w:color w:val="FF0000"/>
        </w:rPr>
        <w:t>②</w:t>
      </w:r>
      <w:r>
        <w:rPr>
          <w:rFonts w:ascii="Times New Roman" w:hAnsi="Times New Roman" w:cs="Times New Roman"/>
          <w:color w:val="FF0000"/>
        </w:rPr>
        <w:t>错误。</w:t>
      </w:r>
    </w:p>
    <w:p w14:paraId="4370E2D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；创新思维的联想迁移指关联不同经验并优化应用，材料“借鉴欧盟经验+结合我国实际建多元体系”，正是该思维方法的实践，</w:t>
      </w:r>
      <w:r>
        <w:rPr>
          <w:rFonts w:hint="eastAsia" w:ascii="宋体" w:hAnsi="宋体" w:eastAsia="宋体" w:cs="宋体"/>
          <w:color w:val="FF0000"/>
        </w:rPr>
        <w:t>③</w:t>
      </w:r>
      <w:r>
        <w:rPr>
          <w:rFonts w:ascii="Times New Roman" w:hAnsi="Times New Roman" w:cs="Times New Roman"/>
          <w:color w:val="FF0000"/>
        </w:rPr>
        <w:t>正确。</w:t>
      </w:r>
    </w:p>
    <w:p w14:paraId="1853FC8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：辩证思维动态性强调“随条件变化调整思路”，但材料未提及“根据AI技术迭代调整治理规则”，核心是统筹关系与借鉴创新，与动态性无关，</w:t>
      </w:r>
      <w:r>
        <w:rPr>
          <w:rFonts w:hint="eastAsia" w:ascii="宋体" w:hAnsi="宋体" w:eastAsia="宋体" w:cs="宋体"/>
          <w:color w:val="FF0000"/>
        </w:rPr>
        <w:t>④</w:t>
      </w:r>
      <w:r>
        <w:rPr>
          <w:rFonts w:ascii="Times New Roman" w:hAnsi="Times New Roman" w:cs="Times New Roman"/>
          <w:color w:val="FF0000"/>
        </w:rPr>
        <w:t>错误。</w:t>
      </w:r>
    </w:p>
    <w:p w14:paraId="15649C4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0C90C933">
      <w:pPr>
        <w:spacing w:line="360" w:lineRule="auto"/>
        <w:ind w:left="420"/>
        <w:jc w:val="center"/>
        <w:rPr>
          <w:rFonts w:ascii="Times New Roman" w:hAnsi="Times New Roman" w:cs="Times New Roman"/>
          <w:b/>
          <w:bCs/>
          <w:sz w:val="24"/>
          <w:szCs w:val="28"/>
        </w:rPr>
      </w:pPr>
    </w:p>
    <w:p w14:paraId="11E03C3A">
      <w:pPr>
        <w:spacing w:line="360" w:lineRule="auto"/>
        <w:ind w:left="42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4E424571">
      <w:pPr>
        <w:numPr>
          <w:ilvl w:val="0"/>
          <w:numId w:val="1"/>
        </w:numPr>
        <w:spacing w:line="360" w:lineRule="auto"/>
        <w:ind w:left="420"/>
        <w:rPr>
          <w:rFonts w:ascii="Times New Roman" w:hAnsi="Times New Roman" w:eastAsia="宋体" w:cs="Times New Roman"/>
          <w:b/>
          <w:bCs/>
        </w:rPr>
      </w:pPr>
      <w:r>
        <w:rPr>
          <w:rFonts w:ascii="Times New Roman" w:hAnsi="Times New Roman" w:eastAsia="宋体" w:cs="Times New Roman"/>
          <w:b/>
          <w:bCs/>
        </w:rPr>
        <w:t>综合题（本题共5小题，共48分）</w:t>
      </w:r>
    </w:p>
    <w:p w14:paraId="1AA52B75">
      <w:pPr>
        <w:spacing w:line="360" w:lineRule="auto"/>
        <w:ind w:left="420" w:hanging="420"/>
        <w:jc w:val="left"/>
        <w:textAlignment w:val="center"/>
        <w:rPr>
          <w:rFonts w:ascii="Times New Roman" w:hAnsi="Times New Roman" w:cs="Times New Roman"/>
        </w:rPr>
      </w:pPr>
      <w:r>
        <w:rPr>
          <w:rFonts w:ascii="Times New Roman" w:hAnsi="Times New Roman" w:cs="Times New Roman"/>
        </w:rPr>
        <w:t>24．（2024·浙江·高考真题）</w:t>
      </w:r>
      <w:r>
        <w:rPr>
          <w:rFonts w:ascii="Times New Roman" w:hAnsi="Times New Roman" w:eastAsia="楷体" w:cs="Times New Roman"/>
        </w:rPr>
        <w:t>2024年是中法建交60周年暨中法文化旅游年。为鼓励学生积极参与公共外交，某校组织了“中法友缘”夏令营活动。赴法学生为此搜集了“公共外交”的相关材料。</w:t>
      </w:r>
    </w:p>
    <w:p w14:paraId="02D003F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新闻摘录。</w:t>
      </w:r>
    </w:p>
    <w:tbl>
      <w:tblPr>
        <w:tblStyle w:val="19"/>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55"/>
      </w:tblGrid>
      <w:tr w14:paraId="6E77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0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153943">
            <w:pPr>
              <w:spacing w:line="360" w:lineRule="auto"/>
              <w:jc w:val="left"/>
              <w:textAlignment w:val="center"/>
              <w:rPr>
                <w:rFonts w:ascii="Times New Roman" w:hAnsi="Times New Roman" w:cs="Times New Roman"/>
              </w:rPr>
            </w:pPr>
            <w:r>
              <w:rPr>
                <w:rFonts w:ascii="Times New Roman" w:hAnsi="Times New Roman" w:eastAsia="楷体" w:cs="Times New Roman"/>
              </w:rPr>
              <w:t>▲2024年5月，习近平主席在《费加罗报》发文向法国读者阐述中国政治立场，在比利牛斯省与当地民众亲切交流……元首公共外交让可亲可敬的中国形象、人类命运共同体理念更加生动。▲2024年，“水墨交融•意向乾坤”艺术展在巴黎举办。展览的中国画家作品在运用国画技艺基础上，借鉴了西方印象派技巧。中西文化碰撞出的灵动作品给观众带来了全新体验。</w:t>
            </w:r>
          </w:p>
          <w:p w14:paraId="75AD56D9">
            <w:pPr>
              <w:spacing w:line="360" w:lineRule="auto"/>
              <w:jc w:val="left"/>
              <w:textAlignment w:val="center"/>
              <w:rPr>
                <w:rFonts w:ascii="Times New Roman" w:hAnsi="Times New Roman" w:cs="Times New Roman"/>
              </w:rPr>
            </w:pPr>
            <w:r>
              <w:rPr>
                <w:rFonts w:ascii="Times New Roman" w:hAnsi="Times New Roman" w:eastAsia="楷体" w:cs="Times New Roman"/>
              </w:rPr>
              <w:t>▲2024年2月，“中法青年志愿服务日”活动在北京举行。法国青年表示，中国青年热情与开放的态度给他们留下了深刻印象。</w:t>
            </w:r>
          </w:p>
        </w:tc>
      </w:tr>
    </w:tbl>
    <w:p w14:paraId="33EC23F1">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评论摘录。</w:t>
      </w:r>
    </w:p>
    <w:tbl>
      <w:tblPr>
        <w:tblStyle w:val="19"/>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70"/>
      </w:tblGrid>
      <w:tr w14:paraId="75B5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CA3BE1">
            <w:pPr>
              <w:spacing w:line="360" w:lineRule="auto"/>
              <w:jc w:val="left"/>
              <w:textAlignment w:val="center"/>
              <w:rPr>
                <w:rFonts w:ascii="Times New Roman" w:hAnsi="Times New Roman" w:cs="Times New Roman"/>
              </w:rPr>
            </w:pPr>
            <w:r>
              <w:rPr>
                <w:rFonts w:ascii="Times New Roman" w:hAnsi="Times New Roman" w:eastAsia="楷体" w:cs="Times New Roman"/>
              </w:rPr>
              <w:t>▲学者Y：公共外交和传统意义上的外事交往活动有共性，在维护国家利益的目标上完全一致，但由于对象不同，两者又有互补关系。在增进友谊、塑造国家正面形象方面，公共外交作用尤为重要。▲学者X：相较于传统意义上的外事交往活动，公共外交的特殊性就在于其着力对象。因此，做好对特定国家的公共外交，尤其要在该国民众的特点上下功夫。</w:t>
            </w:r>
          </w:p>
        </w:tc>
      </w:tr>
    </w:tbl>
    <w:p w14:paraId="6578EB97">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结合材料，运用《当代国际政治与经济》《逻辑与思维》中的相关知识，以“参与公共外交的个人素养”为主题，为本次活动写一篇动员演讲稿(先为“公共外交”下定义，然后展开论述)。</w:t>
      </w:r>
    </w:p>
    <w:p w14:paraId="5659A6F2">
      <w:pPr>
        <w:spacing w:line="360" w:lineRule="auto"/>
        <w:ind w:left="420"/>
        <w:jc w:val="left"/>
        <w:textAlignment w:val="center"/>
        <w:rPr>
          <w:rFonts w:ascii="Times New Roman" w:hAnsi="Times New Roman" w:cs="Times New Roman"/>
        </w:rPr>
      </w:pPr>
      <w:r>
        <w:rPr>
          <w:rFonts w:ascii="Times New Roman" w:hAnsi="Times New Roman" w:cs="Times New Roman"/>
        </w:rPr>
        <w:t>要求：(1)定义准确；知识运用合理；材料提取恰当。</w:t>
      </w:r>
    </w:p>
    <w:p w14:paraId="26799BD8">
      <w:pPr>
        <w:spacing w:line="360" w:lineRule="auto"/>
        <w:ind w:left="420"/>
        <w:jc w:val="left"/>
        <w:textAlignment w:val="center"/>
        <w:rPr>
          <w:rFonts w:ascii="Times New Roman" w:hAnsi="Times New Roman" w:cs="Times New Roman"/>
        </w:rPr>
      </w:pPr>
      <w:r>
        <w:rPr>
          <w:rFonts w:ascii="Times New Roman" w:hAnsi="Times New Roman" w:cs="Times New Roman"/>
        </w:rPr>
        <w:t>(2)逻辑严密；条理清晰；表达流畅；300字左右。</w:t>
      </w:r>
    </w:p>
    <w:p w14:paraId="6517F7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【答案】(先为“公共外交”下定义，然后展开论述)。</w:t>
      </w:r>
    </w:p>
    <w:p w14:paraId="1ADD838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答案示例：同学们，大家好！</w:t>
      </w:r>
    </w:p>
    <w:p w14:paraId="636BD84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(什么是公共外交呢?)公共外交就是面向他国民众的外事交往活动。它与传统意义上的外事交往活动存在互补关系，既有共性，又有不同。</w:t>
      </w:r>
    </w:p>
    <w:p w14:paraId="663EE49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(为什么要公共外交?)中法公共外交活动成效显著，有利于维护我国国家利益和中法共同利益塑造可亲可敬的中国形象，增进中法两国民众友谊。</w:t>
      </w:r>
    </w:p>
    <w:p w14:paraId="7875D21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如何参与公共外交?)青年学生参与公共外交时，要坚守中国立场，坚定维护国家利益，推动构建人类命运共同体。要积极参与、融入世界，体现青年学生的责任担当。要了解熟悉法国的文化、国情、国家制度和外交政策。要提高沟通能力和媒体应用能力，用辩证思维和超前思维认识中法两国关系及发展趋势。</w:t>
      </w:r>
    </w:p>
    <w:p w14:paraId="069F2CE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让我们都行动起来，共同为中法公共外交贡献一份自己的微薄之力吧！</w:t>
      </w:r>
    </w:p>
    <w:p w14:paraId="2ECBD59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【分析】背景素材：某校组织了“中法友缘”夏令营活动</w:t>
      </w:r>
    </w:p>
    <w:p w14:paraId="2FD04C0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考点考查：中国外交政策、明确概念内涵的方法、辩证思维、超前思维 </w:t>
      </w:r>
    </w:p>
    <w:p w14:paraId="38A41A0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能力考查：描述和阐释事物、论证和探究问题 </w:t>
      </w:r>
    </w:p>
    <w:p w14:paraId="76C8135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核心素养：政治认同、科学精神、公共参与</w:t>
      </w:r>
    </w:p>
    <w:p w14:paraId="1B5401A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本题是开放性试题，要求以“参与公共外交的个人素养”为主题，为本次活动写一篇动员演讲稿(先为“公共外交”下定义，然后展开论述)撰写一篇短评。本题考查《当代国际政治与经济》《逻辑与思维》中的相关知识，参考角度：我国独立自主的和平外交政策、明确概念内涵的方法、辩证思维、超前思维等。“公共外交”是什么要遵循下定义的方法，为什么要从外交角度分析意义，怎么做可以考虑构建人类命运共同体、辩证思维、超前思维等。本题答案不固定，言之有理即可。</w:t>
      </w:r>
    </w:p>
    <w:p w14:paraId="5BF371D7">
      <w:pPr>
        <w:spacing w:line="360" w:lineRule="auto"/>
        <w:ind w:left="420" w:hanging="420"/>
        <w:jc w:val="left"/>
        <w:textAlignment w:val="center"/>
        <w:rPr>
          <w:rFonts w:ascii="Times New Roman" w:hAnsi="Times New Roman" w:cs="Times New Roman"/>
        </w:rPr>
      </w:pPr>
      <w:r>
        <w:rPr>
          <w:rFonts w:ascii="Times New Roman" w:hAnsi="Times New Roman" w:cs="Times New Roman"/>
        </w:rPr>
        <w:t>25．（2024·浙江·高考真题）</w:t>
      </w:r>
      <w:r>
        <w:rPr>
          <w:rFonts w:ascii="Times New Roman" w:hAnsi="Times New Roman" w:eastAsia="楷体" w:cs="Times New Roman"/>
        </w:rPr>
        <w:t>甲：过去几十年，地表和大气温度不断上升；全球冰川正迅速消失；北极海冰面积减少，海平面上升；热浪、干旱等极端高温事件频发……大量证据表明，从整体上看，全球变暖正在发生。</w:t>
      </w:r>
    </w:p>
    <w:p w14:paraId="0016449C">
      <w:pPr>
        <w:spacing w:line="360" w:lineRule="auto"/>
        <w:ind w:left="420"/>
        <w:jc w:val="left"/>
        <w:textAlignment w:val="center"/>
        <w:rPr>
          <w:rFonts w:ascii="Times New Roman" w:hAnsi="Times New Roman" w:cs="Times New Roman"/>
        </w:rPr>
      </w:pPr>
      <w:r>
        <w:rPr>
          <w:rFonts w:ascii="Times New Roman" w:hAnsi="Times New Roman" w:eastAsia="楷体" w:cs="Times New Roman"/>
        </w:rPr>
        <w:t>乙：你的结论不是真的。例如，2021年2月，冬季风暴“乌里”使美国得克萨斯州气温降至1989年以来最低；2023年冬，瑞典、芬兰等北欧国家均比往年更冷。</w:t>
      </w:r>
    </w:p>
    <w:p w14:paraId="62DEB6E4">
      <w:pPr>
        <w:spacing w:line="360" w:lineRule="auto"/>
        <w:ind w:left="420"/>
        <w:jc w:val="left"/>
        <w:textAlignment w:val="center"/>
        <w:rPr>
          <w:rFonts w:ascii="Times New Roman" w:hAnsi="Times New Roman" w:cs="Times New Roman"/>
        </w:rPr>
      </w:pPr>
      <w:r>
        <w:rPr>
          <w:rFonts w:ascii="Times New Roman" w:hAnsi="Times New Roman" w:eastAsia="楷体" w:cs="Times New Roman"/>
        </w:rPr>
        <w:t>甲：但是同一时间地球大部分地区都异常温暖，由于“大气遥相关”机制，当地球大部分地区气温高于一般程度时，总有一些地区气温比一般程度更低。但极寒事件只是偶尔发生，不能改变全球变暖的整体趋势。</w:t>
      </w:r>
    </w:p>
    <w:p w14:paraId="79CBD69A">
      <w:pPr>
        <w:spacing w:line="360" w:lineRule="auto"/>
        <w:ind w:left="420"/>
        <w:jc w:val="left"/>
        <w:textAlignment w:val="center"/>
        <w:rPr>
          <w:rFonts w:ascii="Times New Roman" w:hAnsi="Times New Roman" w:cs="Times New Roman"/>
        </w:rPr>
      </w:pPr>
      <w:r>
        <w:rPr>
          <w:rFonts w:ascii="Times New Roman" w:hAnsi="Times New Roman" w:cs="Times New Roman"/>
        </w:rPr>
        <w:t>根据上述材料，结合《逻辑与思维》中的相关知识，回答下列问题:</w:t>
      </w:r>
    </w:p>
    <w:p w14:paraId="323F3B18">
      <w:pPr>
        <w:spacing w:line="360" w:lineRule="auto"/>
        <w:ind w:left="420"/>
        <w:jc w:val="left"/>
        <w:textAlignment w:val="center"/>
        <w:rPr>
          <w:rFonts w:ascii="Times New Roman" w:hAnsi="Times New Roman" w:cs="Times New Roman"/>
        </w:rPr>
      </w:pPr>
      <w:r>
        <w:rPr>
          <w:rFonts w:ascii="Times New Roman" w:hAnsi="Times New Roman" w:cs="Times New Roman"/>
        </w:rPr>
        <w:t>(1)指出甲使用了何种推理，得出了什么结论。</w:t>
      </w:r>
    </w:p>
    <w:p w14:paraId="77623240">
      <w:pPr>
        <w:spacing w:line="360" w:lineRule="auto"/>
        <w:ind w:left="420"/>
        <w:jc w:val="left"/>
        <w:textAlignment w:val="center"/>
        <w:rPr>
          <w:rFonts w:ascii="Times New Roman" w:hAnsi="Times New Roman" w:cs="Times New Roman"/>
        </w:rPr>
      </w:pPr>
      <w:r>
        <w:rPr>
          <w:rFonts w:ascii="Times New Roman" w:hAnsi="Times New Roman" w:cs="Times New Roman"/>
        </w:rPr>
        <w:t>(2)从辩证思维的角度，说明乙的反驳是否有效。</w:t>
      </w:r>
    </w:p>
    <w:p w14:paraId="563A39D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【答案】(1)使用的推理：不完全归纳推理/归纳推理。 得出的结论：从整体上看，全球变暖正在发生。</w:t>
      </w:r>
    </w:p>
    <w:p w14:paraId="748A82C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反驳无效。辩证思维具有整体性特征，要求从整体上把握事物。乙的反驳违反了整体性原则，试图用个别的极寒事件否定全球变暖的整体趋势，但是个别极寒事件和全球变暖趋势不仅不矛盾，而且是后者的一部分，反驳无效。</w:t>
      </w:r>
    </w:p>
    <w:p w14:paraId="59498F2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【分析】背景素材：全球气候变暖 </w:t>
      </w:r>
    </w:p>
    <w:p w14:paraId="32502FF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考点考查：学会归纳与类比推理 、辩证思维的含义与特征</w:t>
      </w:r>
    </w:p>
    <w:p w14:paraId="6452B79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能力考查：描述和阐释事物、论证和探究问题 </w:t>
      </w:r>
    </w:p>
    <w:p w14:paraId="4467D13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57AE960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4564D3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本题为体现类主观题，主体是甲，要求运用逻辑与思维知识，从是什么角度来分析作答。</w:t>
      </w:r>
    </w:p>
    <w:p w14:paraId="19A64E6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88C536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过去几十年，地表和大气温度不断上升；全球冰川正迅速消失；北极海冰面积减少，海平面上升；热浪、干旱等极端高温事件频发→可运用推理知识，从不完全归纳推理角度，分析说明从过去几十年出现的诸多现象得出全球变暖正在发生的结论。</w:t>
      </w:r>
    </w:p>
    <w:p w14:paraId="320B177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C582B9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63C572C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本题为原因类主观题，主体是乙，要求运用辩证思维知识，从为什么角度来分析作答。</w:t>
      </w:r>
    </w:p>
    <w:p w14:paraId="579ADC8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5932269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2021年2月，冬季风暴“乌里”使美国得克萨斯州气温降至1989年以来最低；2023年冬，瑞典、芬兰等北欧国家均比往年更冷→可运用辩证思维知识，从辩证思维特征角度，分析说明乙的反驳违反了整体性原则，试图用个别的极寒事件否定全球变暖的整体趋势，但是个别极寒事件和全球变暖趋势不仅不矛盾，而且是后者的一部分。</w:t>
      </w:r>
    </w:p>
    <w:p w14:paraId="48772E2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6DAB1435">
      <w:pPr>
        <w:spacing w:line="360" w:lineRule="auto"/>
        <w:ind w:left="420" w:hanging="420"/>
        <w:jc w:val="left"/>
        <w:textAlignment w:val="center"/>
        <w:rPr>
          <w:rFonts w:ascii="Times New Roman" w:hAnsi="Times New Roman" w:cs="Times New Roman"/>
        </w:rPr>
      </w:pPr>
      <w:r>
        <w:rPr>
          <w:rFonts w:ascii="Times New Roman" w:hAnsi="Times New Roman" w:cs="Times New Roman"/>
        </w:rPr>
        <w:t>26．（2025·浙江宁波·模拟预测）阅读材料，回答问题。</w:t>
      </w:r>
    </w:p>
    <w:p w14:paraId="028BEBD5">
      <w:pPr>
        <w:spacing w:line="360" w:lineRule="auto"/>
        <w:ind w:left="420"/>
        <w:jc w:val="left"/>
        <w:textAlignment w:val="center"/>
        <w:rPr>
          <w:rFonts w:ascii="Times New Roman" w:hAnsi="Times New Roman" w:cs="Times New Roman"/>
        </w:rPr>
      </w:pPr>
      <w:r>
        <w:rPr>
          <w:rFonts w:ascii="Times New Roman" w:hAnsi="Times New Roman" w:eastAsia="楷体" w:cs="Times New Roman"/>
        </w:rPr>
        <w:t>2025年8月，浙江大学脑机智能全国重点实验室发布新一代神经拟态类脑计算机“悟空”。类脑计算是借鉴生物神经网络工作机理设计计算机系统，以构建低功耗、高并行、高效率的智能化计算系统。为释放其能力，团队采用类似大脑的分层资源管理架构，研制出新一代达尔文类脑操作系统，实现神经拟态任务高效并发调度与系统资源动态优化。“悟空”的推出，将为脑科学研究提供新手段，推动通用人工智能发展。</w:t>
      </w:r>
    </w:p>
    <w:p w14:paraId="2E452567">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结合材料，运用《逻辑与思维》中的相关知识，回答下列问题：</w:t>
      </w:r>
    </w:p>
    <w:p w14:paraId="4E1CE807">
      <w:pPr>
        <w:spacing w:line="360" w:lineRule="auto"/>
        <w:ind w:left="420"/>
        <w:jc w:val="left"/>
        <w:textAlignment w:val="center"/>
        <w:rPr>
          <w:rFonts w:ascii="Times New Roman" w:hAnsi="Times New Roman" w:cs="Times New Roman"/>
        </w:rPr>
      </w:pPr>
      <w:r>
        <w:rPr>
          <w:rFonts w:ascii="Times New Roman" w:hAnsi="Times New Roman" w:cs="Times New Roman"/>
        </w:rPr>
        <w:t>(1)指出“悟空”类脑计算机的研制运用的推理类型，并说明理由。</w:t>
      </w:r>
    </w:p>
    <w:p w14:paraId="60D641A6">
      <w:pPr>
        <w:spacing w:line="360" w:lineRule="auto"/>
        <w:ind w:left="420"/>
        <w:jc w:val="left"/>
        <w:textAlignment w:val="center"/>
        <w:rPr>
          <w:rFonts w:ascii="Times New Roman" w:hAnsi="Times New Roman" w:cs="Times New Roman"/>
        </w:rPr>
      </w:pPr>
      <w:r>
        <w:rPr>
          <w:rFonts w:ascii="Times New Roman" w:hAnsi="Times New Roman" w:cs="Times New Roman"/>
        </w:rPr>
        <w:t>(2)“悟空”的研制运用了哪些创新思维方法。</w:t>
      </w:r>
    </w:p>
    <w:p w14:paraId="58AD869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【答案】(1)类比推理。“悟空”类脑计算机采用类似大脑的分层资源管理架构和类脑操作系统，构建像大脑一样低功耗、高并行、高效率、智能化的计算系统。两类系统在结构与功能上存在相似。</w:t>
      </w:r>
    </w:p>
    <w:p w14:paraId="0E57659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运用了发散思维和聚合思维，从资源管理架构、操作系统、任务处理等不同角度发散探索提升类脑计算机能力，并最终聚合于构建低功耗、高效率的类脑计算系统的目标。</w:t>
      </w:r>
    </w:p>
    <w:p w14:paraId="65A5AB0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 </w:t>
      </w:r>
      <w:r>
        <w:rPr>
          <w:rFonts w:hint="eastAsia" w:ascii="宋体" w:hAnsi="宋体" w:eastAsia="宋体" w:cs="宋体"/>
          <w:color w:val="FF0000"/>
        </w:rPr>
        <w:t>②</w:t>
      </w:r>
      <w:r>
        <w:rPr>
          <w:rFonts w:ascii="Times New Roman" w:hAnsi="Times New Roman" w:cs="Times New Roman"/>
          <w:color w:val="FF0000"/>
        </w:rPr>
        <w:t>运用了超前思维，“悟空”类脑计算机的推出，将为脑科学研究提供新的手段，推动通用人工智能的发展，是对类脑计算机作用的合理预测。</w:t>
      </w:r>
    </w:p>
    <w:p w14:paraId="748CA36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【分析】背景素材：类脑计算机“悟空”</w:t>
      </w:r>
    </w:p>
    <w:p w14:paraId="4D9823B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考点考查：类比推理及其方法、创新思维要多路探索、创新思维要力求超前</w:t>
      </w:r>
    </w:p>
    <w:p w14:paraId="083CA79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7C0E196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2E74399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0BBD1AC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本题为说明类主观题,要求运用《逻辑与思维》中的相关知识,指出“悟空”类脑计算机的研制运用的推理类型，并说明理由。从类比推理及其方法角度来分析作答。</w:t>
      </w:r>
    </w:p>
    <w:p w14:paraId="76C8E45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4700661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类脑计算是借鉴生物神经网络工作机理设计计算机系统，以构建低功耗、高并行、高效率的智能化计算系统。为释放其能力，团队采用类似大脑的分层资源管理架构→可从类比推理的角度，运用类比推理的知识来分析说明“悟空”类脑计算机采用类似大脑的分层资源管理架构和类脑操作系统，构建像大脑一样低功耗、高并行、高效率、智能化的计算系统。两类系统在结构与功能上存在相似。</w:t>
      </w:r>
    </w:p>
    <w:p w14:paraId="352111C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第三步：整合信息，组织答案。注意设问限定以及教材知识与材料等相结合。</w:t>
      </w:r>
    </w:p>
    <w:p w14:paraId="440C24D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25F7A3C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本题为分析说明类主观题,要求运用《逻辑与思维》中的相关知识，说明“悟空”的研制运用了哪些创新思维方法。从创新思维要多路探索、创新思维要力求超前角度来分析作答。</w:t>
      </w:r>
    </w:p>
    <w:p w14:paraId="4F97649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367DBC8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类脑计算是借鉴生物神经网络工作机理设计计算机系统，以构建低功耗、高并行、高效率的智能化计算系统。为释放其能力，团队采用类似大脑的分层资源管理架构，研制出新一代达尔文类脑操作系统，实现神经拟态任务高效并发调度与系统资源动态优化→可从发散思维和聚合思维的角度，运用发散思维和聚合思维的知识来分析说明从资源管理架构、操作系统、任务处理等不同角度发散探索提升类脑计算机能力，并最终聚合于构建低功耗、高效率的类脑计算系统的目标。</w:t>
      </w:r>
    </w:p>
    <w:p w14:paraId="550EC8E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悟空”的推出，将为脑科学研究提供新手段，推动通用人工智能发展→可从超前思维的角度，运用超前思维的知识来分析说明“悟空”类脑计算机的推出，将为脑科学研究提供新的手段，推动通用人工智能的发展，是对类脑计算机作用的合理预测。</w:t>
      </w:r>
    </w:p>
    <w:p w14:paraId="54817A3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第三步：整合信息，组织答案。注意设问限定以及教材知识与材料等相结合。</w:t>
      </w:r>
    </w:p>
    <w:p w14:paraId="6E228B0F">
      <w:pPr>
        <w:spacing w:line="360" w:lineRule="auto"/>
        <w:ind w:left="420" w:hanging="420"/>
        <w:jc w:val="left"/>
        <w:textAlignment w:val="center"/>
        <w:rPr>
          <w:rFonts w:ascii="Times New Roman" w:hAnsi="Times New Roman" w:cs="Times New Roman"/>
        </w:rPr>
      </w:pPr>
      <w:r>
        <w:rPr>
          <w:rFonts w:ascii="Times New Roman" w:hAnsi="Times New Roman" w:cs="Times New Roman"/>
        </w:rPr>
        <w:t>27．（2025·浙江杭州·模拟预测）</w:t>
      </w:r>
      <w:r>
        <w:rPr>
          <w:rFonts w:ascii="Times New Roman" w:hAnsi="Times New Roman" w:eastAsia="楷体" w:cs="Times New Roman"/>
        </w:rPr>
        <w:t>“DeepSeek”不惧个别国家发起的“芯片禁令”和构筑的“小院高墙”。研发团队最初选择不断增加模型参数规模来提升性能，但很快遇到算力瓶颈。于是，他们先确定模型需要达到的智能水平，再设计架构：在模型优化时，既保留原有架构的优势，又引入动态稀疏注意力机制，创新性地将符号逻辑系统与神经网络相结合，最终开发出具有强大推理能力的DeepSeek模型。这一创新不仅提升了AI的逻辑能力，还推动了整个行业的技术变革。</w:t>
      </w:r>
    </w:p>
    <w:p w14:paraId="62EA29DB">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结合材料，运用《逻辑与思维》的相关知识，指出该研发团队成功打破西方的封锁与垄断的科学思维方法。</w:t>
      </w:r>
    </w:p>
    <w:p w14:paraId="14D5570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r>
        <w:rPr>
          <w:rFonts w:hint="eastAsia" w:ascii="宋体" w:hAnsi="宋体" w:eastAsia="宋体" w:cs="宋体"/>
          <w:color w:val="FF0000"/>
        </w:rPr>
        <w:t>①</w:t>
      </w:r>
      <w:r>
        <w:rPr>
          <w:rFonts w:ascii="Times New Roman" w:hAnsi="Times New Roman" w:cs="Times New Roman"/>
          <w:color w:val="FF0000"/>
        </w:rPr>
        <w:t>运用了辩证思维。坚持辩证思维的整体性，坚持分析与综合的对立统一，团队将AI研发问题分解为“架构缺陷”“推理能力不足”等具体方面。在分析基础上，将符号逻辑系统与神经网络有机结合，形成新的技术方案。</w:t>
      </w:r>
    </w:p>
    <w:p w14:paraId="6B6F130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坚持创新思维，多路探索，换道超车，不断寻找破局路径。运用逆向思维，用算法优化对冲算力短板，进行技术路径的逆向突破。</w:t>
      </w:r>
    </w:p>
    <w:p w14:paraId="0E0DD3C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【分析】背景素材：DeepSeek</w:t>
      </w:r>
    </w:p>
    <w:p w14:paraId="58B679F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考点考查：科学思维方法的相关知识</w:t>
      </w:r>
    </w:p>
    <w:p w14:paraId="0B5EB64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73B6760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7B57AE9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【详解】第一步：审设问。明确主体、作答范围、问题限定和作答角度。</w:t>
      </w:r>
    </w:p>
    <w:p w14:paraId="474EEC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本题为材料分析类主观题，主体是该研发团队，要求运用《逻辑与思维》知识，从指出该研发团队成功打破西方的封锁与垄断的科学思维方法角度来分析作答。</w:t>
      </w:r>
    </w:p>
    <w:p w14:paraId="459D2C5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9E5AAE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研发团队先将AI研发问题分解为“架构缺陷”“推理能力不足”等具体方面，再在分析基础上把符号逻辑系统与神经网络有机结合，形成新的技术方案→可运用辩证思维的知识，从辩证思维的整体性、分析与综合的对立统一关系角度分析作答。</w:t>
      </w:r>
    </w:p>
    <w:p w14:paraId="110EE2B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研发团队遇到算力瓶颈后，没有局限于增加模型参数规模的常规路径，而是确定模型智能水平目标，引入动态稀疏注意力机制，用算法优化对冲算力短板→可运用创新思维与逆向思维的知识，从创新思维的多路探索和逆向思维的反向思考角度分析作答。</w:t>
      </w:r>
    </w:p>
    <w:p w14:paraId="7B9986E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CD5324C">
      <w:pPr>
        <w:spacing w:line="360" w:lineRule="auto"/>
        <w:ind w:left="420" w:hanging="420"/>
        <w:jc w:val="left"/>
        <w:textAlignment w:val="center"/>
        <w:rPr>
          <w:rFonts w:ascii="Times New Roman" w:hAnsi="Times New Roman" w:cs="Times New Roman"/>
        </w:rPr>
      </w:pPr>
      <w:r>
        <w:rPr>
          <w:rFonts w:ascii="Times New Roman" w:hAnsi="Times New Roman" w:cs="Times New Roman"/>
        </w:rPr>
        <w:t>28．（2025·浙江宁波·模拟预测）</w:t>
      </w:r>
      <w:r>
        <w:rPr>
          <w:rFonts w:ascii="Times New Roman" w:hAnsi="Times New Roman" w:eastAsia="楷体" w:cs="Times New Roman"/>
        </w:rPr>
        <w:t>专家甲认为：这些年越来越多的旅游景点通过</w:t>
      </w:r>
      <w:r>
        <w:rPr>
          <w:rFonts w:ascii="Times New Roman" w:hAnsi="Times New Roman" w:cs="Times New Roman"/>
        </w:rPr>
        <w:t>IP</w:t>
      </w:r>
      <w:r>
        <w:rPr>
          <w:rFonts w:ascii="Times New Roman" w:hAnsi="Times New Roman" w:eastAsia="楷体" w:cs="Times New Roman"/>
        </w:rPr>
        <w:t>联动导入流量，成功出圈。比如山西文旅同现象级游戏《黑神话·悟空》联动，将游戏中涉及的山西取景地打造成旅游打卡点，让山西古建筑爆火出圈。又如迷你剧《我的阿勒泰》播出后，形成了现象级传播效应，阿勒泰政府组织中国文艺名家、旅游博主、知名乐团等在当地开展丰富的文娱活动，将阿勒泰打造为“心灵故乡”，成为“诗与远方”文化符号。这说明在旅游业同质化竞争的行业现状下，只要流量运作，就有广阔的市场。即便是令人心旷神怡的自然风光景点，也只有借助高流量与高曝光才能在激烈竞争中拓展市场份额。</w:t>
      </w:r>
    </w:p>
    <w:p w14:paraId="06E3B4A2">
      <w:pPr>
        <w:spacing w:line="360" w:lineRule="auto"/>
        <w:ind w:left="420"/>
        <w:jc w:val="left"/>
        <w:textAlignment w:val="center"/>
        <w:rPr>
          <w:rFonts w:ascii="Times New Roman" w:hAnsi="Times New Roman" w:cs="Times New Roman"/>
        </w:rPr>
      </w:pPr>
      <w:r>
        <w:rPr>
          <w:rFonts w:ascii="Times New Roman" w:hAnsi="Times New Roman" w:eastAsia="楷体" w:cs="Times New Roman"/>
        </w:rPr>
        <w:t>专家乙认为：靠流量喂出来的网红景点总会过气，难以持久。例如曾经的天水麻辣烫与淄博烧烤，现在即便再给予他们足够的曝光，也难以回到巅峰期的客流。相反，一些冷门景点，反而因为游客少不用急，有更好的旅游体验感而成为游客们的心头好。</w:t>
      </w:r>
    </w:p>
    <w:p w14:paraId="490933EC">
      <w:pPr>
        <w:spacing w:line="360" w:lineRule="auto"/>
        <w:ind w:left="420"/>
        <w:jc w:val="left"/>
        <w:textAlignment w:val="center"/>
        <w:rPr>
          <w:rFonts w:ascii="Times New Roman" w:hAnsi="Times New Roman" w:cs="Times New Roman"/>
        </w:rPr>
      </w:pPr>
      <w:r>
        <w:rPr>
          <w:rFonts w:ascii="Times New Roman" w:hAnsi="Times New Roman" w:cs="Times New Roman"/>
        </w:rPr>
        <w:t>结合两位专家的对话，运用《逻辑与思维》相关知识，回答下列问题：</w:t>
      </w:r>
    </w:p>
    <w:p w14:paraId="4EB30946">
      <w:pPr>
        <w:spacing w:line="360" w:lineRule="auto"/>
        <w:ind w:left="420"/>
        <w:jc w:val="left"/>
        <w:textAlignment w:val="center"/>
        <w:rPr>
          <w:rFonts w:ascii="Times New Roman" w:hAnsi="Times New Roman" w:cs="Times New Roman"/>
        </w:rPr>
      </w:pPr>
      <w:r>
        <w:rPr>
          <w:rFonts w:ascii="Times New Roman" w:hAnsi="Times New Roman" w:cs="Times New Roman"/>
        </w:rPr>
        <w:t>(1)指出甲的论证运用了什么推理方法，得出了什么结论。</w:t>
      </w:r>
    </w:p>
    <w:p w14:paraId="3535D78E">
      <w:pPr>
        <w:spacing w:line="360" w:lineRule="auto"/>
        <w:ind w:left="420"/>
        <w:jc w:val="left"/>
        <w:textAlignment w:val="center"/>
        <w:rPr>
          <w:rFonts w:ascii="Times New Roman" w:hAnsi="Times New Roman" w:cs="Times New Roman"/>
        </w:rPr>
      </w:pPr>
      <w:r>
        <w:rPr>
          <w:rFonts w:ascii="Times New Roman" w:hAnsi="Times New Roman" w:cs="Times New Roman"/>
        </w:rPr>
        <w:t>(2)若乙的观点为真，是否对甲的论证构成有效反驳，说明理由。</w:t>
      </w:r>
    </w:p>
    <w:p w14:paraId="005872F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【答案】(1)不完全归纳推理。旅游业只要有流量运作就有广阔市场；只有借助流量才能获得更多的市场份额。</w:t>
      </w:r>
    </w:p>
    <w:p w14:paraId="3EBC7B9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能乙认为网红景点总会过气，难以持久；一些冷门景点没有流量反而获得了广阔的市场指出了甲犯了轻率概括的错误或，乙认为网红景点总会过气，难以持久举出了“旅游业只要有流量运作就有广阔市场”这一充分条件假言判断前件真后件假的假命题情况；乙认为一些冷门景点没有流量反而获得了广阔的市场，举出了“旅游业只有借助流量才能获得更多的市场份额”这一必要条件假言判断前件假后件真的假命题情况。</w:t>
      </w:r>
    </w:p>
    <w:p w14:paraId="03DB6BA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【分析】背景素材：专家甲乙关于流量的观点</w:t>
      </w:r>
    </w:p>
    <w:p w14:paraId="43F4FD7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考点考查：归纳推理、假言判断</w:t>
      </w:r>
    </w:p>
    <w:p w14:paraId="362D9D7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259BDEC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核心素养：科学精神、公共参与</w:t>
      </w:r>
    </w:p>
    <w:p w14:paraId="45B7F4B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4BDF6A1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本题属于分析类主观题，知识限定明确，考生可根据材料内容和设问要求调动教材知识加以分析说明。</w:t>
      </w:r>
    </w:p>
    <w:p w14:paraId="2B92489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6E20FDD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：专家甲通过列举山西文旅同《黑神话</w:t>
      </w:r>
      <w:r>
        <w:rPr>
          <w:rFonts w:hint="eastAsia" w:ascii="微软雅黑" w:hAnsi="微软雅黑" w:eastAsia="微软雅黑" w:cs="微软雅黑"/>
          <w:color w:val="FF0000"/>
        </w:rPr>
        <w:t>・</w:t>
      </w:r>
      <w:r>
        <w:rPr>
          <w:rFonts w:hint="eastAsia" w:ascii="宋体" w:hAnsi="宋体" w:eastAsia="宋体" w:cs="宋体"/>
          <w:color w:val="FF0000"/>
        </w:rPr>
        <w:t>悟空》联动以及阿勒泰借助《我的阿勒泰》迷你剧进行相关运作的例子，得出关于整个旅游业的一般性结论</w:t>
      </w:r>
      <w:r>
        <w:rPr>
          <w:rFonts w:ascii="Times New Roman" w:hAnsi="Times New Roman" w:cs="Times New Roman"/>
          <w:color w:val="FF0000"/>
        </w:rPr>
        <w:t>→可说明这种推理是基于部分旅游景点通过流量运作取得成功的事例，进而推断所有旅游业在流量运作下的情况，属于不完全归纳推理。</w:t>
      </w:r>
    </w:p>
    <w:p w14:paraId="043B251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这说明在旅游业同质化竞争的行业现状下，只要流量运作，就有广阔的市场。即便是令人心旷神怡的自然风光景点，也只有借助高流量与高曝光才能在激烈竞争中拓展市场份额→可说明从甲的论述中可以明确得出两个结论：一是“在旅游业同质化竞争的行业现状下，只要流量运作，就有广阔的市场”，这表明甲认为流量运作和广阔市场之间存在一种充分条件关系；二是“即便是令人心旷神怡的自然风光景点，也只有借助高流量与高曝光才能在激烈竞争中拓展市场份额”，此结论强调了在拓展市场份额方面，流量对于自然风光景点的必要性，也就是将借助高流量与高曝光视为拓展市场份额的必要条件。</w:t>
      </w:r>
    </w:p>
    <w:p w14:paraId="6F6E50A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w:t>
      </w:r>
    </w:p>
    <w:p w14:paraId="48F9D92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5F6D2FE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本题属于分析类主观题，知识限定明确，考生可根据材料内容和设问要求调动教材知识加以分析说明。</w:t>
      </w:r>
    </w:p>
    <w:p w14:paraId="25AD15A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31511ED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：甲认为 “旅游业只要有流量运作就有广阔市场”→对甲观点的反驳分析：可说明这是一个充分条件假言判断，其逻辑形式为 “如果有流量运作，那么就有广阔市场”。乙指出“靠流量喂出来的网红景点总会过气，难以持久。例如曾经的天水麻辣烫与淄博烧烤，现在即便再给予他们足够的曝光，也难以回到巅峰期的客流”。这相当于举了反例，在这些例子中，有流量运作（曾经有过流量，现在也给予足够曝光），但却没有广阔的市场（难以回到巅峰期客流，说明市场情况不佳），这是充分条件假言判断中 “前件真（有流量运作）后件假（没有广阔市场）”的情况。根据充分条件假言判断的逻辑性质，当出现前件真后件假时，该充分条件假言判断为假，所以乙的观点对甲的这一结论构成了有效反驳。</w:t>
      </w:r>
    </w:p>
    <w:p w14:paraId="706FEDD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：甲还认为 “只有借助流量才能获得更多的市场份额”→对甲观点的反驳分析：可说明这是一个必要条件假言判断，其逻辑形式为 “只有有流量，才能获得更多市场份额”。乙提到“一些冷门景点，反而因为游客少不用急，有更好的旅游体验感而成为游客们的心头好”。这些冷门景点没有高流量，但却获得了游客的喜爱，即获得了一定的市场份额，这是必要条件假言判断中“前件假（没有流量）后件真（获得市场份额）”的情况。根据必要条件假言判断的逻辑性质，当出现前件假后件真时，该必要条件假言判断为假，所以乙的观点对甲的这一结论也构成了有效反驳。</w:t>
      </w:r>
    </w:p>
    <w:p w14:paraId="696DBF2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综合甲乙观点分析→因为乙的观点指出了甲犯了轻率概括的错误（仅根据部分流量成功案例就得出普遍结论，未考虑到流量不一定能带来持久广阔市场以及没有流量也可能有市场的情况），所以若乙的观点为真，对甲的论证构成有效反驳。</w:t>
      </w:r>
    </w:p>
    <w:p w14:paraId="126CF9F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w:t>
      </w:r>
    </w:p>
    <w:p w14:paraId="7DE4D7CA">
      <w:pPr>
        <w:spacing w:line="360" w:lineRule="auto"/>
        <w:ind w:left="42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CEE0">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23</w:t>
    </w:r>
    <w:r>
      <w:rPr>
        <w:rFonts w:ascii="Times New Roman" w:hAnsi="Times New Roman" w:eastAsia="Times New Roman"/>
      </w:rPr>
      <w:fldChar w:fldCharType="end"/>
    </w:r>
  </w:p>
  <w:p w14:paraId="1444867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0991">
    <w:r>
      <w:t xml:space="preserve"> </w:t>
    </w:r>
    <w:r>
      <w:rPr>
        <w:rFonts w:hint="eastAsia"/>
        <w:lang w:eastAsia="zh-CN"/>
      </w:rPr>
      <w:t>杨府山高复</w:t>
    </w:r>
    <w:r>
      <w:rPr>
        <w:rFonts w:hint="eastAsia"/>
        <w:lang w:val="en-US" w:eastAsia="zh-CN"/>
      </w:rPr>
      <w:t xml:space="preserve">   拼搏一年  荣达一生</w:t>
    </w:r>
  </w:p>
  <w:p w14:paraId="60C8C94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23FA9"/>
    <w:rsid w:val="00363227"/>
    <w:rsid w:val="0037342B"/>
    <w:rsid w:val="003C5C81"/>
    <w:rsid w:val="003D79CE"/>
    <w:rsid w:val="0040402F"/>
    <w:rsid w:val="004151FC"/>
    <w:rsid w:val="0047331D"/>
    <w:rsid w:val="00481283"/>
    <w:rsid w:val="00486104"/>
    <w:rsid w:val="0051447A"/>
    <w:rsid w:val="005340C6"/>
    <w:rsid w:val="0054712E"/>
    <w:rsid w:val="0056487D"/>
    <w:rsid w:val="0059489A"/>
    <w:rsid w:val="005E09A7"/>
    <w:rsid w:val="00623058"/>
    <w:rsid w:val="00656815"/>
    <w:rsid w:val="006B2D97"/>
    <w:rsid w:val="006C01BE"/>
    <w:rsid w:val="006E1094"/>
    <w:rsid w:val="006E406D"/>
    <w:rsid w:val="006F4599"/>
    <w:rsid w:val="0085328A"/>
    <w:rsid w:val="008B39EC"/>
    <w:rsid w:val="009035F2"/>
    <w:rsid w:val="00913910"/>
    <w:rsid w:val="00942AF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419B9"/>
    <w:rsid w:val="00F52A8D"/>
    <w:rsid w:val="00FB4C24"/>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63F7A"/>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6A04B9"/>
    <w:rsid w:val="34893069"/>
    <w:rsid w:val="34CF5F34"/>
    <w:rsid w:val="34E94DC9"/>
    <w:rsid w:val="34FC19EF"/>
    <w:rsid w:val="35586BA5"/>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A54D45"/>
    <w:rsid w:val="3AB85F64"/>
    <w:rsid w:val="3ACF77EE"/>
    <w:rsid w:val="3AF559DA"/>
    <w:rsid w:val="3B0B72BE"/>
    <w:rsid w:val="3B0F4A6D"/>
    <w:rsid w:val="3B7537C9"/>
    <w:rsid w:val="3B8443B3"/>
    <w:rsid w:val="3B857F2C"/>
    <w:rsid w:val="3B9E037C"/>
    <w:rsid w:val="3BAE4930"/>
    <w:rsid w:val="3BC46692"/>
    <w:rsid w:val="3BCC415F"/>
    <w:rsid w:val="3BDB4561"/>
    <w:rsid w:val="3C0E4317"/>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E63AFE"/>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3BB7696"/>
    <w:rsid w:val="540E7263"/>
    <w:rsid w:val="54232EC5"/>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22FA8"/>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055B18"/>
    <w:rsid w:val="6564418A"/>
    <w:rsid w:val="65650BEB"/>
    <w:rsid w:val="65C3595C"/>
    <w:rsid w:val="65C94BB0"/>
    <w:rsid w:val="65EA5EDE"/>
    <w:rsid w:val="660E2D48"/>
    <w:rsid w:val="66115A83"/>
    <w:rsid w:val="661A1AC1"/>
    <w:rsid w:val="662048CE"/>
    <w:rsid w:val="663042FB"/>
    <w:rsid w:val="663528CC"/>
    <w:rsid w:val="66F05398"/>
    <w:rsid w:val="66FF4D4E"/>
    <w:rsid w:val="670F52BB"/>
    <w:rsid w:val="672D1356"/>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0E4302"/>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5678</Words>
  <Characters>5744</Characters>
  <Lines>141</Lines>
  <Paragraphs>39</Paragraphs>
  <TotalTime>0</TotalTime>
  <ScaleCrop>false</ScaleCrop>
  <LinksUpToDate>false</LinksUpToDate>
  <CharactersWithSpaces>5813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E498D66B42954A1299A61D75A93E1504_12</vt:lpwstr>
  </property>
</Properties>
</file>